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2E54E" w14:textId="237955C9" w:rsidR="00AA114C" w:rsidRPr="005B4B22" w:rsidRDefault="00AA114C" w:rsidP="00AA114C">
      <w:pPr>
        <w:jc w:val="center"/>
        <w:rPr>
          <w:rFonts w:ascii="Times New Roman" w:hAnsi="Times New Roman" w:cs="Times New Roman"/>
          <w:sz w:val="28"/>
          <w:szCs w:val="28"/>
        </w:rPr>
      </w:pPr>
      <w:r w:rsidRPr="005B4B22">
        <w:rPr>
          <w:rFonts w:ascii="Times New Roman" w:hAnsi="Times New Roman" w:cs="Times New Roman"/>
          <w:i/>
          <w:sz w:val="28"/>
          <w:szCs w:val="28"/>
        </w:rPr>
        <w:t>»</w:t>
      </w:r>
      <w:r w:rsidR="005B4B22" w:rsidRPr="005B4B22">
        <w:rPr>
          <w:rFonts w:ascii="Times New Roman" w:hAnsi="Times New Roman" w:cs="Times New Roman"/>
          <w:b/>
          <w:sz w:val="28"/>
          <w:szCs w:val="28"/>
        </w:rPr>
        <w:t>Nadgradnja glavne železniške proge št. 50 Ljubljana-Sežana-</w:t>
      </w:r>
      <w:proofErr w:type="spellStart"/>
      <w:r w:rsidR="005B4B22" w:rsidRPr="005B4B22">
        <w:rPr>
          <w:rFonts w:ascii="Times New Roman" w:hAnsi="Times New Roman" w:cs="Times New Roman"/>
          <w:b/>
          <w:sz w:val="28"/>
          <w:szCs w:val="28"/>
        </w:rPr>
        <w:t>d.m</w:t>
      </w:r>
      <w:proofErr w:type="spellEnd"/>
      <w:r w:rsidR="005B4B22" w:rsidRPr="005B4B22">
        <w:rPr>
          <w:rFonts w:ascii="Times New Roman" w:hAnsi="Times New Roman" w:cs="Times New Roman"/>
          <w:b/>
          <w:sz w:val="28"/>
          <w:szCs w:val="28"/>
        </w:rPr>
        <w:t>. na odseku Ljubljana – Brezovica</w:t>
      </w:r>
      <w:r w:rsidRPr="005B4B22">
        <w:rPr>
          <w:rFonts w:ascii="Times New Roman" w:hAnsi="Times New Roman" w:cs="Times New Roman"/>
          <w:i/>
          <w:sz w:val="28"/>
          <w:szCs w:val="28"/>
        </w:rPr>
        <w:t>«</w:t>
      </w:r>
    </w:p>
    <w:p w14:paraId="40B19B53" w14:textId="77777777" w:rsidR="007D1CAA" w:rsidRPr="008643D2" w:rsidRDefault="007D1CAA" w:rsidP="007D1CAA"/>
    <w:p w14:paraId="78A08B34" w14:textId="77777777" w:rsidR="00E14BD7" w:rsidRPr="008643D2" w:rsidRDefault="00E14BD7" w:rsidP="007D1CAA"/>
    <w:p w14:paraId="420931BE" w14:textId="77777777" w:rsidR="00E14BD7" w:rsidRPr="008643D2" w:rsidRDefault="00E14BD7" w:rsidP="007D1CAA"/>
    <w:p w14:paraId="75C61692" w14:textId="77777777" w:rsidR="00E14BD7" w:rsidRPr="008643D2" w:rsidRDefault="00E14BD7" w:rsidP="007D1CAA"/>
    <w:p w14:paraId="4B5CC2FE" w14:textId="77777777" w:rsidR="00E14BD7" w:rsidRPr="008643D2" w:rsidRDefault="00E14BD7" w:rsidP="007D1CAA"/>
    <w:p w14:paraId="40B1701A" w14:textId="77777777" w:rsidR="00E14BD7" w:rsidRPr="008643D2" w:rsidRDefault="00E14BD7" w:rsidP="007D1CAA"/>
    <w:p w14:paraId="72266983" w14:textId="77777777" w:rsidR="00E14BD7" w:rsidRPr="008643D2" w:rsidRDefault="00E14BD7" w:rsidP="007D1CAA"/>
    <w:p w14:paraId="46AABF26" w14:textId="77777777" w:rsidR="00E14BD7" w:rsidRPr="008643D2" w:rsidRDefault="00E14BD7" w:rsidP="007D1CAA"/>
    <w:p w14:paraId="1F73F8B0" w14:textId="77777777" w:rsidR="007D1CAA" w:rsidRPr="008643D2" w:rsidRDefault="007D1CAA" w:rsidP="007D1CAA"/>
    <w:p w14:paraId="3F183049" w14:textId="054A5ABC" w:rsidR="00D63745" w:rsidRPr="008643D2" w:rsidRDefault="007D1CAA" w:rsidP="007D1CAA">
      <w:pPr>
        <w:jc w:val="center"/>
        <w:rPr>
          <w:b/>
          <w:sz w:val="40"/>
          <w:szCs w:val="40"/>
        </w:rPr>
      </w:pPr>
      <w:r w:rsidRPr="008643D2">
        <w:rPr>
          <w:b/>
          <w:sz w:val="40"/>
          <w:szCs w:val="40"/>
        </w:rPr>
        <w:t>SPLOŠNI TEHNIČNI POGOJI ZA IZVEDBO DEL</w:t>
      </w:r>
    </w:p>
    <w:p w14:paraId="1E012AC7" w14:textId="77777777" w:rsidR="007D1CAA" w:rsidRPr="008643D2" w:rsidRDefault="007D1CAA" w:rsidP="007D1CAA"/>
    <w:p w14:paraId="2DD2C7FF" w14:textId="77777777" w:rsidR="00E14BD7" w:rsidRPr="008643D2" w:rsidRDefault="00E14BD7" w:rsidP="007D1CAA"/>
    <w:p w14:paraId="0A4F41DB" w14:textId="77777777" w:rsidR="00E14BD7" w:rsidRPr="008643D2" w:rsidRDefault="00E14BD7" w:rsidP="007D1CAA"/>
    <w:p w14:paraId="1D9E1539" w14:textId="77777777" w:rsidR="00E14BD7" w:rsidRPr="008643D2" w:rsidRDefault="00E14BD7" w:rsidP="007D1CAA"/>
    <w:p w14:paraId="54A0FB0E" w14:textId="6C3040C5" w:rsidR="00E14BD7" w:rsidRPr="008643D2" w:rsidRDefault="00E14BD7" w:rsidP="00E14BD7">
      <w:pPr>
        <w:jc w:val="center"/>
      </w:pPr>
      <w:r w:rsidRPr="008643D2">
        <w:t>V0.</w:t>
      </w:r>
      <w:r w:rsidR="00497280">
        <w:t>2</w:t>
      </w:r>
    </w:p>
    <w:p w14:paraId="3ECC2FA3" w14:textId="77777777" w:rsidR="00E14BD7" w:rsidRPr="008643D2" w:rsidRDefault="00E14BD7" w:rsidP="007D1CAA"/>
    <w:p w14:paraId="3A4C5B1B" w14:textId="77777777" w:rsidR="00E14BD7" w:rsidRPr="008643D2" w:rsidRDefault="00E14BD7" w:rsidP="007D1CAA"/>
    <w:p w14:paraId="1E4FDAF3" w14:textId="77777777" w:rsidR="00E14BD7" w:rsidRPr="008643D2" w:rsidRDefault="00E14BD7" w:rsidP="007D1CAA"/>
    <w:p w14:paraId="788F6255" w14:textId="77777777" w:rsidR="00E14BD7" w:rsidRPr="008643D2" w:rsidRDefault="00E14BD7" w:rsidP="007D1CAA"/>
    <w:p w14:paraId="2FBC50B7" w14:textId="77777777" w:rsidR="00E14BD7" w:rsidRPr="008643D2" w:rsidRDefault="00E14BD7" w:rsidP="007D1CAA"/>
    <w:p w14:paraId="66713D71" w14:textId="77777777" w:rsidR="00E14BD7" w:rsidRPr="008643D2" w:rsidRDefault="00E14BD7" w:rsidP="007D1CAA"/>
    <w:p w14:paraId="214F0466" w14:textId="77777777" w:rsidR="00E14BD7" w:rsidRPr="008643D2" w:rsidRDefault="00E14BD7" w:rsidP="007D1CAA"/>
    <w:p w14:paraId="6F68898E" w14:textId="77777777" w:rsidR="00E14BD7" w:rsidRPr="008643D2" w:rsidRDefault="00E14BD7" w:rsidP="007D1CAA"/>
    <w:p w14:paraId="1871F7E3" w14:textId="77777777" w:rsidR="00E14BD7" w:rsidRPr="008643D2" w:rsidRDefault="00E14BD7" w:rsidP="007D1CAA"/>
    <w:p w14:paraId="673F7722" w14:textId="77777777" w:rsidR="00E14BD7" w:rsidRPr="008643D2" w:rsidRDefault="00E14BD7" w:rsidP="007D1CAA"/>
    <w:p w14:paraId="08CA51FC" w14:textId="77777777" w:rsidR="00E14BD7" w:rsidRPr="008643D2" w:rsidRDefault="00E14BD7" w:rsidP="007D1CAA"/>
    <w:p w14:paraId="54B7E2F9" w14:textId="77777777" w:rsidR="00E14BD7" w:rsidRPr="008643D2" w:rsidRDefault="00E14BD7" w:rsidP="007D1CAA"/>
    <w:p w14:paraId="2D8B4DAA" w14:textId="77777777" w:rsidR="00E14BD7" w:rsidRPr="008643D2" w:rsidRDefault="00E14BD7" w:rsidP="007D1CAA"/>
    <w:p w14:paraId="542F391D" w14:textId="77777777" w:rsidR="00E14BD7" w:rsidRPr="008643D2" w:rsidRDefault="00E14BD7" w:rsidP="007D1CAA"/>
    <w:p w14:paraId="32AEFCE1" w14:textId="77777777" w:rsidR="00E14BD7" w:rsidRPr="008643D2" w:rsidRDefault="00E14BD7" w:rsidP="007D1CAA"/>
    <w:p w14:paraId="7E281A6D" w14:textId="77777777" w:rsidR="00E14BD7" w:rsidRPr="008643D2" w:rsidRDefault="00E14BD7" w:rsidP="007D1CAA"/>
    <w:p w14:paraId="638ACDDE" w14:textId="77777777" w:rsidR="007D1CAA" w:rsidRPr="008643D2" w:rsidRDefault="007D1CAA" w:rsidP="007D1CAA"/>
    <w:p w14:paraId="5F08AAAB" w14:textId="77777777" w:rsidR="00E14BD7" w:rsidRPr="008643D2" w:rsidRDefault="00E14BD7">
      <w:pPr>
        <w:widowControl/>
        <w:spacing w:before="0" w:after="200" w:line="276" w:lineRule="auto"/>
        <w:contextualSpacing w:val="0"/>
        <w:jc w:val="left"/>
        <w:sectPr w:rsidR="00E14BD7" w:rsidRPr="008643D2" w:rsidSect="00E14BD7">
          <w:headerReference w:type="default" r:id="rId8"/>
          <w:footerReference w:type="default" r:id="rId9"/>
          <w:footerReference w:type="first" r:id="rId10"/>
          <w:pgSz w:w="11907" w:h="16840" w:code="9"/>
          <w:pgMar w:top="1701" w:right="1418" w:bottom="1418" w:left="1418" w:header="680" w:footer="680" w:gutter="284"/>
          <w:cols w:space="708"/>
          <w:vAlign w:val="center"/>
          <w:titlePg/>
          <w:docGrid w:linePitch="326"/>
        </w:sectPr>
      </w:pPr>
    </w:p>
    <w:p w14:paraId="6A8846F9" w14:textId="77777777" w:rsidR="007D1CAA" w:rsidRPr="008643D2" w:rsidRDefault="007D1CAA" w:rsidP="007D1CAA">
      <w:r w:rsidRPr="008643D2">
        <w:lastRenderedPageBreak/>
        <w:t>Kazalo vsebine</w:t>
      </w:r>
    </w:p>
    <w:p w14:paraId="0917AB08" w14:textId="77777777" w:rsidR="007D1CAA" w:rsidRPr="008643D2" w:rsidRDefault="007D1CAA" w:rsidP="007D1CAA"/>
    <w:sdt>
      <w:sdtPr>
        <w:rPr>
          <w:rFonts w:ascii="Arial" w:eastAsiaTheme="minorHAnsi" w:hAnsi="Arial" w:cstheme="minorBidi"/>
          <w:b w:val="0"/>
          <w:bCs w:val="0"/>
          <w:color w:val="auto"/>
          <w:sz w:val="24"/>
          <w:szCs w:val="22"/>
          <w:lang w:eastAsia="en-US"/>
        </w:rPr>
        <w:id w:val="-1134551041"/>
        <w:docPartObj>
          <w:docPartGallery w:val="Table of Contents"/>
          <w:docPartUnique/>
        </w:docPartObj>
      </w:sdtPr>
      <w:sdtEndPr/>
      <w:sdtContent>
        <w:p w14:paraId="67B9119D" w14:textId="3D3966FD" w:rsidR="00930459" w:rsidRPr="008643D2" w:rsidRDefault="00930459">
          <w:pPr>
            <w:pStyle w:val="NaslovTOC"/>
            <w:rPr>
              <w:color w:val="auto"/>
            </w:rPr>
          </w:pPr>
          <w:r w:rsidRPr="008643D2">
            <w:rPr>
              <w:color w:val="auto"/>
            </w:rPr>
            <w:t>Vsebina</w:t>
          </w:r>
        </w:p>
        <w:p w14:paraId="44B55EF5" w14:textId="77777777" w:rsidR="008643D2" w:rsidRPr="008643D2" w:rsidRDefault="00930459">
          <w:pPr>
            <w:pStyle w:val="Kazalovsebine1"/>
            <w:tabs>
              <w:tab w:val="left" w:pos="440"/>
              <w:tab w:val="right" w:leader="dot" w:pos="8777"/>
            </w:tabs>
            <w:rPr>
              <w:rFonts w:asciiTheme="minorHAnsi" w:eastAsiaTheme="minorEastAsia" w:hAnsiTheme="minorHAnsi"/>
              <w:noProof/>
              <w:sz w:val="22"/>
              <w:lang w:eastAsia="sl-SI"/>
            </w:rPr>
          </w:pPr>
          <w:r w:rsidRPr="008643D2">
            <w:fldChar w:fldCharType="begin"/>
          </w:r>
          <w:r w:rsidRPr="008643D2">
            <w:instrText xml:space="preserve"> TOC \o "1-3" \h \z \u </w:instrText>
          </w:r>
          <w:r w:rsidRPr="008643D2">
            <w:fldChar w:fldCharType="separate"/>
          </w:r>
          <w:hyperlink w:anchor="_Toc31113811" w:history="1">
            <w:r w:rsidR="008643D2" w:rsidRPr="008643D2">
              <w:rPr>
                <w:rStyle w:val="Hiperpovezava"/>
                <w:noProof/>
                <w:color w:val="auto"/>
              </w:rPr>
              <w:t>1</w:t>
            </w:r>
            <w:r w:rsidR="008643D2" w:rsidRPr="008643D2">
              <w:rPr>
                <w:rFonts w:asciiTheme="minorHAnsi" w:eastAsiaTheme="minorEastAsia" w:hAnsiTheme="minorHAnsi"/>
                <w:noProof/>
                <w:sz w:val="22"/>
                <w:lang w:eastAsia="sl-SI"/>
              </w:rPr>
              <w:tab/>
            </w:r>
            <w:r w:rsidR="008643D2" w:rsidRPr="008643D2">
              <w:rPr>
                <w:rStyle w:val="Hiperpovezava"/>
                <w:noProof/>
                <w:color w:val="auto"/>
              </w:rPr>
              <w:t>splošni tehnični pogoji</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_Toc31113811 \h </w:instrText>
            </w:r>
            <w:r w:rsidR="008643D2" w:rsidRPr="008643D2">
              <w:rPr>
                <w:noProof/>
                <w:webHidden/>
              </w:rPr>
            </w:r>
            <w:r w:rsidR="008643D2" w:rsidRPr="008643D2">
              <w:rPr>
                <w:noProof/>
                <w:webHidden/>
              </w:rPr>
              <w:fldChar w:fldCharType="separate"/>
            </w:r>
            <w:r w:rsidR="008643D2" w:rsidRPr="008643D2">
              <w:rPr>
                <w:noProof/>
                <w:webHidden/>
              </w:rPr>
              <w:t>5</w:t>
            </w:r>
            <w:r w:rsidR="008643D2" w:rsidRPr="008643D2">
              <w:rPr>
                <w:noProof/>
                <w:webHidden/>
              </w:rPr>
              <w:fldChar w:fldCharType="end"/>
            </w:r>
          </w:hyperlink>
        </w:p>
        <w:p w14:paraId="7D08C3CD"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12" w:history="1">
            <w:r w:rsidR="008643D2" w:rsidRPr="008643D2">
              <w:rPr>
                <w:rStyle w:val="Hiperpovezava"/>
                <w:noProof/>
                <w:color w:val="auto"/>
              </w:rPr>
              <w:t>1.1</w:t>
            </w:r>
            <w:r w:rsidR="008643D2" w:rsidRPr="008643D2">
              <w:rPr>
                <w:rFonts w:asciiTheme="minorHAnsi" w:eastAsiaTheme="minorEastAsia" w:hAnsiTheme="minorHAnsi"/>
                <w:noProof/>
                <w:sz w:val="22"/>
                <w:lang w:eastAsia="sl-SI"/>
              </w:rPr>
              <w:tab/>
            </w:r>
            <w:r w:rsidR="008643D2" w:rsidRPr="008643D2">
              <w:rPr>
                <w:rStyle w:val="Hiperpovezava"/>
                <w:noProof/>
                <w:color w:val="auto"/>
              </w:rPr>
              <w:t>Tehnični predpisi</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_Toc31113812 \h </w:instrText>
            </w:r>
            <w:r w:rsidR="008643D2" w:rsidRPr="008643D2">
              <w:rPr>
                <w:noProof/>
                <w:webHidden/>
              </w:rPr>
            </w:r>
            <w:r w:rsidR="008643D2" w:rsidRPr="008643D2">
              <w:rPr>
                <w:noProof/>
                <w:webHidden/>
              </w:rPr>
              <w:fldChar w:fldCharType="separate"/>
            </w:r>
            <w:r w:rsidR="008643D2" w:rsidRPr="008643D2">
              <w:rPr>
                <w:noProof/>
                <w:webHidden/>
              </w:rPr>
              <w:t>5</w:t>
            </w:r>
            <w:r w:rsidR="008643D2" w:rsidRPr="008643D2">
              <w:rPr>
                <w:noProof/>
                <w:webHidden/>
              </w:rPr>
              <w:fldChar w:fldCharType="end"/>
            </w:r>
          </w:hyperlink>
        </w:p>
        <w:p w14:paraId="544C97C4"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13" w:history="1">
            <w:r w:rsidR="008643D2" w:rsidRPr="008643D2">
              <w:rPr>
                <w:rStyle w:val="Hiperpovezava"/>
                <w:noProof/>
                <w:color w:val="auto"/>
              </w:rPr>
              <w:t>1.1.1</w:t>
            </w:r>
            <w:r w:rsidR="008643D2" w:rsidRPr="008643D2">
              <w:rPr>
                <w:rFonts w:eastAsiaTheme="minorEastAsia"/>
                <w:noProof/>
                <w:sz w:val="22"/>
                <w:szCs w:val="22"/>
                <w:lang w:val="sl-SI" w:eastAsia="sl-SI"/>
              </w:rPr>
              <w:tab/>
            </w:r>
            <w:r w:rsidR="008643D2" w:rsidRPr="008643D2">
              <w:rPr>
                <w:rStyle w:val="Hiperpovezava"/>
                <w:noProof/>
                <w:color w:val="auto"/>
              </w:rPr>
              <w:t>Zakoni, pravilniki</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_Toc31113813 \h </w:instrText>
            </w:r>
            <w:r w:rsidR="008643D2" w:rsidRPr="008643D2">
              <w:rPr>
                <w:noProof/>
                <w:webHidden/>
              </w:rPr>
            </w:r>
            <w:r w:rsidR="008643D2" w:rsidRPr="008643D2">
              <w:rPr>
                <w:noProof/>
                <w:webHidden/>
              </w:rPr>
              <w:fldChar w:fldCharType="separate"/>
            </w:r>
            <w:r w:rsidR="008643D2" w:rsidRPr="008643D2">
              <w:rPr>
                <w:noProof/>
                <w:webHidden/>
              </w:rPr>
              <w:t>5</w:t>
            </w:r>
            <w:r w:rsidR="008643D2" w:rsidRPr="008643D2">
              <w:rPr>
                <w:noProof/>
                <w:webHidden/>
              </w:rPr>
              <w:fldChar w:fldCharType="end"/>
            </w:r>
          </w:hyperlink>
        </w:p>
        <w:p w14:paraId="196723A1"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14" w:history="1">
            <w:r w:rsidR="008643D2" w:rsidRPr="008643D2">
              <w:rPr>
                <w:rStyle w:val="Hiperpovezava"/>
                <w:noProof/>
                <w:color w:val="auto"/>
              </w:rPr>
              <w:t>1.1.2</w:t>
            </w:r>
            <w:r w:rsidR="008643D2" w:rsidRPr="008643D2">
              <w:rPr>
                <w:rFonts w:eastAsiaTheme="minorEastAsia"/>
                <w:noProof/>
                <w:sz w:val="22"/>
                <w:szCs w:val="22"/>
                <w:lang w:val="sl-SI" w:eastAsia="sl-SI"/>
              </w:rPr>
              <w:tab/>
            </w:r>
            <w:r w:rsidR="008643D2" w:rsidRPr="008643D2">
              <w:rPr>
                <w:rStyle w:val="Hiperpovezava"/>
                <w:noProof/>
                <w:color w:val="auto"/>
              </w:rPr>
              <w:t>Standardi</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_Toc31113814 \h </w:instrText>
            </w:r>
            <w:r w:rsidR="008643D2" w:rsidRPr="008643D2">
              <w:rPr>
                <w:noProof/>
                <w:webHidden/>
              </w:rPr>
            </w:r>
            <w:r w:rsidR="008643D2" w:rsidRPr="008643D2">
              <w:rPr>
                <w:noProof/>
                <w:webHidden/>
              </w:rPr>
              <w:fldChar w:fldCharType="separate"/>
            </w:r>
            <w:r w:rsidR="008643D2" w:rsidRPr="008643D2">
              <w:rPr>
                <w:noProof/>
                <w:webHidden/>
              </w:rPr>
              <w:t>8</w:t>
            </w:r>
            <w:r w:rsidR="008643D2" w:rsidRPr="008643D2">
              <w:rPr>
                <w:noProof/>
                <w:webHidden/>
              </w:rPr>
              <w:fldChar w:fldCharType="end"/>
            </w:r>
          </w:hyperlink>
        </w:p>
        <w:p w14:paraId="24CEA0C5"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15" w:history="1">
            <w:r w:rsidR="008643D2" w:rsidRPr="008643D2">
              <w:rPr>
                <w:rStyle w:val="Hiperpovezava"/>
                <w:noProof/>
                <w:color w:val="auto"/>
              </w:rPr>
              <w:t>1.1.3</w:t>
            </w:r>
            <w:r w:rsidR="008643D2" w:rsidRPr="008643D2">
              <w:rPr>
                <w:rFonts w:eastAsiaTheme="minorEastAsia"/>
                <w:noProof/>
                <w:sz w:val="22"/>
                <w:szCs w:val="22"/>
                <w:lang w:val="sl-SI" w:eastAsia="sl-SI"/>
              </w:rPr>
              <w:tab/>
            </w:r>
            <w:r w:rsidR="008643D2" w:rsidRPr="008643D2">
              <w:rPr>
                <w:rStyle w:val="Hiperpovezava"/>
                <w:noProof/>
                <w:color w:val="auto"/>
              </w:rPr>
              <w:t>Navodila</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_Toc31113815 \h </w:instrText>
            </w:r>
            <w:r w:rsidR="008643D2" w:rsidRPr="008643D2">
              <w:rPr>
                <w:noProof/>
                <w:webHidden/>
              </w:rPr>
            </w:r>
            <w:r w:rsidR="008643D2" w:rsidRPr="008643D2">
              <w:rPr>
                <w:noProof/>
                <w:webHidden/>
              </w:rPr>
              <w:fldChar w:fldCharType="separate"/>
            </w:r>
            <w:r w:rsidR="008643D2" w:rsidRPr="008643D2">
              <w:rPr>
                <w:noProof/>
                <w:webHidden/>
              </w:rPr>
              <w:t>9</w:t>
            </w:r>
            <w:r w:rsidR="008643D2" w:rsidRPr="008643D2">
              <w:rPr>
                <w:noProof/>
                <w:webHidden/>
              </w:rPr>
              <w:fldChar w:fldCharType="end"/>
            </w:r>
          </w:hyperlink>
        </w:p>
        <w:p w14:paraId="25FA71C5"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16" w:history="1">
            <w:r w:rsidR="008643D2" w:rsidRPr="008643D2">
              <w:rPr>
                <w:rStyle w:val="Hiperpovezava"/>
                <w:noProof/>
                <w:color w:val="auto"/>
              </w:rPr>
              <w:t>1.1.4</w:t>
            </w:r>
            <w:r w:rsidR="008643D2" w:rsidRPr="008643D2">
              <w:rPr>
                <w:rFonts w:eastAsiaTheme="minorEastAsia"/>
                <w:noProof/>
                <w:sz w:val="22"/>
                <w:szCs w:val="22"/>
                <w:lang w:val="sl-SI" w:eastAsia="sl-SI"/>
              </w:rPr>
              <w:tab/>
            </w:r>
            <w:r w:rsidR="008643D2" w:rsidRPr="008643D2">
              <w:rPr>
                <w:rStyle w:val="Hiperpovezava"/>
                <w:noProof/>
                <w:color w:val="auto"/>
              </w:rPr>
              <w:t>Izvajanje del v zimskih razmerah</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_Toc31113816 \h </w:instrText>
            </w:r>
            <w:r w:rsidR="008643D2" w:rsidRPr="008643D2">
              <w:rPr>
                <w:noProof/>
                <w:webHidden/>
              </w:rPr>
            </w:r>
            <w:r w:rsidR="008643D2" w:rsidRPr="008643D2">
              <w:rPr>
                <w:noProof/>
                <w:webHidden/>
              </w:rPr>
              <w:fldChar w:fldCharType="separate"/>
            </w:r>
            <w:r w:rsidR="008643D2" w:rsidRPr="008643D2">
              <w:rPr>
                <w:noProof/>
                <w:webHidden/>
              </w:rPr>
              <w:t>9</w:t>
            </w:r>
            <w:r w:rsidR="008643D2" w:rsidRPr="008643D2">
              <w:rPr>
                <w:noProof/>
                <w:webHidden/>
              </w:rPr>
              <w:fldChar w:fldCharType="end"/>
            </w:r>
          </w:hyperlink>
        </w:p>
        <w:p w14:paraId="13EB61FE"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17" w:history="1">
            <w:r w:rsidR="008643D2" w:rsidRPr="008643D2">
              <w:rPr>
                <w:rStyle w:val="Hiperpovezava"/>
                <w:noProof/>
                <w:color w:val="auto"/>
              </w:rPr>
              <w:t>1.1.5</w:t>
            </w:r>
            <w:r w:rsidR="008643D2" w:rsidRPr="008643D2">
              <w:rPr>
                <w:rFonts w:eastAsiaTheme="minorEastAsia"/>
                <w:noProof/>
                <w:sz w:val="22"/>
                <w:szCs w:val="22"/>
                <w:lang w:val="sl-SI" w:eastAsia="sl-SI"/>
              </w:rPr>
              <w:tab/>
            </w:r>
            <w:r w:rsidR="008643D2" w:rsidRPr="008643D2">
              <w:rPr>
                <w:rStyle w:val="Hiperpovezava"/>
                <w:noProof/>
                <w:color w:val="auto"/>
              </w:rPr>
              <w:t>Drugo</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_Toc31113817 \h </w:instrText>
            </w:r>
            <w:r w:rsidR="008643D2" w:rsidRPr="008643D2">
              <w:rPr>
                <w:noProof/>
                <w:webHidden/>
              </w:rPr>
            </w:r>
            <w:r w:rsidR="008643D2" w:rsidRPr="008643D2">
              <w:rPr>
                <w:noProof/>
                <w:webHidden/>
              </w:rPr>
              <w:fldChar w:fldCharType="separate"/>
            </w:r>
            <w:r w:rsidR="008643D2" w:rsidRPr="008643D2">
              <w:rPr>
                <w:noProof/>
                <w:webHidden/>
              </w:rPr>
              <w:t>12</w:t>
            </w:r>
            <w:r w:rsidR="008643D2" w:rsidRPr="008643D2">
              <w:rPr>
                <w:noProof/>
                <w:webHidden/>
              </w:rPr>
              <w:fldChar w:fldCharType="end"/>
            </w:r>
          </w:hyperlink>
        </w:p>
        <w:p w14:paraId="481B156E"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18" w:history="1">
            <w:r w:rsidR="008643D2" w:rsidRPr="008643D2">
              <w:rPr>
                <w:rStyle w:val="Hiperpovezava"/>
                <w:noProof/>
                <w:color w:val="auto"/>
              </w:rPr>
              <w:t>1.2</w:t>
            </w:r>
            <w:r w:rsidR="008643D2" w:rsidRPr="008643D2">
              <w:rPr>
                <w:rFonts w:asciiTheme="minorHAnsi" w:eastAsiaTheme="minorEastAsia" w:hAnsiTheme="minorHAnsi"/>
                <w:noProof/>
                <w:sz w:val="22"/>
                <w:lang w:eastAsia="sl-SI"/>
              </w:rPr>
              <w:tab/>
            </w:r>
            <w:r w:rsidR="008643D2" w:rsidRPr="008643D2">
              <w:rPr>
                <w:rStyle w:val="Hiperpovezava"/>
                <w:noProof/>
                <w:color w:val="auto"/>
              </w:rPr>
              <w:t>Pomen okrajšav v dokumentih razisne dokumentacije</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_Toc31113818 \h </w:instrText>
            </w:r>
            <w:r w:rsidR="008643D2" w:rsidRPr="008643D2">
              <w:rPr>
                <w:noProof/>
                <w:webHidden/>
              </w:rPr>
            </w:r>
            <w:r w:rsidR="008643D2" w:rsidRPr="008643D2">
              <w:rPr>
                <w:noProof/>
                <w:webHidden/>
              </w:rPr>
              <w:fldChar w:fldCharType="separate"/>
            </w:r>
            <w:r w:rsidR="008643D2" w:rsidRPr="008643D2">
              <w:rPr>
                <w:noProof/>
                <w:webHidden/>
              </w:rPr>
              <w:t>13</w:t>
            </w:r>
            <w:r w:rsidR="008643D2" w:rsidRPr="008643D2">
              <w:rPr>
                <w:noProof/>
                <w:webHidden/>
              </w:rPr>
              <w:fldChar w:fldCharType="end"/>
            </w:r>
          </w:hyperlink>
        </w:p>
        <w:p w14:paraId="5211F3BA"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19" w:history="1">
            <w:r w:rsidR="008643D2" w:rsidRPr="008643D2">
              <w:rPr>
                <w:rStyle w:val="Hiperpovezava"/>
                <w:noProof/>
                <w:color w:val="auto"/>
              </w:rPr>
              <w:t>1.3</w:t>
            </w:r>
            <w:r w:rsidR="008643D2" w:rsidRPr="008643D2">
              <w:rPr>
                <w:rFonts w:asciiTheme="minorHAnsi" w:eastAsiaTheme="minorEastAsia" w:hAnsiTheme="minorHAnsi"/>
                <w:noProof/>
                <w:sz w:val="22"/>
                <w:lang w:eastAsia="sl-SI"/>
              </w:rPr>
              <w:tab/>
            </w:r>
            <w:r w:rsidR="008643D2" w:rsidRPr="008643D2">
              <w:rPr>
                <w:rStyle w:val="Hiperpovezava"/>
                <w:noProof/>
                <w:color w:val="auto"/>
              </w:rPr>
              <w:t>Tehnološki elaborat</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_Toc31113819 \h </w:instrText>
            </w:r>
            <w:r w:rsidR="008643D2" w:rsidRPr="008643D2">
              <w:rPr>
                <w:noProof/>
                <w:webHidden/>
              </w:rPr>
            </w:r>
            <w:r w:rsidR="008643D2" w:rsidRPr="008643D2">
              <w:rPr>
                <w:noProof/>
                <w:webHidden/>
              </w:rPr>
              <w:fldChar w:fldCharType="separate"/>
            </w:r>
            <w:r w:rsidR="008643D2" w:rsidRPr="008643D2">
              <w:rPr>
                <w:noProof/>
                <w:webHidden/>
              </w:rPr>
              <w:t>15</w:t>
            </w:r>
            <w:r w:rsidR="008643D2" w:rsidRPr="008643D2">
              <w:rPr>
                <w:noProof/>
                <w:webHidden/>
              </w:rPr>
              <w:fldChar w:fldCharType="end"/>
            </w:r>
          </w:hyperlink>
        </w:p>
        <w:p w14:paraId="15C00D73"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20" w:history="1">
            <w:r w:rsidR="008643D2" w:rsidRPr="008643D2">
              <w:rPr>
                <w:rStyle w:val="Hiperpovezava"/>
                <w:noProof/>
                <w:color w:val="auto"/>
              </w:rPr>
              <w:t>1.3.1</w:t>
            </w:r>
            <w:r w:rsidR="008643D2" w:rsidRPr="008643D2">
              <w:rPr>
                <w:rFonts w:eastAsiaTheme="minorEastAsia"/>
                <w:noProof/>
                <w:sz w:val="22"/>
                <w:szCs w:val="22"/>
                <w:lang w:val="sl-SI" w:eastAsia="sl-SI"/>
              </w:rPr>
              <w:tab/>
            </w:r>
            <w:r w:rsidR="008643D2" w:rsidRPr="008643D2">
              <w:rPr>
                <w:rStyle w:val="Hiperpovezava"/>
                <w:noProof/>
                <w:color w:val="auto"/>
              </w:rPr>
              <w:t>Splošno navodilo za izdelavo tehnoloških elaboratov</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_Toc31113820 \h </w:instrText>
            </w:r>
            <w:r w:rsidR="008643D2" w:rsidRPr="008643D2">
              <w:rPr>
                <w:noProof/>
                <w:webHidden/>
              </w:rPr>
            </w:r>
            <w:r w:rsidR="008643D2" w:rsidRPr="008643D2">
              <w:rPr>
                <w:noProof/>
                <w:webHidden/>
              </w:rPr>
              <w:fldChar w:fldCharType="separate"/>
            </w:r>
            <w:r w:rsidR="008643D2" w:rsidRPr="008643D2">
              <w:rPr>
                <w:noProof/>
                <w:webHidden/>
              </w:rPr>
              <w:t>15</w:t>
            </w:r>
            <w:r w:rsidR="008643D2" w:rsidRPr="008643D2">
              <w:rPr>
                <w:noProof/>
                <w:webHidden/>
              </w:rPr>
              <w:fldChar w:fldCharType="end"/>
            </w:r>
          </w:hyperlink>
        </w:p>
        <w:p w14:paraId="03D0B751"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21" w:history="1">
            <w:r w:rsidR="008643D2" w:rsidRPr="008643D2">
              <w:rPr>
                <w:rStyle w:val="Hiperpovezava"/>
                <w:noProof/>
                <w:color w:val="auto"/>
              </w:rPr>
              <w:t>1.3.2</w:t>
            </w:r>
            <w:r w:rsidR="008643D2" w:rsidRPr="008643D2">
              <w:rPr>
                <w:rFonts w:eastAsiaTheme="minorEastAsia"/>
                <w:noProof/>
                <w:sz w:val="22"/>
                <w:szCs w:val="22"/>
                <w:lang w:val="sl-SI" w:eastAsia="sl-SI"/>
              </w:rPr>
              <w:tab/>
            </w:r>
            <w:r w:rsidR="008643D2" w:rsidRPr="008643D2">
              <w:rPr>
                <w:rStyle w:val="Hiperpovezava"/>
                <w:noProof/>
                <w:color w:val="auto"/>
              </w:rPr>
              <w:t>Navodilo za izdelavo tehnološkega elaborata za zemeljska dela</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_Toc31113821 \h </w:instrText>
            </w:r>
            <w:r w:rsidR="008643D2" w:rsidRPr="008643D2">
              <w:rPr>
                <w:noProof/>
                <w:webHidden/>
              </w:rPr>
            </w:r>
            <w:r w:rsidR="008643D2" w:rsidRPr="008643D2">
              <w:rPr>
                <w:noProof/>
                <w:webHidden/>
              </w:rPr>
              <w:fldChar w:fldCharType="separate"/>
            </w:r>
            <w:r w:rsidR="008643D2" w:rsidRPr="008643D2">
              <w:rPr>
                <w:noProof/>
                <w:webHidden/>
              </w:rPr>
              <w:t>18</w:t>
            </w:r>
            <w:r w:rsidR="008643D2" w:rsidRPr="008643D2">
              <w:rPr>
                <w:noProof/>
                <w:webHidden/>
              </w:rPr>
              <w:fldChar w:fldCharType="end"/>
            </w:r>
          </w:hyperlink>
        </w:p>
        <w:p w14:paraId="79155D4A"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22" w:history="1">
            <w:r w:rsidR="008643D2" w:rsidRPr="008643D2">
              <w:rPr>
                <w:rStyle w:val="Hiperpovezava"/>
                <w:noProof/>
                <w:color w:val="auto"/>
              </w:rPr>
              <w:t>1.3.3</w:t>
            </w:r>
            <w:r w:rsidR="008643D2" w:rsidRPr="008643D2">
              <w:rPr>
                <w:rFonts w:eastAsiaTheme="minorEastAsia"/>
                <w:noProof/>
                <w:sz w:val="22"/>
                <w:szCs w:val="22"/>
                <w:lang w:val="sl-SI" w:eastAsia="sl-SI"/>
              </w:rPr>
              <w:tab/>
            </w:r>
            <w:r w:rsidR="008643D2" w:rsidRPr="008643D2">
              <w:rPr>
                <w:rStyle w:val="Hiperpovezava"/>
                <w:noProof/>
                <w:color w:val="auto"/>
              </w:rPr>
              <w:t>Navodilo za izdelavo tehnološkega elaborata za gradnjo betonskih konstrukcij</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_Toc31113822 \h </w:instrText>
            </w:r>
            <w:r w:rsidR="008643D2" w:rsidRPr="008643D2">
              <w:rPr>
                <w:noProof/>
                <w:webHidden/>
              </w:rPr>
            </w:r>
            <w:r w:rsidR="008643D2" w:rsidRPr="008643D2">
              <w:rPr>
                <w:noProof/>
                <w:webHidden/>
              </w:rPr>
              <w:fldChar w:fldCharType="separate"/>
            </w:r>
            <w:r w:rsidR="008643D2" w:rsidRPr="008643D2">
              <w:rPr>
                <w:noProof/>
                <w:webHidden/>
              </w:rPr>
              <w:t>23</w:t>
            </w:r>
            <w:r w:rsidR="008643D2" w:rsidRPr="008643D2">
              <w:rPr>
                <w:noProof/>
                <w:webHidden/>
              </w:rPr>
              <w:fldChar w:fldCharType="end"/>
            </w:r>
          </w:hyperlink>
        </w:p>
        <w:p w14:paraId="43A8C8EF"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23" w:history="1">
            <w:r w:rsidR="008643D2" w:rsidRPr="008643D2">
              <w:rPr>
                <w:rStyle w:val="Hiperpovezava"/>
                <w:noProof/>
                <w:color w:val="auto"/>
              </w:rPr>
              <w:t>1.3.4</w:t>
            </w:r>
            <w:r w:rsidR="008643D2" w:rsidRPr="008643D2">
              <w:rPr>
                <w:rFonts w:eastAsiaTheme="minorEastAsia"/>
                <w:noProof/>
                <w:sz w:val="22"/>
                <w:szCs w:val="22"/>
                <w:lang w:val="sl-SI" w:eastAsia="sl-SI"/>
              </w:rPr>
              <w:tab/>
            </w:r>
            <w:r w:rsidR="008643D2" w:rsidRPr="008643D2">
              <w:rPr>
                <w:rStyle w:val="Hiperpovezava"/>
                <w:noProof/>
                <w:color w:val="auto"/>
              </w:rPr>
              <w:t>Navodilo za izdelavo tehnološkega elaborata za elektro-strojno in (tele)komunikacijsko opremo</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_Toc31113823 \h </w:instrText>
            </w:r>
            <w:r w:rsidR="008643D2" w:rsidRPr="008643D2">
              <w:rPr>
                <w:noProof/>
                <w:webHidden/>
              </w:rPr>
            </w:r>
            <w:r w:rsidR="008643D2" w:rsidRPr="008643D2">
              <w:rPr>
                <w:noProof/>
                <w:webHidden/>
              </w:rPr>
              <w:fldChar w:fldCharType="separate"/>
            </w:r>
            <w:r w:rsidR="008643D2" w:rsidRPr="008643D2">
              <w:rPr>
                <w:noProof/>
                <w:webHidden/>
              </w:rPr>
              <w:t>24</w:t>
            </w:r>
            <w:r w:rsidR="008643D2" w:rsidRPr="008643D2">
              <w:rPr>
                <w:noProof/>
                <w:webHidden/>
              </w:rPr>
              <w:fldChar w:fldCharType="end"/>
            </w:r>
          </w:hyperlink>
        </w:p>
        <w:p w14:paraId="3D3145C7"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24" w:history="1">
            <w:r w:rsidR="008643D2" w:rsidRPr="008643D2">
              <w:rPr>
                <w:rStyle w:val="Hiperpovezava"/>
                <w:noProof/>
                <w:color w:val="auto"/>
              </w:rPr>
              <w:t>1.4</w:t>
            </w:r>
            <w:r w:rsidR="008643D2" w:rsidRPr="008643D2">
              <w:rPr>
                <w:rFonts w:asciiTheme="minorHAnsi" w:eastAsiaTheme="minorEastAsia" w:hAnsiTheme="minorHAnsi"/>
                <w:noProof/>
                <w:sz w:val="22"/>
                <w:lang w:eastAsia="sl-SI"/>
              </w:rPr>
              <w:tab/>
            </w:r>
            <w:r w:rsidR="008643D2" w:rsidRPr="008643D2">
              <w:rPr>
                <w:rStyle w:val="Hiperpovezava"/>
                <w:noProof/>
                <w:color w:val="auto"/>
              </w:rPr>
              <w:t>Demontiran material</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_Toc31113824 \h </w:instrText>
            </w:r>
            <w:r w:rsidR="008643D2" w:rsidRPr="008643D2">
              <w:rPr>
                <w:noProof/>
                <w:webHidden/>
              </w:rPr>
            </w:r>
            <w:r w:rsidR="008643D2" w:rsidRPr="008643D2">
              <w:rPr>
                <w:noProof/>
                <w:webHidden/>
              </w:rPr>
              <w:fldChar w:fldCharType="separate"/>
            </w:r>
            <w:r w:rsidR="008643D2" w:rsidRPr="008643D2">
              <w:rPr>
                <w:noProof/>
                <w:webHidden/>
              </w:rPr>
              <w:t>25</w:t>
            </w:r>
            <w:r w:rsidR="008643D2" w:rsidRPr="008643D2">
              <w:rPr>
                <w:noProof/>
                <w:webHidden/>
              </w:rPr>
              <w:fldChar w:fldCharType="end"/>
            </w:r>
          </w:hyperlink>
        </w:p>
        <w:p w14:paraId="264EABAD"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25" w:history="1">
            <w:r w:rsidR="008643D2" w:rsidRPr="008643D2">
              <w:rPr>
                <w:rStyle w:val="Hiperpovezava"/>
                <w:noProof/>
                <w:color w:val="auto"/>
              </w:rPr>
              <w:t>1.5</w:t>
            </w:r>
            <w:r w:rsidR="008643D2" w:rsidRPr="008643D2">
              <w:rPr>
                <w:rFonts w:asciiTheme="minorHAnsi" w:eastAsiaTheme="minorEastAsia" w:hAnsiTheme="minorHAnsi"/>
                <w:noProof/>
                <w:sz w:val="22"/>
                <w:lang w:eastAsia="sl-SI"/>
              </w:rPr>
              <w:tab/>
            </w:r>
            <w:r w:rsidR="008643D2" w:rsidRPr="008643D2">
              <w:rPr>
                <w:rStyle w:val="Hiperpovezava"/>
                <w:noProof/>
                <w:color w:val="auto"/>
              </w:rPr>
              <w:t>Trajne deponije</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_Toc31113825 \h </w:instrText>
            </w:r>
            <w:r w:rsidR="008643D2" w:rsidRPr="008643D2">
              <w:rPr>
                <w:noProof/>
                <w:webHidden/>
              </w:rPr>
            </w:r>
            <w:r w:rsidR="008643D2" w:rsidRPr="008643D2">
              <w:rPr>
                <w:noProof/>
                <w:webHidden/>
              </w:rPr>
              <w:fldChar w:fldCharType="separate"/>
            </w:r>
            <w:r w:rsidR="008643D2" w:rsidRPr="008643D2">
              <w:rPr>
                <w:noProof/>
                <w:webHidden/>
              </w:rPr>
              <w:t>26</w:t>
            </w:r>
            <w:r w:rsidR="008643D2" w:rsidRPr="008643D2">
              <w:rPr>
                <w:noProof/>
                <w:webHidden/>
              </w:rPr>
              <w:fldChar w:fldCharType="end"/>
            </w:r>
          </w:hyperlink>
        </w:p>
        <w:p w14:paraId="331CD128"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26" w:history="1">
            <w:r w:rsidR="008643D2" w:rsidRPr="008643D2">
              <w:rPr>
                <w:rStyle w:val="Hiperpovezava"/>
                <w:noProof/>
                <w:color w:val="auto"/>
              </w:rPr>
              <w:t>1.6</w:t>
            </w:r>
            <w:r w:rsidR="008643D2" w:rsidRPr="008643D2">
              <w:rPr>
                <w:rFonts w:asciiTheme="minorHAnsi" w:eastAsiaTheme="minorEastAsia" w:hAnsiTheme="minorHAnsi"/>
                <w:noProof/>
                <w:sz w:val="22"/>
                <w:lang w:eastAsia="sl-SI"/>
              </w:rPr>
              <w:tab/>
            </w:r>
            <w:r w:rsidR="008643D2" w:rsidRPr="008643D2">
              <w:rPr>
                <w:rStyle w:val="Hiperpovezava"/>
                <w:noProof/>
                <w:color w:val="auto"/>
              </w:rPr>
              <w:t>Izredni dogodki</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_Toc31113826 \h </w:instrText>
            </w:r>
            <w:r w:rsidR="008643D2" w:rsidRPr="008643D2">
              <w:rPr>
                <w:noProof/>
                <w:webHidden/>
              </w:rPr>
            </w:r>
            <w:r w:rsidR="008643D2" w:rsidRPr="008643D2">
              <w:rPr>
                <w:noProof/>
                <w:webHidden/>
              </w:rPr>
              <w:fldChar w:fldCharType="separate"/>
            </w:r>
            <w:r w:rsidR="008643D2" w:rsidRPr="008643D2">
              <w:rPr>
                <w:noProof/>
                <w:webHidden/>
              </w:rPr>
              <w:t>27</w:t>
            </w:r>
            <w:r w:rsidR="008643D2" w:rsidRPr="008643D2">
              <w:rPr>
                <w:noProof/>
                <w:webHidden/>
              </w:rPr>
              <w:fldChar w:fldCharType="end"/>
            </w:r>
          </w:hyperlink>
        </w:p>
        <w:p w14:paraId="7390C60B"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27" w:history="1">
            <w:r w:rsidR="008643D2" w:rsidRPr="008643D2">
              <w:rPr>
                <w:rStyle w:val="Hiperpovezava"/>
                <w:noProof/>
                <w:color w:val="auto"/>
              </w:rPr>
              <w:t>1.7</w:t>
            </w:r>
            <w:r w:rsidR="008643D2" w:rsidRPr="008643D2">
              <w:rPr>
                <w:rFonts w:asciiTheme="minorHAnsi" w:eastAsiaTheme="minorEastAsia" w:hAnsiTheme="minorHAnsi"/>
                <w:noProof/>
                <w:sz w:val="22"/>
                <w:lang w:eastAsia="sl-SI"/>
              </w:rPr>
              <w:tab/>
            </w:r>
            <w:r w:rsidR="008643D2" w:rsidRPr="008643D2">
              <w:rPr>
                <w:rStyle w:val="Hiperpovezava"/>
                <w:noProof/>
                <w:color w:val="auto"/>
              </w:rPr>
              <w:t>Mehanizacija, orodja in ostala oprema</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_Toc31113827 \h </w:instrText>
            </w:r>
            <w:r w:rsidR="008643D2" w:rsidRPr="008643D2">
              <w:rPr>
                <w:noProof/>
                <w:webHidden/>
              </w:rPr>
            </w:r>
            <w:r w:rsidR="008643D2" w:rsidRPr="008643D2">
              <w:rPr>
                <w:noProof/>
                <w:webHidden/>
              </w:rPr>
              <w:fldChar w:fldCharType="separate"/>
            </w:r>
            <w:r w:rsidR="008643D2" w:rsidRPr="008643D2">
              <w:rPr>
                <w:noProof/>
                <w:webHidden/>
              </w:rPr>
              <w:t>27</w:t>
            </w:r>
            <w:r w:rsidR="008643D2" w:rsidRPr="008643D2">
              <w:rPr>
                <w:noProof/>
                <w:webHidden/>
              </w:rPr>
              <w:fldChar w:fldCharType="end"/>
            </w:r>
          </w:hyperlink>
        </w:p>
        <w:p w14:paraId="140A7E06"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28" w:history="1">
            <w:r w:rsidR="008643D2" w:rsidRPr="008643D2">
              <w:rPr>
                <w:rStyle w:val="Hiperpovezava"/>
                <w:noProof/>
                <w:color w:val="auto"/>
              </w:rPr>
              <w:t>1.8</w:t>
            </w:r>
            <w:r w:rsidR="008643D2" w:rsidRPr="008643D2">
              <w:rPr>
                <w:rFonts w:asciiTheme="minorHAnsi" w:eastAsiaTheme="minorEastAsia" w:hAnsiTheme="minorHAnsi"/>
                <w:noProof/>
                <w:sz w:val="22"/>
                <w:lang w:eastAsia="sl-SI"/>
              </w:rPr>
              <w:tab/>
            </w:r>
            <w:r w:rsidR="008643D2" w:rsidRPr="008643D2">
              <w:rPr>
                <w:rStyle w:val="Hiperpovezava"/>
                <w:noProof/>
                <w:color w:val="auto"/>
              </w:rPr>
              <w:t>Dovoljenja in soglasja</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_Toc31113828 \h </w:instrText>
            </w:r>
            <w:r w:rsidR="008643D2" w:rsidRPr="008643D2">
              <w:rPr>
                <w:noProof/>
                <w:webHidden/>
              </w:rPr>
            </w:r>
            <w:r w:rsidR="008643D2" w:rsidRPr="008643D2">
              <w:rPr>
                <w:noProof/>
                <w:webHidden/>
              </w:rPr>
              <w:fldChar w:fldCharType="separate"/>
            </w:r>
            <w:r w:rsidR="008643D2" w:rsidRPr="008643D2">
              <w:rPr>
                <w:noProof/>
                <w:webHidden/>
              </w:rPr>
              <w:t>27</w:t>
            </w:r>
            <w:r w:rsidR="008643D2" w:rsidRPr="008643D2">
              <w:rPr>
                <w:noProof/>
                <w:webHidden/>
              </w:rPr>
              <w:fldChar w:fldCharType="end"/>
            </w:r>
          </w:hyperlink>
        </w:p>
        <w:p w14:paraId="7191608D"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29" w:history="1">
            <w:r w:rsidR="008643D2" w:rsidRPr="008643D2">
              <w:rPr>
                <w:rStyle w:val="Hiperpovezava"/>
                <w:noProof/>
                <w:color w:val="auto"/>
              </w:rPr>
              <w:t>1.8.1</w:t>
            </w:r>
            <w:r w:rsidR="008643D2" w:rsidRPr="008643D2">
              <w:rPr>
                <w:rFonts w:eastAsiaTheme="minorEastAsia"/>
                <w:noProof/>
                <w:sz w:val="22"/>
                <w:szCs w:val="22"/>
                <w:lang w:val="sl-SI" w:eastAsia="sl-SI"/>
              </w:rPr>
              <w:tab/>
            </w:r>
            <w:r w:rsidR="008643D2" w:rsidRPr="008643D2">
              <w:rPr>
                <w:rStyle w:val="Hiperpovezava"/>
                <w:noProof/>
                <w:color w:val="auto"/>
              </w:rPr>
              <w:t>Dokazila za zagotavljanje tehnične združljivosti in varne vključitve naprav ali sistemov v železniški  podsistem ali del podsistema</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_Toc31113829 \h </w:instrText>
            </w:r>
            <w:r w:rsidR="008643D2" w:rsidRPr="008643D2">
              <w:rPr>
                <w:noProof/>
                <w:webHidden/>
              </w:rPr>
            </w:r>
            <w:r w:rsidR="008643D2" w:rsidRPr="008643D2">
              <w:rPr>
                <w:noProof/>
                <w:webHidden/>
              </w:rPr>
              <w:fldChar w:fldCharType="separate"/>
            </w:r>
            <w:r w:rsidR="008643D2" w:rsidRPr="008643D2">
              <w:rPr>
                <w:noProof/>
                <w:webHidden/>
              </w:rPr>
              <w:t>27</w:t>
            </w:r>
            <w:r w:rsidR="008643D2" w:rsidRPr="008643D2">
              <w:rPr>
                <w:noProof/>
                <w:webHidden/>
              </w:rPr>
              <w:fldChar w:fldCharType="end"/>
            </w:r>
          </w:hyperlink>
        </w:p>
        <w:p w14:paraId="71320026"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30" w:history="1">
            <w:r w:rsidR="008643D2" w:rsidRPr="008643D2">
              <w:rPr>
                <w:rStyle w:val="Hiperpovezava"/>
                <w:noProof/>
                <w:color w:val="auto"/>
              </w:rPr>
              <w:t>1.8.2</w:t>
            </w:r>
            <w:r w:rsidR="008643D2" w:rsidRPr="008643D2">
              <w:rPr>
                <w:rFonts w:eastAsiaTheme="minorEastAsia"/>
                <w:noProof/>
                <w:sz w:val="22"/>
                <w:szCs w:val="22"/>
                <w:lang w:val="sl-SI" w:eastAsia="sl-SI"/>
              </w:rPr>
              <w:tab/>
            </w:r>
            <w:r w:rsidR="008643D2" w:rsidRPr="008643D2">
              <w:rPr>
                <w:rStyle w:val="Hiperpovezava"/>
                <w:noProof/>
                <w:color w:val="auto"/>
              </w:rPr>
              <w:t>Dovoljenja za delo in tirno mehanizacijo</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_Toc31113830 \h </w:instrText>
            </w:r>
            <w:r w:rsidR="008643D2" w:rsidRPr="008643D2">
              <w:rPr>
                <w:noProof/>
                <w:webHidden/>
              </w:rPr>
            </w:r>
            <w:r w:rsidR="008643D2" w:rsidRPr="008643D2">
              <w:rPr>
                <w:noProof/>
                <w:webHidden/>
              </w:rPr>
              <w:fldChar w:fldCharType="separate"/>
            </w:r>
            <w:r w:rsidR="008643D2" w:rsidRPr="008643D2">
              <w:rPr>
                <w:noProof/>
                <w:webHidden/>
              </w:rPr>
              <w:t>29</w:t>
            </w:r>
            <w:r w:rsidR="008643D2" w:rsidRPr="008643D2">
              <w:rPr>
                <w:noProof/>
                <w:webHidden/>
              </w:rPr>
              <w:fldChar w:fldCharType="end"/>
            </w:r>
          </w:hyperlink>
        </w:p>
        <w:p w14:paraId="263CA69F"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31" w:history="1">
            <w:r w:rsidR="008643D2" w:rsidRPr="008643D2">
              <w:rPr>
                <w:rStyle w:val="Hiperpovezava"/>
                <w:noProof/>
                <w:color w:val="auto"/>
              </w:rPr>
              <w:t>1.9</w:t>
            </w:r>
            <w:r w:rsidR="008643D2" w:rsidRPr="008643D2">
              <w:rPr>
                <w:rFonts w:asciiTheme="minorHAnsi" w:eastAsiaTheme="minorEastAsia" w:hAnsiTheme="minorHAnsi"/>
                <w:noProof/>
                <w:sz w:val="22"/>
                <w:lang w:eastAsia="sl-SI"/>
              </w:rPr>
              <w:tab/>
            </w:r>
            <w:r w:rsidR="008643D2" w:rsidRPr="008643D2">
              <w:rPr>
                <w:rStyle w:val="Hiperpovezava"/>
                <w:noProof/>
                <w:color w:val="auto"/>
              </w:rPr>
              <w:t>Preverjanje in vrednotenje kakovosti</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_Toc31113831 \h </w:instrText>
            </w:r>
            <w:r w:rsidR="008643D2" w:rsidRPr="008643D2">
              <w:rPr>
                <w:noProof/>
                <w:webHidden/>
              </w:rPr>
            </w:r>
            <w:r w:rsidR="008643D2" w:rsidRPr="008643D2">
              <w:rPr>
                <w:noProof/>
                <w:webHidden/>
              </w:rPr>
              <w:fldChar w:fldCharType="separate"/>
            </w:r>
            <w:r w:rsidR="008643D2" w:rsidRPr="008643D2">
              <w:rPr>
                <w:noProof/>
                <w:webHidden/>
              </w:rPr>
              <w:t>29</w:t>
            </w:r>
            <w:r w:rsidR="008643D2" w:rsidRPr="008643D2">
              <w:rPr>
                <w:noProof/>
                <w:webHidden/>
              </w:rPr>
              <w:fldChar w:fldCharType="end"/>
            </w:r>
          </w:hyperlink>
        </w:p>
        <w:p w14:paraId="7FD0DC21"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32" w:history="1">
            <w:r w:rsidR="008643D2" w:rsidRPr="008643D2">
              <w:rPr>
                <w:rStyle w:val="Hiperpovezava"/>
                <w:noProof/>
                <w:color w:val="auto"/>
              </w:rPr>
              <w:t>1.9.1</w:t>
            </w:r>
            <w:r w:rsidR="008643D2" w:rsidRPr="008643D2">
              <w:rPr>
                <w:rFonts w:eastAsiaTheme="minorEastAsia"/>
                <w:noProof/>
                <w:sz w:val="22"/>
                <w:szCs w:val="22"/>
                <w:lang w:val="sl-SI" w:eastAsia="sl-SI"/>
              </w:rPr>
              <w:tab/>
            </w:r>
            <w:r w:rsidR="008643D2" w:rsidRPr="008643D2">
              <w:rPr>
                <w:rStyle w:val="Hiperpovezava"/>
                <w:noProof/>
                <w:color w:val="auto"/>
              </w:rPr>
              <w:t>Splošno</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_Toc31113832 \h </w:instrText>
            </w:r>
            <w:r w:rsidR="008643D2" w:rsidRPr="008643D2">
              <w:rPr>
                <w:noProof/>
                <w:webHidden/>
              </w:rPr>
            </w:r>
            <w:r w:rsidR="008643D2" w:rsidRPr="008643D2">
              <w:rPr>
                <w:noProof/>
                <w:webHidden/>
              </w:rPr>
              <w:fldChar w:fldCharType="separate"/>
            </w:r>
            <w:r w:rsidR="008643D2" w:rsidRPr="008643D2">
              <w:rPr>
                <w:noProof/>
                <w:webHidden/>
              </w:rPr>
              <w:t>29</w:t>
            </w:r>
            <w:r w:rsidR="008643D2" w:rsidRPr="008643D2">
              <w:rPr>
                <w:noProof/>
                <w:webHidden/>
              </w:rPr>
              <w:fldChar w:fldCharType="end"/>
            </w:r>
          </w:hyperlink>
        </w:p>
        <w:p w14:paraId="0A99CAF0"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33" w:history="1">
            <w:r w:rsidR="008643D2" w:rsidRPr="008643D2">
              <w:rPr>
                <w:rStyle w:val="Hiperpovezava"/>
                <w:noProof/>
                <w:color w:val="auto"/>
              </w:rPr>
              <w:t>1.9.2</w:t>
            </w:r>
            <w:r w:rsidR="008643D2" w:rsidRPr="008643D2">
              <w:rPr>
                <w:rFonts w:eastAsiaTheme="minorEastAsia"/>
                <w:noProof/>
                <w:sz w:val="22"/>
                <w:szCs w:val="22"/>
                <w:lang w:val="sl-SI" w:eastAsia="sl-SI"/>
              </w:rPr>
              <w:tab/>
            </w:r>
            <w:r w:rsidR="008643D2" w:rsidRPr="008643D2">
              <w:rPr>
                <w:rStyle w:val="Hiperpovezava"/>
                <w:noProof/>
                <w:color w:val="auto"/>
              </w:rPr>
              <w:t>Vrste preskusov</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_Toc31113833 \h </w:instrText>
            </w:r>
            <w:r w:rsidR="008643D2" w:rsidRPr="008643D2">
              <w:rPr>
                <w:noProof/>
                <w:webHidden/>
              </w:rPr>
            </w:r>
            <w:r w:rsidR="008643D2" w:rsidRPr="008643D2">
              <w:rPr>
                <w:noProof/>
                <w:webHidden/>
              </w:rPr>
              <w:fldChar w:fldCharType="separate"/>
            </w:r>
            <w:r w:rsidR="008643D2" w:rsidRPr="008643D2">
              <w:rPr>
                <w:noProof/>
                <w:webHidden/>
              </w:rPr>
              <w:t>31</w:t>
            </w:r>
            <w:r w:rsidR="008643D2" w:rsidRPr="008643D2">
              <w:rPr>
                <w:noProof/>
                <w:webHidden/>
              </w:rPr>
              <w:fldChar w:fldCharType="end"/>
            </w:r>
          </w:hyperlink>
        </w:p>
        <w:p w14:paraId="490B10DC"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34" w:history="1">
            <w:r w:rsidR="008643D2" w:rsidRPr="008643D2">
              <w:rPr>
                <w:rStyle w:val="Hiperpovezava"/>
                <w:noProof/>
                <w:color w:val="auto"/>
              </w:rPr>
              <w:t>1.9.3</w:t>
            </w:r>
            <w:r w:rsidR="008643D2" w:rsidRPr="008643D2">
              <w:rPr>
                <w:rFonts w:eastAsiaTheme="minorEastAsia"/>
                <w:noProof/>
                <w:sz w:val="22"/>
                <w:szCs w:val="22"/>
                <w:lang w:val="sl-SI" w:eastAsia="sl-SI"/>
              </w:rPr>
              <w:tab/>
            </w:r>
            <w:r w:rsidR="008643D2" w:rsidRPr="008643D2">
              <w:rPr>
                <w:rStyle w:val="Hiperpovezava"/>
                <w:noProof/>
                <w:color w:val="auto"/>
              </w:rPr>
              <w:t>Laboratorij</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_Toc31113834 \h </w:instrText>
            </w:r>
            <w:r w:rsidR="008643D2" w:rsidRPr="008643D2">
              <w:rPr>
                <w:noProof/>
                <w:webHidden/>
              </w:rPr>
            </w:r>
            <w:r w:rsidR="008643D2" w:rsidRPr="008643D2">
              <w:rPr>
                <w:noProof/>
                <w:webHidden/>
              </w:rPr>
              <w:fldChar w:fldCharType="separate"/>
            </w:r>
            <w:r w:rsidR="008643D2" w:rsidRPr="008643D2">
              <w:rPr>
                <w:noProof/>
                <w:webHidden/>
              </w:rPr>
              <w:t>33</w:t>
            </w:r>
            <w:r w:rsidR="008643D2" w:rsidRPr="008643D2">
              <w:rPr>
                <w:noProof/>
                <w:webHidden/>
              </w:rPr>
              <w:fldChar w:fldCharType="end"/>
            </w:r>
          </w:hyperlink>
        </w:p>
        <w:p w14:paraId="4892A030"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35" w:history="1">
            <w:r w:rsidR="008643D2" w:rsidRPr="008643D2">
              <w:rPr>
                <w:rStyle w:val="Hiperpovezava"/>
                <w:noProof/>
                <w:color w:val="auto"/>
              </w:rPr>
              <w:t>1.9.4</w:t>
            </w:r>
            <w:r w:rsidR="008643D2" w:rsidRPr="008643D2">
              <w:rPr>
                <w:rFonts w:eastAsiaTheme="minorEastAsia"/>
                <w:noProof/>
                <w:sz w:val="22"/>
                <w:szCs w:val="22"/>
                <w:lang w:val="sl-SI" w:eastAsia="sl-SI"/>
              </w:rPr>
              <w:tab/>
            </w:r>
            <w:r w:rsidR="008643D2" w:rsidRPr="008643D2">
              <w:rPr>
                <w:rStyle w:val="Hiperpovezava"/>
                <w:noProof/>
                <w:color w:val="auto"/>
              </w:rPr>
              <w:t>Osnove za statistično vrednotenje kakovosti</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_Toc31113835 \h </w:instrText>
            </w:r>
            <w:r w:rsidR="008643D2" w:rsidRPr="008643D2">
              <w:rPr>
                <w:noProof/>
                <w:webHidden/>
              </w:rPr>
            </w:r>
            <w:r w:rsidR="008643D2" w:rsidRPr="008643D2">
              <w:rPr>
                <w:noProof/>
                <w:webHidden/>
              </w:rPr>
              <w:fldChar w:fldCharType="separate"/>
            </w:r>
            <w:r w:rsidR="008643D2" w:rsidRPr="008643D2">
              <w:rPr>
                <w:noProof/>
                <w:webHidden/>
              </w:rPr>
              <w:t>33</w:t>
            </w:r>
            <w:r w:rsidR="008643D2" w:rsidRPr="008643D2">
              <w:rPr>
                <w:noProof/>
                <w:webHidden/>
              </w:rPr>
              <w:fldChar w:fldCharType="end"/>
            </w:r>
          </w:hyperlink>
        </w:p>
        <w:p w14:paraId="3C182A3A"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36" w:history="1">
            <w:r w:rsidR="008643D2" w:rsidRPr="008643D2">
              <w:rPr>
                <w:rStyle w:val="Hiperpovezava"/>
                <w:noProof/>
                <w:color w:val="auto"/>
              </w:rPr>
              <w:t>1.9.5</w:t>
            </w:r>
            <w:r w:rsidR="008643D2" w:rsidRPr="008643D2">
              <w:rPr>
                <w:rFonts w:eastAsiaTheme="minorEastAsia"/>
                <w:noProof/>
                <w:sz w:val="22"/>
                <w:szCs w:val="22"/>
                <w:lang w:val="sl-SI" w:eastAsia="sl-SI"/>
              </w:rPr>
              <w:tab/>
            </w:r>
            <w:r w:rsidR="008643D2" w:rsidRPr="008643D2">
              <w:rPr>
                <w:rStyle w:val="Hiperpovezava"/>
                <w:noProof/>
                <w:color w:val="auto"/>
              </w:rPr>
              <w:t>Osnove za finančno vrednotenje kakovosti</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_Toc31113836 \h </w:instrText>
            </w:r>
            <w:r w:rsidR="008643D2" w:rsidRPr="008643D2">
              <w:rPr>
                <w:noProof/>
                <w:webHidden/>
              </w:rPr>
            </w:r>
            <w:r w:rsidR="008643D2" w:rsidRPr="008643D2">
              <w:rPr>
                <w:noProof/>
                <w:webHidden/>
              </w:rPr>
              <w:fldChar w:fldCharType="separate"/>
            </w:r>
            <w:r w:rsidR="008643D2" w:rsidRPr="008643D2">
              <w:rPr>
                <w:noProof/>
                <w:webHidden/>
              </w:rPr>
              <w:t>35</w:t>
            </w:r>
            <w:r w:rsidR="008643D2" w:rsidRPr="008643D2">
              <w:rPr>
                <w:noProof/>
                <w:webHidden/>
              </w:rPr>
              <w:fldChar w:fldCharType="end"/>
            </w:r>
          </w:hyperlink>
        </w:p>
        <w:p w14:paraId="0618D647"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37" w:history="1">
            <w:r w:rsidR="008643D2" w:rsidRPr="008643D2">
              <w:rPr>
                <w:rStyle w:val="Hiperpovezava"/>
                <w:noProof/>
                <w:color w:val="auto"/>
              </w:rPr>
              <w:t>1.10</w:t>
            </w:r>
            <w:r w:rsidR="008643D2" w:rsidRPr="008643D2">
              <w:rPr>
                <w:rFonts w:asciiTheme="minorHAnsi" w:eastAsiaTheme="minorEastAsia" w:hAnsiTheme="minorHAnsi"/>
                <w:noProof/>
                <w:sz w:val="22"/>
                <w:lang w:eastAsia="sl-SI"/>
              </w:rPr>
              <w:tab/>
            </w:r>
            <w:r w:rsidR="008643D2" w:rsidRPr="008643D2">
              <w:rPr>
                <w:rStyle w:val="Hiperpovezava"/>
                <w:noProof/>
                <w:color w:val="auto"/>
              </w:rPr>
              <w:t>Kakovostni prevzem materialov, proizvodov in opreme</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_Toc31113837 \h </w:instrText>
            </w:r>
            <w:r w:rsidR="008643D2" w:rsidRPr="008643D2">
              <w:rPr>
                <w:noProof/>
                <w:webHidden/>
              </w:rPr>
            </w:r>
            <w:r w:rsidR="008643D2" w:rsidRPr="008643D2">
              <w:rPr>
                <w:noProof/>
                <w:webHidden/>
              </w:rPr>
              <w:fldChar w:fldCharType="separate"/>
            </w:r>
            <w:r w:rsidR="008643D2" w:rsidRPr="008643D2">
              <w:rPr>
                <w:noProof/>
                <w:webHidden/>
              </w:rPr>
              <w:t>35</w:t>
            </w:r>
            <w:r w:rsidR="008643D2" w:rsidRPr="008643D2">
              <w:rPr>
                <w:noProof/>
                <w:webHidden/>
              </w:rPr>
              <w:fldChar w:fldCharType="end"/>
            </w:r>
          </w:hyperlink>
        </w:p>
        <w:p w14:paraId="01E12828"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38" w:history="1">
            <w:r w:rsidR="008643D2" w:rsidRPr="008643D2">
              <w:rPr>
                <w:rStyle w:val="Hiperpovezava"/>
                <w:noProof/>
                <w:color w:val="auto"/>
              </w:rPr>
              <w:t>1.10.1</w:t>
            </w:r>
            <w:r w:rsidR="008643D2" w:rsidRPr="008643D2">
              <w:rPr>
                <w:rFonts w:eastAsiaTheme="minorEastAsia"/>
                <w:noProof/>
                <w:sz w:val="22"/>
                <w:szCs w:val="22"/>
                <w:lang w:val="sl-SI" w:eastAsia="sl-SI"/>
              </w:rPr>
              <w:tab/>
            </w:r>
            <w:r w:rsidR="008643D2" w:rsidRPr="008643D2">
              <w:rPr>
                <w:rStyle w:val="Hiperpovezava"/>
                <w:noProof/>
                <w:color w:val="auto"/>
              </w:rPr>
              <w:t>Prevzem materialov, proizvodov in opreme pri proizvajalcu s strani Naročnika</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_Toc31113838 \h </w:instrText>
            </w:r>
            <w:r w:rsidR="008643D2" w:rsidRPr="008643D2">
              <w:rPr>
                <w:noProof/>
                <w:webHidden/>
              </w:rPr>
            </w:r>
            <w:r w:rsidR="008643D2" w:rsidRPr="008643D2">
              <w:rPr>
                <w:noProof/>
                <w:webHidden/>
              </w:rPr>
              <w:fldChar w:fldCharType="separate"/>
            </w:r>
            <w:r w:rsidR="008643D2" w:rsidRPr="008643D2">
              <w:rPr>
                <w:noProof/>
                <w:webHidden/>
              </w:rPr>
              <w:t>36</w:t>
            </w:r>
            <w:r w:rsidR="008643D2" w:rsidRPr="008643D2">
              <w:rPr>
                <w:noProof/>
                <w:webHidden/>
              </w:rPr>
              <w:fldChar w:fldCharType="end"/>
            </w:r>
          </w:hyperlink>
        </w:p>
        <w:p w14:paraId="35CE2926"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39" w:history="1">
            <w:r w:rsidR="008643D2" w:rsidRPr="008643D2">
              <w:rPr>
                <w:rStyle w:val="Hiperpovezava"/>
                <w:noProof/>
                <w:color w:val="auto"/>
              </w:rPr>
              <w:t>1.10.2</w:t>
            </w:r>
            <w:r w:rsidR="008643D2" w:rsidRPr="008643D2">
              <w:rPr>
                <w:rFonts w:eastAsiaTheme="minorEastAsia"/>
                <w:noProof/>
                <w:sz w:val="22"/>
                <w:szCs w:val="22"/>
                <w:lang w:val="sl-SI" w:eastAsia="sl-SI"/>
              </w:rPr>
              <w:tab/>
            </w:r>
            <w:r w:rsidR="008643D2" w:rsidRPr="008643D2">
              <w:rPr>
                <w:rStyle w:val="Hiperpovezava"/>
                <w:noProof/>
                <w:color w:val="auto"/>
              </w:rPr>
              <w:t>Tehnologija železniškega prometa v času gradnje</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_Toc31113839 \h </w:instrText>
            </w:r>
            <w:r w:rsidR="008643D2" w:rsidRPr="008643D2">
              <w:rPr>
                <w:noProof/>
                <w:webHidden/>
              </w:rPr>
            </w:r>
            <w:r w:rsidR="008643D2" w:rsidRPr="008643D2">
              <w:rPr>
                <w:noProof/>
                <w:webHidden/>
              </w:rPr>
              <w:fldChar w:fldCharType="separate"/>
            </w:r>
            <w:r w:rsidR="008643D2" w:rsidRPr="008643D2">
              <w:rPr>
                <w:noProof/>
                <w:webHidden/>
              </w:rPr>
              <w:t>37</w:t>
            </w:r>
            <w:r w:rsidR="008643D2" w:rsidRPr="008643D2">
              <w:rPr>
                <w:noProof/>
                <w:webHidden/>
              </w:rPr>
              <w:fldChar w:fldCharType="end"/>
            </w:r>
          </w:hyperlink>
        </w:p>
        <w:p w14:paraId="410D6D80"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40" w:history="1">
            <w:r w:rsidR="008643D2" w:rsidRPr="008643D2">
              <w:rPr>
                <w:rStyle w:val="Hiperpovezava"/>
                <w:noProof/>
                <w:color w:val="auto"/>
              </w:rPr>
              <w:t>1.10.3</w:t>
            </w:r>
            <w:r w:rsidR="008643D2" w:rsidRPr="008643D2">
              <w:rPr>
                <w:rFonts w:eastAsiaTheme="minorEastAsia"/>
                <w:noProof/>
                <w:sz w:val="22"/>
                <w:szCs w:val="22"/>
                <w:lang w:val="sl-SI" w:eastAsia="sl-SI"/>
              </w:rPr>
              <w:tab/>
            </w:r>
            <w:r w:rsidR="008643D2" w:rsidRPr="008643D2">
              <w:rPr>
                <w:rStyle w:val="Hiperpovezava"/>
                <w:noProof/>
                <w:color w:val="auto"/>
              </w:rPr>
              <w:t>Zagotavljanje varnosti in zdravja pri delu</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_Toc31113840 \h </w:instrText>
            </w:r>
            <w:r w:rsidR="008643D2" w:rsidRPr="008643D2">
              <w:rPr>
                <w:noProof/>
                <w:webHidden/>
              </w:rPr>
            </w:r>
            <w:r w:rsidR="008643D2" w:rsidRPr="008643D2">
              <w:rPr>
                <w:noProof/>
                <w:webHidden/>
              </w:rPr>
              <w:fldChar w:fldCharType="separate"/>
            </w:r>
            <w:r w:rsidR="008643D2" w:rsidRPr="008643D2">
              <w:rPr>
                <w:noProof/>
                <w:webHidden/>
              </w:rPr>
              <w:t>42</w:t>
            </w:r>
            <w:r w:rsidR="008643D2" w:rsidRPr="008643D2">
              <w:rPr>
                <w:noProof/>
                <w:webHidden/>
              </w:rPr>
              <w:fldChar w:fldCharType="end"/>
            </w:r>
          </w:hyperlink>
        </w:p>
        <w:p w14:paraId="3B2E980C"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41" w:history="1">
            <w:r w:rsidR="008643D2" w:rsidRPr="008643D2">
              <w:rPr>
                <w:rStyle w:val="Hiperpovezava"/>
                <w:noProof/>
                <w:color w:val="auto"/>
              </w:rPr>
              <w:t>1.11</w:t>
            </w:r>
            <w:r w:rsidR="008643D2" w:rsidRPr="008643D2">
              <w:rPr>
                <w:rFonts w:asciiTheme="minorHAnsi" w:eastAsiaTheme="minorEastAsia" w:hAnsiTheme="minorHAnsi"/>
                <w:noProof/>
                <w:sz w:val="22"/>
                <w:lang w:eastAsia="sl-SI"/>
              </w:rPr>
              <w:tab/>
            </w:r>
            <w:r w:rsidR="008643D2" w:rsidRPr="008643D2">
              <w:rPr>
                <w:rStyle w:val="Hiperpovezava"/>
                <w:noProof/>
                <w:color w:val="auto"/>
              </w:rPr>
              <w:t>Verifikacija podsistemov</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_Toc31113841 \h </w:instrText>
            </w:r>
            <w:r w:rsidR="008643D2" w:rsidRPr="008643D2">
              <w:rPr>
                <w:noProof/>
                <w:webHidden/>
              </w:rPr>
            </w:r>
            <w:r w:rsidR="008643D2" w:rsidRPr="008643D2">
              <w:rPr>
                <w:noProof/>
                <w:webHidden/>
              </w:rPr>
              <w:fldChar w:fldCharType="separate"/>
            </w:r>
            <w:r w:rsidR="008643D2" w:rsidRPr="008643D2">
              <w:rPr>
                <w:noProof/>
                <w:webHidden/>
              </w:rPr>
              <w:t>43</w:t>
            </w:r>
            <w:r w:rsidR="008643D2" w:rsidRPr="008643D2">
              <w:rPr>
                <w:noProof/>
                <w:webHidden/>
              </w:rPr>
              <w:fldChar w:fldCharType="end"/>
            </w:r>
          </w:hyperlink>
        </w:p>
        <w:p w14:paraId="058BE851"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42" w:history="1">
            <w:r w:rsidR="008643D2" w:rsidRPr="008643D2">
              <w:rPr>
                <w:rStyle w:val="Hiperpovezava"/>
                <w:noProof/>
                <w:color w:val="auto"/>
              </w:rPr>
              <w:t>1.12</w:t>
            </w:r>
            <w:r w:rsidR="008643D2" w:rsidRPr="008643D2">
              <w:rPr>
                <w:rFonts w:asciiTheme="minorHAnsi" w:eastAsiaTheme="minorEastAsia" w:hAnsiTheme="minorHAnsi"/>
                <w:noProof/>
                <w:sz w:val="22"/>
                <w:lang w:eastAsia="sl-SI"/>
              </w:rPr>
              <w:tab/>
            </w:r>
            <w:r w:rsidR="008643D2" w:rsidRPr="008643D2">
              <w:rPr>
                <w:rStyle w:val="Hiperpovezava"/>
                <w:noProof/>
                <w:color w:val="auto"/>
              </w:rPr>
              <w:t>Tehnični pregled</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_Toc31113842 \h </w:instrText>
            </w:r>
            <w:r w:rsidR="008643D2" w:rsidRPr="008643D2">
              <w:rPr>
                <w:noProof/>
                <w:webHidden/>
              </w:rPr>
            </w:r>
            <w:r w:rsidR="008643D2" w:rsidRPr="008643D2">
              <w:rPr>
                <w:noProof/>
                <w:webHidden/>
              </w:rPr>
              <w:fldChar w:fldCharType="separate"/>
            </w:r>
            <w:r w:rsidR="008643D2" w:rsidRPr="008643D2">
              <w:rPr>
                <w:noProof/>
                <w:webHidden/>
              </w:rPr>
              <w:t>44</w:t>
            </w:r>
            <w:r w:rsidR="008643D2" w:rsidRPr="008643D2">
              <w:rPr>
                <w:noProof/>
                <w:webHidden/>
              </w:rPr>
              <w:fldChar w:fldCharType="end"/>
            </w:r>
          </w:hyperlink>
        </w:p>
        <w:p w14:paraId="635C2ABD"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43" w:history="1">
            <w:r w:rsidR="008643D2" w:rsidRPr="008643D2">
              <w:rPr>
                <w:rStyle w:val="Hiperpovezava"/>
                <w:noProof/>
                <w:color w:val="auto"/>
              </w:rPr>
              <w:t>1.13</w:t>
            </w:r>
            <w:r w:rsidR="008643D2" w:rsidRPr="008643D2">
              <w:rPr>
                <w:rFonts w:asciiTheme="minorHAnsi" w:eastAsiaTheme="minorEastAsia" w:hAnsiTheme="minorHAnsi"/>
                <w:noProof/>
                <w:sz w:val="22"/>
                <w:lang w:eastAsia="sl-SI"/>
              </w:rPr>
              <w:tab/>
            </w:r>
            <w:r w:rsidR="008643D2" w:rsidRPr="008643D2">
              <w:rPr>
                <w:rStyle w:val="Hiperpovezava"/>
                <w:noProof/>
                <w:color w:val="auto"/>
              </w:rPr>
              <w:t>Šolanje</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_Toc31113843 \h </w:instrText>
            </w:r>
            <w:r w:rsidR="008643D2" w:rsidRPr="008643D2">
              <w:rPr>
                <w:noProof/>
                <w:webHidden/>
              </w:rPr>
            </w:r>
            <w:r w:rsidR="008643D2" w:rsidRPr="008643D2">
              <w:rPr>
                <w:noProof/>
                <w:webHidden/>
              </w:rPr>
              <w:fldChar w:fldCharType="separate"/>
            </w:r>
            <w:r w:rsidR="008643D2" w:rsidRPr="008643D2">
              <w:rPr>
                <w:noProof/>
                <w:webHidden/>
              </w:rPr>
              <w:t>45</w:t>
            </w:r>
            <w:r w:rsidR="008643D2" w:rsidRPr="008643D2">
              <w:rPr>
                <w:noProof/>
                <w:webHidden/>
              </w:rPr>
              <w:fldChar w:fldCharType="end"/>
            </w:r>
          </w:hyperlink>
        </w:p>
        <w:p w14:paraId="61E08128"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44" w:history="1">
            <w:r w:rsidR="008643D2" w:rsidRPr="008643D2">
              <w:rPr>
                <w:rStyle w:val="Hiperpovezava"/>
                <w:noProof/>
                <w:color w:val="auto"/>
              </w:rPr>
              <w:t>1.14</w:t>
            </w:r>
            <w:r w:rsidR="008643D2" w:rsidRPr="008643D2">
              <w:rPr>
                <w:rFonts w:asciiTheme="minorHAnsi" w:eastAsiaTheme="minorEastAsia" w:hAnsiTheme="minorHAnsi"/>
                <w:noProof/>
                <w:sz w:val="22"/>
                <w:lang w:eastAsia="sl-SI"/>
              </w:rPr>
              <w:tab/>
            </w:r>
            <w:r w:rsidR="008643D2" w:rsidRPr="008643D2">
              <w:rPr>
                <w:rStyle w:val="Hiperpovezava"/>
                <w:noProof/>
                <w:color w:val="auto"/>
              </w:rPr>
              <w:t>Dokumentacija</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_Toc31113844 \h </w:instrText>
            </w:r>
            <w:r w:rsidR="008643D2" w:rsidRPr="008643D2">
              <w:rPr>
                <w:noProof/>
                <w:webHidden/>
              </w:rPr>
            </w:r>
            <w:r w:rsidR="008643D2" w:rsidRPr="008643D2">
              <w:rPr>
                <w:noProof/>
                <w:webHidden/>
              </w:rPr>
              <w:fldChar w:fldCharType="separate"/>
            </w:r>
            <w:r w:rsidR="008643D2" w:rsidRPr="008643D2">
              <w:rPr>
                <w:noProof/>
                <w:webHidden/>
              </w:rPr>
              <w:t>45</w:t>
            </w:r>
            <w:r w:rsidR="008643D2" w:rsidRPr="008643D2">
              <w:rPr>
                <w:noProof/>
                <w:webHidden/>
              </w:rPr>
              <w:fldChar w:fldCharType="end"/>
            </w:r>
          </w:hyperlink>
        </w:p>
        <w:p w14:paraId="7CC7B5F7"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45" w:history="1">
            <w:r w:rsidR="008643D2" w:rsidRPr="008643D2">
              <w:rPr>
                <w:rStyle w:val="Hiperpovezava"/>
                <w:noProof/>
                <w:color w:val="auto"/>
              </w:rPr>
              <w:t>1.14.1</w:t>
            </w:r>
            <w:r w:rsidR="008643D2" w:rsidRPr="008643D2">
              <w:rPr>
                <w:rFonts w:eastAsiaTheme="minorEastAsia"/>
                <w:noProof/>
                <w:sz w:val="22"/>
                <w:szCs w:val="22"/>
                <w:lang w:val="sl-SI" w:eastAsia="sl-SI"/>
              </w:rPr>
              <w:tab/>
            </w:r>
            <w:r w:rsidR="008643D2" w:rsidRPr="008643D2">
              <w:rPr>
                <w:rStyle w:val="Hiperpovezava"/>
                <w:noProof/>
                <w:color w:val="auto"/>
              </w:rPr>
              <w:t>Splošne zahteve</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_Toc31113845 \h </w:instrText>
            </w:r>
            <w:r w:rsidR="008643D2" w:rsidRPr="008643D2">
              <w:rPr>
                <w:noProof/>
                <w:webHidden/>
              </w:rPr>
            </w:r>
            <w:r w:rsidR="008643D2" w:rsidRPr="008643D2">
              <w:rPr>
                <w:noProof/>
                <w:webHidden/>
              </w:rPr>
              <w:fldChar w:fldCharType="separate"/>
            </w:r>
            <w:r w:rsidR="008643D2" w:rsidRPr="008643D2">
              <w:rPr>
                <w:noProof/>
                <w:webHidden/>
              </w:rPr>
              <w:t>45</w:t>
            </w:r>
            <w:r w:rsidR="008643D2" w:rsidRPr="008643D2">
              <w:rPr>
                <w:noProof/>
                <w:webHidden/>
              </w:rPr>
              <w:fldChar w:fldCharType="end"/>
            </w:r>
          </w:hyperlink>
        </w:p>
        <w:p w14:paraId="149CCE27"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46" w:history="1">
            <w:r w:rsidR="008643D2" w:rsidRPr="008643D2">
              <w:rPr>
                <w:rStyle w:val="Hiperpovezava"/>
                <w:noProof/>
                <w:color w:val="auto"/>
              </w:rPr>
              <w:t>1.14.2</w:t>
            </w:r>
            <w:r w:rsidR="008643D2" w:rsidRPr="008643D2">
              <w:rPr>
                <w:rFonts w:eastAsiaTheme="minorEastAsia"/>
                <w:noProof/>
                <w:sz w:val="22"/>
                <w:szCs w:val="22"/>
                <w:lang w:val="sl-SI" w:eastAsia="sl-SI"/>
              </w:rPr>
              <w:tab/>
            </w:r>
            <w:r w:rsidR="008643D2" w:rsidRPr="008643D2">
              <w:rPr>
                <w:rStyle w:val="Hiperpovezava"/>
                <w:noProof/>
                <w:color w:val="auto"/>
              </w:rPr>
              <w:t>Projektna dokumentacija</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_Toc31113846 \h </w:instrText>
            </w:r>
            <w:r w:rsidR="008643D2" w:rsidRPr="008643D2">
              <w:rPr>
                <w:noProof/>
                <w:webHidden/>
              </w:rPr>
            </w:r>
            <w:r w:rsidR="008643D2" w:rsidRPr="008643D2">
              <w:rPr>
                <w:noProof/>
                <w:webHidden/>
              </w:rPr>
              <w:fldChar w:fldCharType="separate"/>
            </w:r>
            <w:r w:rsidR="008643D2" w:rsidRPr="008643D2">
              <w:rPr>
                <w:noProof/>
                <w:webHidden/>
              </w:rPr>
              <w:t>46</w:t>
            </w:r>
            <w:r w:rsidR="008643D2" w:rsidRPr="008643D2">
              <w:rPr>
                <w:noProof/>
                <w:webHidden/>
              </w:rPr>
              <w:fldChar w:fldCharType="end"/>
            </w:r>
          </w:hyperlink>
        </w:p>
        <w:p w14:paraId="5E9D66BD"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47" w:history="1">
            <w:r w:rsidR="008643D2" w:rsidRPr="008643D2">
              <w:rPr>
                <w:rStyle w:val="Hiperpovezava"/>
                <w:noProof/>
                <w:color w:val="auto"/>
              </w:rPr>
              <w:t>1.14.3</w:t>
            </w:r>
            <w:r w:rsidR="008643D2" w:rsidRPr="008643D2">
              <w:rPr>
                <w:rFonts w:eastAsiaTheme="minorEastAsia"/>
                <w:noProof/>
                <w:sz w:val="22"/>
                <w:szCs w:val="22"/>
                <w:lang w:val="sl-SI" w:eastAsia="sl-SI"/>
              </w:rPr>
              <w:tab/>
            </w:r>
            <w:r w:rsidR="008643D2" w:rsidRPr="008643D2">
              <w:rPr>
                <w:rStyle w:val="Hiperpovezava"/>
                <w:noProof/>
                <w:color w:val="auto"/>
              </w:rPr>
              <w:t>Navodila za obratovanje in vzdrževanje</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_Toc31113847 \h </w:instrText>
            </w:r>
            <w:r w:rsidR="008643D2" w:rsidRPr="008643D2">
              <w:rPr>
                <w:noProof/>
                <w:webHidden/>
              </w:rPr>
            </w:r>
            <w:r w:rsidR="008643D2" w:rsidRPr="008643D2">
              <w:rPr>
                <w:noProof/>
                <w:webHidden/>
              </w:rPr>
              <w:fldChar w:fldCharType="separate"/>
            </w:r>
            <w:r w:rsidR="008643D2" w:rsidRPr="008643D2">
              <w:rPr>
                <w:noProof/>
                <w:webHidden/>
              </w:rPr>
              <w:t>48</w:t>
            </w:r>
            <w:r w:rsidR="008643D2" w:rsidRPr="008643D2">
              <w:rPr>
                <w:noProof/>
                <w:webHidden/>
              </w:rPr>
              <w:fldChar w:fldCharType="end"/>
            </w:r>
          </w:hyperlink>
        </w:p>
        <w:p w14:paraId="577B3FD1"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48" w:history="1">
            <w:r w:rsidR="008643D2" w:rsidRPr="008643D2">
              <w:rPr>
                <w:rStyle w:val="Hiperpovezava"/>
                <w:noProof/>
                <w:color w:val="auto"/>
              </w:rPr>
              <w:t>1.14.4</w:t>
            </w:r>
            <w:r w:rsidR="008643D2" w:rsidRPr="008643D2">
              <w:rPr>
                <w:rFonts w:eastAsiaTheme="minorEastAsia"/>
                <w:noProof/>
                <w:sz w:val="22"/>
                <w:szCs w:val="22"/>
                <w:lang w:val="sl-SI" w:eastAsia="sl-SI"/>
              </w:rPr>
              <w:tab/>
            </w:r>
            <w:r w:rsidR="008643D2" w:rsidRPr="008643D2">
              <w:rPr>
                <w:rStyle w:val="Hiperpovezava"/>
                <w:noProof/>
                <w:color w:val="auto"/>
              </w:rPr>
              <w:t>Dokumentacija za vpis v uradne evidence</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_Toc31113848 \h </w:instrText>
            </w:r>
            <w:r w:rsidR="008643D2" w:rsidRPr="008643D2">
              <w:rPr>
                <w:noProof/>
                <w:webHidden/>
              </w:rPr>
            </w:r>
            <w:r w:rsidR="008643D2" w:rsidRPr="008643D2">
              <w:rPr>
                <w:noProof/>
                <w:webHidden/>
              </w:rPr>
              <w:fldChar w:fldCharType="separate"/>
            </w:r>
            <w:r w:rsidR="008643D2" w:rsidRPr="008643D2">
              <w:rPr>
                <w:noProof/>
                <w:webHidden/>
              </w:rPr>
              <w:t>49</w:t>
            </w:r>
            <w:r w:rsidR="008643D2" w:rsidRPr="008643D2">
              <w:rPr>
                <w:noProof/>
                <w:webHidden/>
              </w:rPr>
              <w:fldChar w:fldCharType="end"/>
            </w:r>
          </w:hyperlink>
        </w:p>
        <w:p w14:paraId="2E4C28FE" w14:textId="77777777" w:rsidR="008643D2" w:rsidRPr="008643D2" w:rsidRDefault="00643626">
          <w:pPr>
            <w:pStyle w:val="Kazalovsebine3"/>
            <w:tabs>
              <w:tab w:val="left" w:pos="1200"/>
              <w:tab w:val="right" w:leader="dot" w:pos="8777"/>
            </w:tabs>
            <w:rPr>
              <w:rFonts w:eastAsiaTheme="minorEastAsia"/>
              <w:noProof/>
              <w:sz w:val="22"/>
              <w:szCs w:val="22"/>
              <w:lang w:val="sl-SI" w:eastAsia="sl-SI"/>
            </w:rPr>
          </w:pPr>
          <w:hyperlink w:anchor="_Toc31113849" w:history="1">
            <w:r w:rsidR="008643D2" w:rsidRPr="008643D2">
              <w:rPr>
                <w:rStyle w:val="Hiperpovezava"/>
                <w:noProof/>
                <w:color w:val="auto"/>
              </w:rPr>
              <w:t>1.14.5</w:t>
            </w:r>
            <w:r w:rsidR="008643D2" w:rsidRPr="008643D2">
              <w:rPr>
                <w:rFonts w:eastAsiaTheme="minorEastAsia"/>
                <w:noProof/>
                <w:sz w:val="22"/>
                <w:szCs w:val="22"/>
                <w:lang w:val="sl-SI" w:eastAsia="sl-SI"/>
              </w:rPr>
              <w:tab/>
            </w:r>
            <w:r w:rsidR="008643D2" w:rsidRPr="008643D2">
              <w:rPr>
                <w:rStyle w:val="Hiperpovezava"/>
                <w:noProof/>
                <w:color w:val="auto"/>
              </w:rPr>
              <w:t>Dokazilo o zanesljivosti objekta</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_Toc31113849 \h </w:instrText>
            </w:r>
            <w:r w:rsidR="008643D2" w:rsidRPr="008643D2">
              <w:rPr>
                <w:noProof/>
                <w:webHidden/>
              </w:rPr>
            </w:r>
            <w:r w:rsidR="008643D2" w:rsidRPr="008643D2">
              <w:rPr>
                <w:noProof/>
                <w:webHidden/>
              </w:rPr>
              <w:fldChar w:fldCharType="separate"/>
            </w:r>
            <w:r w:rsidR="008643D2" w:rsidRPr="008643D2">
              <w:rPr>
                <w:noProof/>
                <w:webHidden/>
              </w:rPr>
              <w:t>49</w:t>
            </w:r>
            <w:r w:rsidR="008643D2" w:rsidRPr="008643D2">
              <w:rPr>
                <w:noProof/>
                <w:webHidden/>
              </w:rPr>
              <w:fldChar w:fldCharType="end"/>
            </w:r>
          </w:hyperlink>
        </w:p>
        <w:p w14:paraId="3ACD599D"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50" w:history="1">
            <w:r w:rsidR="008643D2" w:rsidRPr="008643D2">
              <w:rPr>
                <w:rStyle w:val="Hiperpovezava"/>
                <w:noProof/>
                <w:color w:val="auto"/>
              </w:rPr>
              <w:t>1.15</w:t>
            </w:r>
            <w:r w:rsidR="008643D2" w:rsidRPr="008643D2">
              <w:rPr>
                <w:rFonts w:asciiTheme="minorHAnsi" w:eastAsiaTheme="minorEastAsia" w:hAnsiTheme="minorHAnsi"/>
                <w:noProof/>
                <w:sz w:val="22"/>
                <w:lang w:eastAsia="sl-SI"/>
              </w:rPr>
              <w:tab/>
            </w:r>
            <w:r w:rsidR="008643D2" w:rsidRPr="008643D2">
              <w:rPr>
                <w:rStyle w:val="Hiperpovezava"/>
                <w:noProof/>
                <w:color w:val="auto"/>
              </w:rPr>
              <w:t>Minimalne zahteve za mehanizacijo</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_Toc31113850 \h </w:instrText>
            </w:r>
            <w:r w:rsidR="008643D2" w:rsidRPr="008643D2">
              <w:rPr>
                <w:noProof/>
                <w:webHidden/>
              </w:rPr>
            </w:r>
            <w:r w:rsidR="008643D2" w:rsidRPr="008643D2">
              <w:rPr>
                <w:noProof/>
                <w:webHidden/>
              </w:rPr>
              <w:fldChar w:fldCharType="separate"/>
            </w:r>
            <w:r w:rsidR="008643D2" w:rsidRPr="008643D2">
              <w:rPr>
                <w:noProof/>
                <w:webHidden/>
              </w:rPr>
              <w:t>49</w:t>
            </w:r>
            <w:r w:rsidR="008643D2" w:rsidRPr="008643D2">
              <w:rPr>
                <w:noProof/>
                <w:webHidden/>
              </w:rPr>
              <w:fldChar w:fldCharType="end"/>
            </w:r>
          </w:hyperlink>
        </w:p>
        <w:p w14:paraId="72F39E7E"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51" w:history="1">
            <w:r w:rsidR="008643D2" w:rsidRPr="008643D2">
              <w:rPr>
                <w:rStyle w:val="Hiperpovezava"/>
                <w:noProof/>
                <w:color w:val="auto"/>
              </w:rPr>
              <w:t>1.16</w:t>
            </w:r>
            <w:r w:rsidR="008643D2" w:rsidRPr="008643D2">
              <w:rPr>
                <w:rFonts w:asciiTheme="minorHAnsi" w:eastAsiaTheme="minorEastAsia" w:hAnsiTheme="minorHAnsi"/>
                <w:noProof/>
                <w:sz w:val="22"/>
                <w:lang w:eastAsia="sl-SI"/>
              </w:rPr>
              <w:tab/>
            </w:r>
            <w:r w:rsidR="008643D2" w:rsidRPr="008643D2">
              <w:rPr>
                <w:rStyle w:val="Hiperpovezava"/>
                <w:noProof/>
                <w:color w:val="auto"/>
              </w:rPr>
              <w:t>Izpolnjevanje pogojev za delo Naročnika na projektu</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_Toc31113851 \h </w:instrText>
            </w:r>
            <w:r w:rsidR="008643D2" w:rsidRPr="008643D2">
              <w:rPr>
                <w:noProof/>
                <w:webHidden/>
              </w:rPr>
            </w:r>
            <w:r w:rsidR="008643D2" w:rsidRPr="008643D2">
              <w:rPr>
                <w:noProof/>
                <w:webHidden/>
              </w:rPr>
              <w:fldChar w:fldCharType="separate"/>
            </w:r>
            <w:r w:rsidR="008643D2" w:rsidRPr="008643D2">
              <w:rPr>
                <w:noProof/>
                <w:webHidden/>
              </w:rPr>
              <w:t>50</w:t>
            </w:r>
            <w:r w:rsidR="008643D2" w:rsidRPr="008643D2">
              <w:rPr>
                <w:noProof/>
                <w:webHidden/>
              </w:rPr>
              <w:fldChar w:fldCharType="end"/>
            </w:r>
          </w:hyperlink>
        </w:p>
        <w:p w14:paraId="07144C66" w14:textId="77777777" w:rsidR="008643D2" w:rsidRPr="008643D2" w:rsidRDefault="00643626">
          <w:pPr>
            <w:pStyle w:val="Kazalovsebine2"/>
            <w:tabs>
              <w:tab w:val="left" w:pos="960"/>
              <w:tab w:val="right" w:leader="dot" w:pos="8777"/>
            </w:tabs>
            <w:rPr>
              <w:rFonts w:asciiTheme="minorHAnsi" w:eastAsiaTheme="minorEastAsia" w:hAnsiTheme="minorHAnsi"/>
              <w:noProof/>
              <w:sz w:val="22"/>
              <w:lang w:eastAsia="sl-SI"/>
            </w:rPr>
          </w:pPr>
          <w:hyperlink w:anchor="_Toc31113852" w:history="1">
            <w:r w:rsidR="008643D2" w:rsidRPr="008643D2">
              <w:rPr>
                <w:rStyle w:val="Hiperpovezava"/>
                <w:noProof/>
                <w:color w:val="auto"/>
              </w:rPr>
              <w:t>1.17</w:t>
            </w:r>
            <w:r w:rsidR="008643D2" w:rsidRPr="008643D2">
              <w:rPr>
                <w:rFonts w:asciiTheme="minorHAnsi" w:eastAsiaTheme="minorEastAsia" w:hAnsiTheme="minorHAnsi"/>
                <w:noProof/>
                <w:sz w:val="22"/>
                <w:lang w:eastAsia="sl-SI"/>
              </w:rPr>
              <w:tab/>
            </w:r>
            <w:r w:rsidR="008643D2" w:rsidRPr="008643D2">
              <w:rPr>
                <w:rStyle w:val="Hiperpovezava"/>
                <w:noProof/>
                <w:color w:val="auto"/>
              </w:rPr>
              <w:t>Priloge</w:t>
            </w:r>
            <w:r w:rsidR="008643D2" w:rsidRPr="008643D2">
              <w:rPr>
                <w:noProof/>
                <w:webHidden/>
              </w:rPr>
              <w:tab/>
            </w:r>
            <w:r w:rsidR="008643D2" w:rsidRPr="008643D2">
              <w:rPr>
                <w:noProof/>
                <w:webHidden/>
              </w:rPr>
              <w:fldChar w:fldCharType="begin"/>
            </w:r>
            <w:r w:rsidR="008643D2" w:rsidRPr="008643D2">
              <w:rPr>
                <w:noProof/>
                <w:webHidden/>
              </w:rPr>
              <w:instrText xml:space="preserve"> PAGEREF _Toc31113852 \h </w:instrText>
            </w:r>
            <w:r w:rsidR="008643D2" w:rsidRPr="008643D2">
              <w:rPr>
                <w:noProof/>
                <w:webHidden/>
              </w:rPr>
            </w:r>
            <w:r w:rsidR="008643D2" w:rsidRPr="008643D2">
              <w:rPr>
                <w:noProof/>
                <w:webHidden/>
              </w:rPr>
              <w:fldChar w:fldCharType="separate"/>
            </w:r>
            <w:r w:rsidR="008643D2" w:rsidRPr="008643D2">
              <w:rPr>
                <w:noProof/>
                <w:webHidden/>
              </w:rPr>
              <w:t>50</w:t>
            </w:r>
            <w:r w:rsidR="008643D2" w:rsidRPr="008643D2">
              <w:rPr>
                <w:noProof/>
                <w:webHidden/>
              </w:rPr>
              <w:fldChar w:fldCharType="end"/>
            </w:r>
          </w:hyperlink>
        </w:p>
        <w:p w14:paraId="4BF45D49" w14:textId="7E45C1AC" w:rsidR="007D1CAA" w:rsidRPr="008643D2" w:rsidRDefault="00930459" w:rsidP="007D1CAA">
          <w:r w:rsidRPr="008643D2">
            <w:rPr>
              <w:b/>
              <w:bCs/>
            </w:rPr>
            <w:fldChar w:fldCharType="end"/>
          </w:r>
        </w:p>
      </w:sdtContent>
    </w:sdt>
    <w:p w14:paraId="19DE5352" w14:textId="77777777" w:rsidR="000571F9" w:rsidRPr="008643D2" w:rsidRDefault="000571F9" w:rsidP="007D1CAA">
      <w:pPr>
        <w:sectPr w:rsidR="000571F9" w:rsidRPr="008643D2" w:rsidSect="00E14BD7">
          <w:type w:val="oddPage"/>
          <w:pgSz w:w="11907" w:h="16840" w:code="9"/>
          <w:pgMar w:top="1701" w:right="1418" w:bottom="1418" w:left="1418" w:header="680" w:footer="680" w:gutter="284"/>
          <w:cols w:space="708"/>
          <w:titlePg/>
          <w:docGrid w:linePitch="326"/>
        </w:sectPr>
      </w:pPr>
    </w:p>
    <w:p w14:paraId="7A2C6421" w14:textId="02E246B8" w:rsidR="007D1CAA" w:rsidRPr="008643D2" w:rsidRDefault="007D1CAA" w:rsidP="00315A4D">
      <w:pPr>
        <w:pStyle w:val="Naslov1"/>
      </w:pPr>
      <w:bookmarkStart w:id="0" w:name="_Toc25923641"/>
      <w:bookmarkStart w:id="1" w:name="_Toc31113811"/>
      <w:r w:rsidRPr="008643D2">
        <w:lastRenderedPageBreak/>
        <w:t>splošni tehnični pogoji</w:t>
      </w:r>
      <w:bookmarkEnd w:id="0"/>
      <w:bookmarkEnd w:id="1"/>
      <w:r w:rsidR="008558CE">
        <w:t xml:space="preserve"> (STP)</w:t>
      </w:r>
    </w:p>
    <w:p w14:paraId="1AFAB8EF" w14:textId="77777777" w:rsidR="007D1CAA" w:rsidRPr="008643D2" w:rsidRDefault="007D1CAA" w:rsidP="007D1CAA">
      <w:pPr>
        <w:pStyle w:val="Naslov2"/>
      </w:pPr>
      <w:bookmarkStart w:id="2" w:name="_Toc25923642"/>
      <w:bookmarkStart w:id="3" w:name="_Toc31113812"/>
      <w:r w:rsidRPr="008643D2">
        <w:t>Tehnični predpisi</w:t>
      </w:r>
      <w:bookmarkEnd w:id="2"/>
      <w:bookmarkEnd w:id="3"/>
    </w:p>
    <w:p w14:paraId="1F9561FF" w14:textId="77777777" w:rsidR="00BB47A7" w:rsidRPr="008643D2" w:rsidRDefault="00BB47A7" w:rsidP="007D17D3">
      <w:pPr>
        <w:pStyle w:val="Odstavekseznama"/>
      </w:pPr>
      <w:bookmarkStart w:id="4" w:name="_Toc332269750"/>
      <w:r w:rsidRPr="008643D2">
        <w:t>Pri načrtovanju in izvajanju del ter pri predaji v obratovanje morajo Izvajalci upoštevati vso veljavno zakonodajo, predpise in standarde, ki se nanašajo na izvedbo del, ki je predmet te razpisne dokumentacije.</w:t>
      </w:r>
    </w:p>
    <w:p w14:paraId="40DD3DD1" w14:textId="77777777" w:rsidR="00BB47A7" w:rsidRPr="008643D2" w:rsidRDefault="00BB47A7" w:rsidP="007D17D3">
      <w:pPr>
        <w:pStyle w:val="Odstavekseznama"/>
      </w:pPr>
      <w:r w:rsidRPr="008643D2">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02994E06" w14:textId="77777777" w:rsidR="00BB47A7" w:rsidRPr="008643D2" w:rsidRDefault="00BB47A7" w:rsidP="007D17D3">
      <w:pPr>
        <w:pStyle w:val="Odstavekseznama"/>
      </w:pPr>
      <w:r w:rsidRPr="008643D2">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4E530084" w14:textId="4A284C5C" w:rsidR="00BB47A7" w:rsidRPr="008643D2" w:rsidRDefault="00BB47A7" w:rsidP="007D17D3">
      <w:pPr>
        <w:pStyle w:val="Odstavekseznama"/>
      </w:pPr>
      <w:r w:rsidRPr="008643D2">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6147949B" w14:textId="77777777" w:rsidR="00BB47A7" w:rsidRPr="008643D2" w:rsidRDefault="00BB47A7" w:rsidP="007D17D3">
      <w:pPr>
        <w:pStyle w:val="Odstavekseznama"/>
      </w:pPr>
      <w:r w:rsidRPr="008643D2">
        <w:t>Pri izvedbi predvidenih del je potrebno upoštevati vso veljavno zakonodajo in podzakonske akte v Republiki Sloveniji, pri čemer je posebno pozornost potrebno posvetiti predvsem:</w:t>
      </w:r>
    </w:p>
    <w:p w14:paraId="121CE82F" w14:textId="00553F9B" w:rsidR="00BB47A7" w:rsidRPr="008643D2" w:rsidRDefault="00BB47A7" w:rsidP="007D17D3">
      <w:pPr>
        <w:pStyle w:val="Naslov3"/>
      </w:pPr>
      <w:bookmarkStart w:id="5" w:name="_Toc3373106"/>
      <w:bookmarkStart w:id="6" w:name="_Toc25923643"/>
      <w:bookmarkStart w:id="7" w:name="_Toc31113813"/>
      <w:r w:rsidRPr="008643D2">
        <w:t>Zakoni, pravilniki</w:t>
      </w:r>
      <w:bookmarkEnd w:id="5"/>
      <w:bookmarkEnd w:id="6"/>
      <w:bookmarkEnd w:id="7"/>
    </w:p>
    <w:p w14:paraId="7A041FCC" w14:textId="306C54CF" w:rsidR="00BB47A7" w:rsidRPr="008643D2" w:rsidRDefault="00BB47A7" w:rsidP="00BB47A7">
      <w:r w:rsidRPr="008643D2">
        <w:t>Predvsem spodaj navedeni zakoni ter vsi ostali pravilniki in uredbe sprejete na podlagi navedenih zakonov vključno z vso  ostalo relevantn</w:t>
      </w:r>
      <w:r w:rsidR="00D764F5" w:rsidRPr="008643D2">
        <w:t>o</w:t>
      </w:r>
      <w:r w:rsidRPr="008643D2">
        <w:t xml:space="preserve"> zakonodaj</w:t>
      </w:r>
      <w:r w:rsidR="00D764F5" w:rsidRPr="008643D2">
        <w:t>o</w:t>
      </w:r>
      <w:r w:rsidRPr="008643D2">
        <w:t xml:space="preserve"> s področja predmeta naročila:</w:t>
      </w:r>
    </w:p>
    <w:p w14:paraId="0B44D551" w14:textId="77777777" w:rsidR="00BB47A7" w:rsidRPr="008643D2" w:rsidRDefault="00BB47A7" w:rsidP="009B442C">
      <w:pPr>
        <w:pStyle w:val="Odstavekseznama"/>
        <w:numPr>
          <w:ilvl w:val="0"/>
          <w:numId w:val="91"/>
        </w:numPr>
      </w:pPr>
      <w:r w:rsidRPr="008643D2">
        <w:t>Obligacijski zakonik /OZ-UPB1/ (Ur. list RS, št. 97/07, 30/10)</w:t>
      </w:r>
    </w:p>
    <w:p w14:paraId="6AB82FCF" w14:textId="77777777" w:rsidR="00BB47A7" w:rsidRPr="008643D2" w:rsidRDefault="00BB47A7" w:rsidP="009B442C">
      <w:pPr>
        <w:pStyle w:val="Odstavekseznama"/>
        <w:numPr>
          <w:ilvl w:val="0"/>
          <w:numId w:val="91"/>
        </w:numPr>
      </w:pPr>
      <w:r w:rsidRPr="008643D2">
        <w:t>Gradbeni zakon (Ur. list RS, št. 61/17, 72/17)</w:t>
      </w:r>
    </w:p>
    <w:p w14:paraId="370EF88F" w14:textId="77777777" w:rsidR="00BB47A7" w:rsidRPr="008643D2" w:rsidRDefault="00BB47A7" w:rsidP="009B442C">
      <w:pPr>
        <w:pStyle w:val="Odstavekseznama"/>
        <w:numPr>
          <w:ilvl w:val="0"/>
          <w:numId w:val="91"/>
        </w:numPr>
      </w:pPr>
      <w:r w:rsidRPr="008643D2">
        <w:t>Zakon o prostorskem načrtovanju /ZPNačrt/ (Ur. list RS, št. 33/07, 70/08, 108/09, 80/10, 43/11, 57/12, 57/12, 109/12, 35/13, 76/14, 14/15, 61/17)</w:t>
      </w:r>
    </w:p>
    <w:p w14:paraId="5462500D" w14:textId="77777777" w:rsidR="00BB47A7" w:rsidRPr="008643D2" w:rsidRDefault="00BB47A7" w:rsidP="009B442C">
      <w:pPr>
        <w:pStyle w:val="Odstavekseznama"/>
        <w:numPr>
          <w:ilvl w:val="0"/>
          <w:numId w:val="91"/>
        </w:numPr>
      </w:pPr>
      <w:r w:rsidRPr="008643D2">
        <w:t>Zakon o varstvu okolja /ZVO-1-UPB1/ (Ur. list RS št. 39/06, 49/06, 66/06, 112/06, 33/07, 57/08, 70/08, 108/09, 48/12, 57/12, 97/12, 92/13, 56/15, 102/15, 30/16, 61/17, 51/18)</w:t>
      </w:r>
    </w:p>
    <w:p w14:paraId="5AA5F536" w14:textId="77777777" w:rsidR="00BB47A7" w:rsidRPr="008643D2" w:rsidRDefault="00BB47A7" w:rsidP="009B442C">
      <w:pPr>
        <w:pStyle w:val="Odstavekseznama"/>
        <w:numPr>
          <w:ilvl w:val="0"/>
          <w:numId w:val="91"/>
        </w:numPr>
      </w:pPr>
      <w:r w:rsidRPr="008643D2">
        <w:t>Zakon o urejanju prostora /ZUreP-2/ (Ur. list RS št. 61/17)</w:t>
      </w:r>
    </w:p>
    <w:p w14:paraId="2BBD0770" w14:textId="77777777" w:rsidR="00BB47A7" w:rsidRPr="008643D2" w:rsidRDefault="00BB47A7" w:rsidP="009B442C">
      <w:pPr>
        <w:pStyle w:val="Odstavekseznama"/>
        <w:numPr>
          <w:ilvl w:val="0"/>
          <w:numId w:val="91"/>
        </w:numPr>
      </w:pPr>
      <w:r w:rsidRPr="008643D2">
        <w:t xml:space="preserve">Zakon o vodah /ZV-1/ (Ur. list RS, št. 67/02, 110/02, 2/04, 41/04, 57/08, 57/12, 100/13, 40/14) </w:t>
      </w:r>
    </w:p>
    <w:p w14:paraId="0DD31FF8" w14:textId="77777777" w:rsidR="00BB47A7" w:rsidRPr="008643D2" w:rsidRDefault="00BB47A7" w:rsidP="009B442C">
      <w:pPr>
        <w:pStyle w:val="Odstavekseznama"/>
        <w:numPr>
          <w:ilvl w:val="0"/>
          <w:numId w:val="91"/>
        </w:numPr>
      </w:pPr>
      <w:r w:rsidRPr="008643D2">
        <w:t>Zakon o gradbenih proizvodih /ZGPro-1/ (Ur. list RS, št. 82/13)</w:t>
      </w:r>
    </w:p>
    <w:p w14:paraId="777E1D1F" w14:textId="77777777" w:rsidR="00BB47A7" w:rsidRPr="008643D2" w:rsidRDefault="00BB47A7" w:rsidP="009B442C">
      <w:pPr>
        <w:pStyle w:val="Odstavekseznama"/>
        <w:numPr>
          <w:ilvl w:val="0"/>
          <w:numId w:val="91"/>
        </w:numPr>
      </w:pPr>
      <w:r w:rsidRPr="008643D2">
        <w:t>Zakon o tehničnih zahtevah za proizvode in o ugotavljanju skladnosti /ZTZPUS-1/ (Ur. list RS 17/11)</w:t>
      </w:r>
    </w:p>
    <w:p w14:paraId="3C3018A9" w14:textId="77777777" w:rsidR="00BB47A7" w:rsidRPr="008643D2" w:rsidRDefault="00BB47A7" w:rsidP="009B442C">
      <w:pPr>
        <w:pStyle w:val="Odstavekseznama"/>
        <w:numPr>
          <w:ilvl w:val="0"/>
          <w:numId w:val="91"/>
        </w:numPr>
      </w:pPr>
      <w:r w:rsidRPr="008643D2">
        <w:t>Zakon o varstvu pred požarom /ZVPoz-UPB1/ (Ur. list RS, št. 3/07, 9/11, 83/12)</w:t>
      </w:r>
    </w:p>
    <w:p w14:paraId="1C2EE28A" w14:textId="77777777" w:rsidR="00BB47A7" w:rsidRPr="008643D2" w:rsidRDefault="00BB47A7" w:rsidP="009B442C">
      <w:pPr>
        <w:pStyle w:val="Odstavekseznama"/>
        <w:numPr>
          <w:ilvl w:val="0"/>
          <w:numId w:val="91"/>
        </w:numPr>
      </w:pPr>
      <w:r w:rsidRPr="008643D2">
        <w:t>Zakon o železniškem prometu /ZZelP</w:t>
      </w:r>
      <w:r w:rsidRPr="008643D2" w:rsidDel="00F25810">
        <w:t xml:space="preserve"> </w:t>
      </w:r>
      <w:r w:rsidRPr="008643D2">
        <w:t>/ (Ur. list RS, št. 99/15 – uradno prečiščeno besedilo in 30/18)</w:t>
      </w:r>
    </w:p>
    <w:p w14:paraId="4DB58520" w14:textId="77777777" w:rsidR="00BB47A7" w:rsidRPr="008643D2" w:rsidRDefault="00BB47A7" w:rsidP="009B442C">
      <w:pPr>
        <w:pStyle w:val="Odstavekseznama"/>
        <w:numPr>
          <w:ilvl w:val="0"/>
          <w:numId w:val="91"/>
        </w:numPr>
      </w:pPr>
      <w:r w:rsidRPr="008643D2">
        <w:t xml:space="preserve">Zakon o varnosti v železniškem prometu /ZVZelP-1/ (Ur. list RS, št. 56/13 – </w:t>
      </w:r>
      <w:r w:rsidRPr="008643D2">
        <w:lastRenderedPageBreak/>
        <w:t xml:space="preserve">uradno prečiščeno besedilo, 91/13, 82/15, 84/15 – </w:t>
      </w:r>
      <w:proofErr w:type="spellStart"/>
      <w:r w:rsidRPr="008643D2">
        <w:t>ZzelP</w:t>
      </w:r>
      <w:proofErr w:type="spellEnd"/>
      <w:r w:rsidRPr="008643D2">
        <w:t>-J, 85/16, 41/17 in 30/18)</w:t>
      </w:r>
    </w:p>
    <w:p w14:paraId="47C0F0EB" w14:textId="77777777" w:rsidR="00BB47A7" w:rsidRPr="008643D2" w:rsidRDefault="00BB47A7" w:rsidP="009B442C">
      <w:pPr>
        <w:pStyle w:val="Odstavekseznama"/>
        <w:numPr>
          <w:ilvl w:val="0"/>
          <w:numId w:val="91"/>
        </w:numPr>
      </w:pPr>
      <w:r w:rsidRPr="008643D2">
        <w:t>Zakon o cestah /ZCes-1/ (Ur. list RS, št. 109/10, 48/12, 36/14, 46/15, 10/18)</w:t>
      </w:r>
    </w:p>
    <w:p w14:paraId="4FE74E79" w14:textId="77777777" w:rsidR="00BB47A7" w:rsidRPr="008643D2" w:rsidRDefault="00BB47A7" w:rsidP="009B442C">
      <w:pPr>
        <w:pStyle w:val="Odstavekseznama"/>
        <w:numPr>
          <w:ilvl w:val="0"/>
          <w:numId w:val="91"/>
        </w:numPr>
      </w:pPr>
      <w:r w:rsidRPr="008643D2">
        <w:t>Zakon o varnosti cestnega prometa /ZVCP-1-UPB5/ (Ur. list RS, št. 56/08, 57/08, 73/08, 58/09, 36/10, 106/10, 109/10, 109/10, 109/10, 7/11, 39/11, 75/17, 10/18)</w:t>
      </w:r>
    </w:p>
    <w:p w14:paraId="77BA4F65" w14:textId="77777777" w:rsidR="00BB47A7" w:rsidRPr="008643D2" w:rsidRDefault="00BB47A7" w:rsidP="009B442C">
      <w:pPr>
        <w:pStyle w:val="Odstavekseznama"/>
        <w:numPr>
          <w:ilvl w:val="0"/>
          <w:numId w:val="91"/>
        </w:numPr>
      </w:pPr>
      <w:r w:rsidRPr="008643D2">
        <w:t>Zakon o meroslovju /ZMer-1-UPB1/ (Ur. list RS, št. 26/05)</w:t>
      </w:r>
    </w:p>
    <w:p w14:paraId="4184D4EB" w14:textId="77777777" w:rsidR="00BB47A7" w:rsidRPr="008643D2" w:rsidRDefault="00BB47A7" w:rsidP="009B442C">
      <w:pPr>
        <w:pStyle w:val="Odstavekseznama"/>
        <w:numPr>
          <w:ilvl w:val="0"/>
          <w:numId w:val="91"/>
        </w:numPr>
      </w:pPr>
      <w:r w:rsidRPr="008643D2">
        <w:t>Zakon o standardizaciji /ZSta-1/ (Ur. list RS, št. 59/99)</w:t>
      </w:r>
    </w:p>
    <w:p w14:paraId="1FE925B2" w14:textId="77777777" w:rsidR="00BB47A7" w:rsidRPr="008643D2" w:rsidRDefault="00BB47A7" w:rsidP="009B442C">
      <w:pPr>
        <w:pStyle w:val="Odstavekseznama"/>
        <w:numPr>
          <w:ilvl w:val="0"/>
          <w:numId w:val="91"/>
        </w:numPr>
      </w:pPr>
      <w:r w:rsidRPr="008643D2">
        <w:t>Zakon o varnosti in zdravju pri delu /ZVZD-1/ (Ur.  list RS, št. 43/11)</w:t>
      </w:r>
    </w:p>
    <w:p w14:paraId="4E57EDD6" w14:textId="77777777" w:rsidR="00BB47A7" w:rsidRPr="008643D2" w:rsidRDefault="00BB47A7" w:rsidP="009B442C">
      <w:pPr>
        <w:pStyle w:val="Odstavekseznama"/>
        <w:numPr>
          <w:ilvl w:val="0"/>
          <w:numId w:val="91"/>
        </w:numPr>
      </w:pPr>
      <w:r w:rsidRPr="008643D2">
        <w:t>Zakon o splošni varnosti proizvodov /ZSVP-1/ (Ur. list RS, št. 101/03)</w:t>
      </w:r>
    </w:p>
    <w:p w14:paraId="1E4C1238" w14:textId="77777777" w:rsidR="00BB47A7" w:rsidRPr="008643D2" w:rsidRDefault="00BB47A7" w:rsidP="009B442C">
      <w:pPr>
        <w:pStyle w:val="Odstavekseznama"/>
        <w:numPr>
          <w:ilvl w:val="0"/>
          <w:numId w:val="91"/>
        </w:numPr>
      </w:pPr>
      <w:proofErr w:type="spellStart"/>
      <w:r w:rsidRPr="008643D2">
        <w:t>Zakono</w:t>
      </w:r>
      <w:proofErr w:type="spellEnd"/>
      <w:r w:rsidRPr="008643D2">
        <w:t xml:space="preserve"> o evidentiranju nepremičnin /ZEN/ (Ur. list RS, št. 47/06, 65/07, 79/12, 61/17, 7/18)</w:t>
      </w:r>
    </w:p>
    <w:p w14:paraId="6763C243" w14:textId="77777777" w:rsidR="00BB47A7" w:rsidRPr="008643D2" w:rsidRDefault="00BB47A7" w:rsidP="009B442C">
      <w:pPr>
        <w:pStyle w:val="Odstavekseznama"/>
        <w:numPr>
          <w:ilvl w:val="0"/>
          <w:numId w:val="91"/>
        </w:numPr>
      </w:pPr>
      <w:r w:rsidRPr="008643D2">
        <w:t>Energetski zakon /EZ-1/ (Ur. list RS, št. 17/14, 81/15)</w:t>
      </w:r>
    </w:p>
    <w:p w14:paraId="79206EF6" w14:textId="77777777" w:rsidR="00BB47A7" w:rsidRPr="008643D2" w:rsidRDefault="00BB47A7" w:rsidP="009B442C">
      <w:pPr>
        <w:pStyle w:val="Odstavekseznama"/>
        <w:numPr>
          <w:ilvl w:val="0"/>
          <w:numId w:val="91"/>
        </w:numPr>
      </w:pPr>
      <w:r w:rsidRPr="008643D2">
        <w:t>Pravilnik o projektiranju, gradnji in vzdrževanju stabilnih naprav električne vleke enosmernega sistema 3kV (Ur. list RS, št. 56/03, 61/07 – ZVZelP in 30/18 – ZVZelP-1)</w:t>
      </w:r>
    </w:p>
    <w:p w14:paraId="6C4DBF69" w14:textId="77777777" w:rsidR="00BB47A7" w:rsidRPr="008643D2" w:rsidRDefault="00BB47A7" w:rsidP="009B442C">
      <w:pPr>
        <w:pStyle w:val="Odstavekseznama"/>
        <w:numPr>
          <w:ilvl w:val="0"/>
          <w:numId w:val="91"/>
        </w:numPr>
      </w:pPr>
      <w:r w:rsidRPr="008643D2">
        <w:t>Pravilnik o zaščiti nizkonapetostnih omrežij in pripadajočih transformatorskih postaj (Ur. list RS 90/15)</w:t>
      </w:r>
    </w:p>
    <w:p w14:paraId="7DB51CA5" w14:textId="77777777" w:rsidR="00BB47A7" w:rsidRPr="008643D2" w:rsidRDefault="00BB47A7" w:rsidP="009B442C">
      <w:pPr>
        <w:pStyle w:val="Odstavekseznama"/>
        <w:numPr>
          <w:ilvl w:val="0"/>
          <w:numId w:val="91"/>
        </w:numPr>
      </w:pPr>
      <w:r w:rsidRPr="008643D2">
        <w:t>Pravilnik o tehničnih pogojih za graditev nadzemnih elektroenergetskih visokonapetostnih vodov izmenične napetosti 1 kV do 400 kV (Ur. list RS, št. 52/14)</w:t>
      </w:r>
    </w:p>
    <w:p w14:paraId="2818EFBC" w14:textId="77777777" w:rsidR="00BB47A7" w:rsidRPr="008643D2" w:rsidRDefault="00BB47A7" w:rsidP="009B442C">
      <w:pPr>
        <w:pStyle w:val="Odstavekseznama"/>
        <w:numPr>
          <w:ilvl w:val="0"/>
          <w:numId w:val="91"/>
        </w:numPr>
      </w:pPr>
      <w:r w:rsidRPr="008643D2">
        <w:t>Pravilnik o varstvu pri delu pred nevarnostjo električnega toka (Ur. list RS, št. 29/92 in 43/11  – ZVZD-1)</w:t>
      </w:r>
    </w:p>
    <w:p w14:paraId="5FB1DAA2" w14:textId="77777777" w:rsidR="00BB47A7" w:rsidRPr="008643D2" w:rsidRDefault="00BB47A7" w:rsidP="009B442C">
      <w:pPr>
        <w:pStyle w:val="Odstavekseznama"/>
        <w:numPr>
          <w:ilvl w:val="0"/>
          <w:numId w:val="91"/>
        </w:numPr>
      </w:pPr>
      <w:r w:rsidRPr="008643D2">
        <w:t>Pravilnik o zahtevah za nizkonapetostne električne inštalacije v stavbah (Ur. list RS, št. 41/09, 2/12 in 61/17 – GZ)</w:t>
      </w:r>
    </w:p>
    <w:p w14:paraId="451D62CD" w14:textId="77777777" w:rsidR="00BB47A7" w:rsidRPr="008643D2" w:rsidRDefault="00BB47A7" w:rsidP="009B442C">
      <w:pPr>
        <w:pStyle w:val="Odstavekseznama"/>
        <w:numPr>
          <w:ilvl w:val="0"/>
          <w:numId w:val="91"/>
        </w:numPr>
      </w:pPr>
      <w:r w:rsidRPr="008643D2">
        <w:t>Pravilnik o zaščiti stavb pred delovanjem strele (Ur. list RS, št. 28/09, 2/12 in 61/17 – GZ)</w:t>
      </w:r>
    </w:p>
    <w:p w14:paraId="1364262C" w14:textId="77777777" w:rsidR="00BB47A7" w:rsidRPr="008643D2" w:rsidRDefault="00BB47A7" w:rsidP="009B442C">
      <w:pPr>
        <w:pStyle w:val="Odstavekseznama"/>
        <w:numPr>
          <w:ilvl w:val="0"/>
          <w:numId w:val="91"/>
        </w:numPr>
      </w:pPr>
      <w:r w:rsidRPr="008643D2">
        <w:t>Pravilnik o omogočanju dostopnosti električne opreme na trgu, ki je načrtovana za uporabo znotraj določenih napetostnih mej (Ur. list RS, št. 39/16)</w:t>
      </w:r>
    </w:p>
    <w:p w14:paraId="04191558" w14:textId="77777777" w:rsidR="00BB47A7" w:rsidRPr="008643D2" w:rsidRDefault="00BB47A7" w:rsidP="009B442C">
      <w:pPr>
        <w:pStyle w:val="Odstavekseznama"/>
        <w:numPr>
          <w:ilvl w:val="0"/>
          <w:numId w:val="91"/>
        </w:numPr>
      </w:pPr>
      <w:r w:rsidRPr="008643D2">
        <w:t xml:space="preserve">Pravilnik o elektromagnetni združljivosti (Ur. list RS, št. 39/16) Pravilnik o elektromagnetni združljivosti (EMC) (Uradni list RS, št. 132/06, 17/11 – ZTZPUS-1 in 39/16) </w:t>
      </w:r>
    </w:p>
    <w:p w14:paraId="51547CA7" w14:textId="77777777" w:rsidR="00BB47A7" w:rsidRPr="008643D2" w:rsidRDefault="00BB47A7" w:rsidP="009B442C">
      <w:pPr>
        <w:pStyle w:val="Odstavekseznama"/>
        <w:numPr>
          <w:ilvl w:val="0"/>
          <w:numId w:val="91"/>
        </w:numPr>
        <w:rPr>
          <w:rFonts w:cs="Arial"/>
          <w:szCs w:val="24"/>
        </w:rPr>
      </w:pPr>
      <w:r w:rsidRPr="008643D2">
        <w:rPr>
          <w:rFonts w:cs="Arial"/>
          <w:szCs w:val="24"/>
        </w:rPr>
        <w:t>Pravilnik o radijski opremi (Uradni list RS, št. 3/16)</w:t>
      </w:r>
    </w:p>
    <w:p w14:paraId="5163C64E"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mehanski odpornosti in stabilnosti objektov (Ur. list RS, št. 101/05)</w:t>
      </w:r>
    </w:p>
    <w:p w14:paraId="7BBB7938"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učinkoviti rabi energije v stavbah (Ur. list RS, št. 52/10)</w:t>
      </w:r>
    </w:p>
    <w:p w14:paraId="49B7C7D5"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pogojih za graditev gradbenih objektov ali drugih objektov, saditev drevja ter postavljanja naprav v varovalnem progovnem pasu in varovalnem pasu ob industrijskem tiru (Ur. list SRS, št. 2/1987, Ur. list RS, št. 61/07)</w:t>
      </w:r>
    </w:p>
    <w:p w14:paraId="2A7A164A"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ugotavljanju skladnosti in o izdajanju dovoljenj za vgradnjo elementov, naprav in sistemov v železniško infrastrukturo (Ur. list RS, št. 82/06, 61/07)</w:t>
      </w:r>
    </w:p>
    <w:p w14:paraId="28B5DB8B"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 xml:space="preserve">Pravilnik  o  pogojih in  postopku za začetek, izvajanje in dokončanje tekočega in investicijskega vzdrževanja ter vzdrževalnih del v javno korist </w:t>
      </w:r>
      <w:r w:rsidRPr="008643D2">
        <w:rPr>
          <w:rFonts w:eastAsia="Times New Roman" w:cs="Arial"/>
          <w:spacing w:val="1"/>
          <w:szCs w:val="24"/>
        </w:rPr>
        <w:lastRenderedPageBreak/>
        <w:t>na področju železniške infrastrukture (Ur. list RS, št. 82/06, 61/07)</w:t>
      </w:r>
    </w:p>
    <w:p w14:paraId="63B421FC"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nivojskih prehodih (Ur. list RS, št. 49/16)</w:t>
      </w:r>
    </w:p>
    <w:p w14:paraId="1088AD1F"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prometni signalizaciji in prometni opremi na javnih cestah (Ur. list RS, št. 46/00, 110/06,49/08,64/08, 65/08, 109/10)</w:t>
      </w:r>
    </w:p>
    <w:p w14:paraId="6666394E"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železniških signalnovarnostnih napravah (Ur. list RS, 85/10)</w:t>
      </w:r>
    </w:p>
    <w:p w14:paraId="7AB14444"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železniškem telekomunikacijskem omrežju (Ur. list RS, št. 59/10)</w:t>
      </w:r>
    </w:p>
    <w:p w14:paraId="7D94EA39"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zgornjem ustroju železniških prog (Ur. list RS, št. 92/10)</w:t>
      </w:r>
    </w:p>
    <w:p w14:paraId="54EA80EB"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spremembi pravilnika o zgornjem ustroju železniških prog (</w:t>
      </w:r>
      <w:proofErr w:type="spellStart"/>
      <w:r w:rsidRPr="008643D2">
        <w:rPr>
          <w:rFonts w:eastAsia="Times New Roman" w:cs="Arial"/>
          <w:spacing w:val="1"/>
          <w:szCs w:val="24"/>
        </w:rPr>
        <w:t>Urad.list</w:t>
      </w:r>
      <w:proofErr w:type="spellEnd"/>
      <w:r w:rsidRPr="008643D2">
        <w:rPr>
          <w:rFonts w:eastAsia="Times New Roman" w:cs="Arial"/>
          <w:spacing w:val="1"/>
          <w:szCs w:val="24"/>
        </w:rPr>
        <w:t xml:space="preserve"> RS 38/2016)</w:t>
      </w:r>
    </w:p>
    <w:p w14:paraId="4360AD15"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spodnjem ustroju železniških prog (Ur. list RS, št. 93/13)</w:t>
      </w:r>
    </w:p>
    <w:p w14:paraId="6EDCE62D"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Signalni pravilnik (Ur. list RS, št. 123/07, 18/11, 48/11)</w:t>
      </w:r>
    </w:p>
    <w:p w14:paraId="2B774D9A"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Prometni pravilnik (Ur. list RS, št. 50/11, 21/14)</w:t>
      </w:r>
    </w:p>
    <w:p w14:paraId="1AE8CD29"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notranjem redu na železnici (Ur. list RS, št. 88/08)</w:t>
      </w:r>
    </w:p>
    <w:p w14:paraId="3EDE1F28"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zagotavljanju varnosti in zdravja pri ročnem premeščanju bremen (Ur. list RS, št. 73/05)</w:t>
      </w:r>
    </w:p>
    <w:p w14:paraId="6A5E069D"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osebni varovalni opremi (Ur. list RS, št. 29/05, 23/06, 17/11, 76/11)</w:t>
      </w:r>
    </w:p>
    <w:p w14:paraId="3430A102"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varnosti in zdravju pri uporabi delovne opreme (Ur. list RS, št. 101/04, 43/11)</w:t>
      </w:r>
    </w:p>
    <w:p w14:paraId="489D99C0"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varnostnih znakih (Ur. list RS, št. 89/99, 39/05, 34/10, 43/11)</w:t>
      </w:r>
    </w:p>
    <w:p w14:paraId="6120344A"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varstvu pri delu pri nakladanju in razkladanju tovornih motornih vozil (Ur. list SFRJ, št. 17/66, Ur. list RS, št. 43/11)</w:t>
      </w:r>
    </w:p>
    <w:p w14:paraId="2B82D70C"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zahtevah za zagotavljanje varnosti in zdravja delavcev na delovnih mestih (Ur. list RS, št. 89/99, 39/05, 43/11)</w:t>
      </w:r>
    </w:p>
    <w:p w14:paraId="5580AADE"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varovanju delavcev pred tveganji zaradi izpostavljenosti kemičnim snovem pri delu (Ur. list RS, št. 100/01, 39/05, 53/07, 102/10, 43/11)</w:t>
      </w:r>
    </w:p>
    <w:p w14:paraId="4427F9BD"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organizaciji, materialu in opremi za prvo pomoč na delovnem mestu (Ur. list RS, št. 136/06, 61/10, 43/11)</w:t>
      </w:r>
    </w:p>
    <w:p w14:paraId="644F8152"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vgrajevanju in vzdrževanju  tirov in kretnic v neprekinjeno zvarjenih trakovih št. 330 (Sl. glasnik ZJŽ, št. 2/69)</w:t>
      </w:r>
    </w:p>
    <w:p w14:paraId="592124F8"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gradbiščih (Ur. list RS, št. 55/08, 54/09)</w:t>
      </w:r>
    </w:p>
    <w:p w14:paraId="6794136F"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projektiranju cest (Ur. list RS, št. 91/05, 26/06, 109/10)</w:t>
      </w:r>
    </w:p>
    <w:p w14:paraId="36BA8542"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opremljenosti železniških postaj in postajališč (Ur. list RS, št. 72/09, 72/10)</w:t>
      </w:r>
    </w:p>
    <w:p w14:paraId="2C96F917"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metodologiji za ugotavljanje ocene požarne ogroženosti (Ur. list RS, št. 70/96, 5/97, 31/04)</w:t>
      </w:r>
    </w:p>
    <w:p w14:paraId="36DE9F1A"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požarnem redu (Ur. list RS, št. 52/07, 34/11, 101/11)</w:t>
      </w:r>
    </w:p>
    <w:p w14:paraId="158A87AF"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zasnovi in študiji požarne varnosti (Ur. list RS, št. 12/13, 49/13)</w:t>
      </w:r>
    </w:p>
    <w:p w14:paraId="7E83F2E0" w14:textId="77777777" w:rsidR="00372283" w:rsidRPr="008643D2" w:rsidRDefault="00372283" w:rsidP="009B442C">
      <w:pPr>
        <w:pStyle w:val="Odstavekseznama"/>
        <w:numPr>
          <w:ilvl w:val="0"/>
          <w:numId w:val="91"/>
        </w:numPr>
        <w:tabs>
          <w:tab w:val="clear" w:pos="851"/>
        </w:tabs>
        <w:spacing w:after="40"/>
        <w:ind w:right="-23"/>
        <w:contextualSpacing w:val="0"/>
        <w:jc w:val="left"/>
        <w:rPr>
          <w:rFonts w:eastAsia="Times New Roman" w:cs="Arial"/>
          <w:spacing w:val="1"/>
          <w:szCs w:val="24"/>
        </w:rPr>
      </w:pPr>
      <w:r w:rsidRPr="008643D2">
        <w:rPr>
          <w:rFonts w:eastAsia="Times New Roman" w:cs="Arial"/>
          <w:spacing w:val="1"/>
          <w:szCs w:val="24"/>
        </w:rPr>
        <w:lastRenderedPageBreak/>
        <w:t>Pravilnik o požarni varnosti v stavbah (Ur. list RS, št. 31/04, 10/05, 83/05, 14/07, 12/13)</w:t>
      </w:r>
    </w:p>
    <w:p w14:paraId="27098552"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prvem ocenjevanju in obratovalnem monitoringu hrupa za vire hrupa ter o pogojih za njegovo izvajanje, (Ur. list RS št. 105/08)</w:t>
      </w:r>
    </w:p>
    <w:p w14:paraId="334C5DB3"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 xml:space="preserve">Pravilnik o zaščiti pred hrupom v stavbah (Ur. list RS št. 10/12) </w:t>
      </w:r>
    </w:p>
    <w:p w14:paraId="13B37DBD"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ravnanju ob resnih nesrečah, nesrečah in incidentih (Ur. list RS, št. 119/07)</w:t>
      </w:r>
    </w:p>
    <w:p w14:paraId="67EB69BD" w14:textId="77777777" w:rsidR="00372283" w:rsidRPr="008643D2" w:rsidRDefault="00372283" w:rsidP="009B442C">
      <w:pPr>
        <w:pStyle w:val="Odstavekseznama"/>
        <w:numPr>
          <w:ilvl w:val="0"/>
          <w:numId w:val="91"/>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ravnanju ob resnih nesrečah, nesrečah in incidentih v železniškem prometu (</w:t>
      </w:r>
      <w:proofErr w:type="spellStart"/>
      <w:r w:rsidRPr="008643D2">
        <w:rPr>
          <w:rFonts w:eastAsia="Times New Roman" w:cs="Arial"/>
          <w:spacing w:val="1"/>
          <w:szCs w:val="24"/>
        </w:rPr>
        <w:t>Urad.list</w:t>
      </w:r>
      <w:proofErr w:type="spellEnd"/>
      <w:r w:rsidRPr="008643D2">
        <w:rPr>
          <w:rFonts w:eastAsia="Times New Roman" w:cs="Arial"/>
          <w:spacing w:val="1"/>
          <w:szCs w:val="24"/>
        </w:rPr>
        <w:t xml:space="preserve"> RS 62/15)</w:t>
      </w:r>
    </w:p>
    <w:p w14:paraId="556BAFC0" w14:textId="77777777" w:rsidR="00BB47A7" w:rsidRPr="008643D2" w:rsidRDefault="00BB47A7" w:rsidP="007D17D3">
      <w:pPr>
        <w:pStyle w:val="Naslov3"/>
      </w:pPr>
      <w:bookmarkStart w:id="8" w:name="_Toc3373107"/>
      <w:bookmarkStart w:id="9" w:name="_Toc25923644"/>
      <w:bookmarkStart w:id="10" w:name="_Toc31113814"/>
      <w:r w:rsidRPr="008643D2">
        <w:t>Standardi</w:t>
      </w:r>
      <w:bookmarkEnd w:id="8"/>
      <w:bookmarkEnd w:id="9"/>
      <w:bookmarkEnd w:id="10"/>
    </w:p>
    <w:p w14:paraId="1F424CBE" w14:textId="77777777" w:rsidR="00BB47A7" w:rsidRPr="008643D2" w:rsidRDefault="00BB47A7" w:rsidP="009B442C">
      <w:pPr>
        <w:pStyle w:val="Odstavekseznama"/>
        <w:numPr>
          <w:ilvl w:val="0"/>
          <w:numId w:val="92"/>
        </w:numPr>
      </w:pPr>
      <w:r w:rsidRPr="008643D2">
        <w:t>UIC</w:t>
      </w:r>
    </w:p>
    <w:p w14:paraId="4D86CF64" w14:textId="77777777" w:rsidR="00BB47A7" w:rsidRPr="008643D2" w:rsidRDefault="00BB47A7" w:rsidP="009B442C">
      <w:pPr>
        <w:pStyle w:val="Odstavekseznama"/>
        <w:numPr>
          <w:ilvl w:val="0"/>
          <w:numId w:val="92"/>
        </w:numPr>
      </w:pPr>
      <w:r w:rsidRPr="008643D2">
        <w:t>ERRI</w:t>
      </w:r>
    </w:p>
    <w:p w14:paraId="47CF1C46" w14:textId="77777777" w:rsidR="00BB47A7" w:rsidRPr="008643D2" w:rsidRDefault="00BB47A7" w:rsidP="009B442C">
      <w:pPr>
        <w:pStyle w:val="Odstavekseznama"/>
        <w:numPr>
          <w:ilvl w:val="0"/>
          <w:numId w:val="92"/>
        </w:numPr>
      </w:pPr>
      <w:r w:rsidRPr="008643D2">
        <w:t xml:space="preserve">CENELEC EN 50119, EN 50122, EN 50124, EN 50125, EN 50126, EN 50127, EN 50128, EN 50129, EN 50159 1 in 2, EN 50317, EN 50367, </w:t>
      </w:r>
    </w:p>
    <w:p w14:paraId="6F7C8750" w14:textId="77777777" w:rsidR="00BB47A7" w:rsidRPr="008643D2" w:rsidRDefault="00BB47A7" w:rsidP="009B442C">
      <w:pPr>
        <w:pStyle w:val="Odstavekseznama"/>
        <w:numPr>
          <w:ilvl w:val="0"/>
          <w:numId w:val="92"/>
        </w:numPr>
      </w:pPr>
      <w:r w:rsidRPr="008643D2">
        <w:t>ISO 14001</w:t>
      </w:r>
    </w:p>
    <w:p w14:paraId="175FF8C2" w14:textId="77777777" w:rsidR="00BB47A7" w:rsidRPr="008643D2" w:rsidRDefault="00BB47A7" w:rsidP="009B442C">
      <w:pPr>
        <w:pStyle w:val="Odstavekseznama"/>
        <w:numPr>
          <w:ilvl w:val="0"/>
          <w:numId w:val="92"/>
        </w:numPr>
      </w:pPr>
      <w:r w:rsidRPr="008643D2">
        <w:t>ISO 9000-9004</w:t>
      </w:r>
    </w:p>
    <w:p w14:paraId="57D6E525" w14:textId="77777777" w:rsidR="00BB47A7" w:rsidRPr="008643D2" w:rsidRDefault="00BB47A7" w:rsidP="009B442C">
      <w:pPr>
        <w:pStyle w:val="Odstavekseznama"/>
        <w:numPr>
          <w:ilvl w:val="0"/>
          <w:numId w:val="92"/>
        </w:numPr>
      </w:pPr>
      <w:r w:rsidRPr="008643D2">
        <w:t>Standardi veljavni v RS (JUS in JŽS) naj se v maksimalni možni meri nadomestijo s standardi EN</w:t>
      </w:r>
    </w:p>
    <w:p w14:paraId="6A219EE5" w14:textId="77777777" w:rsidR="00BB47A7" w:rsidRPr="008643D2" w:rsidRDefault="00BB47A7" w:rsidP="009B442C">
      <w:pPr>
        <w:pStyle w:val="Odstavekseznama"/>
        <w:numPr>
          <w:ilvl w:val="0"/>
          <w:numId w:val="92"/>
        </w:numPr>
      </w:pPr>
      <w:r w:rsidRPr="008643D2">
        <w:t>Seznam izdane tehnične smernice (Ur. list RS, št. 28/14)</w:t>
      </w:r>
    </w:p>
    <w:p w14:paraId="26D9AAF5" w14:textId="77777777" w:rsidR="00BB47A7" w:rsidRPr="008643D2" w:rsidRDefault="00BB47A7" w:rsidP="009B442C">
      <w:pPr>
        <w:pStyle w:val="Odstavekseznama"/>
        <w:numPr>
          <w:ilvl w:val="0"/>
          <w:numId w:val="92"/>
        </w:numPr>
      </w:pPr>
      <w:r w:rsidRPr="008643D2">
        <w:t>Tehnična smernica TSG-N-002:2013, Nizkonapetostne električne inštalacije</w:t>
      </w:r>
    </w:p>
    <w:p w14:paraId="078044D6" w14:textId="77777777" w:rsidR="00BB47A7" w:rsidRPr="008643D2" w:rsidRDefault="00BB47A7" w:rsidP="009B442C">
      <w:pPr>
        <w:pStyle w:val="Odstavekseznama"/>
        <w:numPr>
          <w:ilvl w:val="0"/>
          <w:numId w:val="92"/>
        </w:numPr>
      </w:pPr>
      <w:r w:rsidRPr="008643D2">
        <w:t>Tehnična smernica TSG-N-003:2013, Zaščita pred delovanjem strele</w:t>
      </w:r>
    </w:p>
    <w:p w14:paraId="5EDD7253" w14:textId="77777777" w:rsidR="00BB47A7" w:rsidRPr="008643D2" w:rsidRDefault="00BB47A7" w:rsidP="009B442C">
      <w:pPr>
        <w:pStyle w:val="Odstavekseznama"/>
        <w:numPr>
          <w:ilvl w:val="0"/>
          <w:numId w:val="92"/>
        </w:numPr>
      </w:pPr>
      <w:r w:rsidRPr="008643D2">
        <w:t>Tehnične specifikacije za betonska korita na območju Slovenskih železnic in navodila za vgradnjo (Navodilo 453)</w:t>
      </w:r>
    </w:p>
    <w:p w14:paraId="7077B6E9" w14:textId="77777777" w:rsidR="00BB47A7" w:rsidRPr="008643D2" w:rsidRDefault="00BB47A7" w:rsidP="009B442C">
      <w:pPr>
        <w:pStyle w:val="Odstavekseznama"/>
        <w:numPr>
          <w:ilvl w:val="0"/>
          <w:numId w:val="92"/>
        </w:numPr>
      </w:pPr>
      <w:r w:rsidRPr="008643D2">
        <w:t>Tehnični pogoji za polietilenske cevi malega premera za kabelsko kanalizacijo (PTT Vestnik št. 25/87)</w:t>
      </w:r>
    </w:p>
    <w:p w14:paraId="3BB103E7" w14:textId="77777777" w:rsidR="00BB47A7" w:rsidRPr="008643D2" w:rsidRDefault="00BB47A7" w:rsidP="009B442C">
      <w:pPr>
        <w:pStyle w:val="Odstavekseznama"/>
        <w:numPr>
          <w:ilvl w:val="0"/>
          <w:numId w:val="92"/>
        </w:numPr>
      </w:pPr>
      <w:r w:rsidRPr="008643D2">
        <w:t xml:space="preserve">Tehnični pogoji za TK kable z </w:t>
      </w:r>
      <w:proofErr w:type="spellStart"/>
      <w:r w:rsidRPr="008643D2">
        <w:t>monomodnimi</w:t>
      </w:r>
      <w:proofErr w:type="spellEnd"/>
      <w:r w:rsidRPr="008643D2">
        <w:t xml:space="preserve"> optičnimi vlakni (PTT Vestnik št. 13/88)</w:t>
      </w:r>
    </w:p>
    <w:p w14:paraId="10EF871E" w14:textId="77777777" w:rsidR="00BB47A7" w:rsidRPr="008643D2" w:rsidRDefault="00BB47A7" w:rsidP="009B442C">
      <w:pPr>
        <w:pStyle w:val="Odstavekseznama"/>
        <w:numPr>
          <w:ilvl w:val="0"/>
          <w:numId w:val="92"/>
        </w:numPr>
      </w:pPr>
      <w:r w:rsidRPr="008643D2">
        <w:t xml:space="preserve">SIST EN ISO IEC 17025 – Splošne zahteve za usposobljenost </w:t>
      </w:r>
      <w:proofErr w:type="spellStart"/>
      <w:r w:rsidRPr="008643D2">
        <w:t>preskuševalnih</w:t>
      </w:r>
      <w:proofErr w:type="spellEnd"/>
      <w:r w:rsidRPr="008643D2">
        <w:t xml:space="preserve"> in kalibracijskih laboratorijev</w:t>
      </w:r>
    </w:p>
    <w:p w14:paraId="501F4757" w14:textId="77777777" w:rsidR="00BB47A7" w:rsidRPr="008643D2" w:rsidRDefault="00BB47A7" w:rsidP="009B442C">
      <w:pPr>
        <w:pStyle w:val="Odstavekseznama"/>
        <w:numPr>
          <w:ilvl w:val="0"/>
          <w:numId w:val="92"/>
        </w:numPr>
      </w:pPr>
      <w:r w:rsidRPr="008643D2">
        <w:t>Seznam standardov, ob uporabi katerih se domneva skladnost z zahtevami Pravilnika o mehanski odpornosti in stabilnosti objektov (Ur. list RS, št. 114/05, 120/07)</w:t>
      </w:r>
    </w:p>
    <w:p w14:paraId="5B00AC58" w14:textId="77777777" w:rsidR="00BB47A7" w:rsidRPr="008643D2" w:rsidRDefault="00BB47A7" w:rsidP="009B442C">
      <w:pPr>
        <w:pStyle w:val="Odstavekseznama"/>
        <w:numPr>
          <w:ilvl w:val="0"/>
          <w:numId w:val="92"/>
        </w:numPr>
      </w:pPr>
      <w:r w:rsidRPr="008643D2">
        <w:t xml:space="preserve">Seznam </w:t>
      </w:r>
      <w:proofErr w:type="spellStart"/>
      <w:r w:rsidRPr="008643D2">
        <w:t>harmoniziranih</w:t>
      </w:r>
      <w:proofErr w:type="spellEnd"/>
      <w:r w:rsidRPr="008643D2">
        <w:t xml:space="preserve"> standardov, katerih uporaba ustvari domnevo o skladnosti gradbenih proizvodov za nameravano uporabo (Ur. list RS, št. 103/02, 29/03, 58/03, 3/04, 33/04, 67/04, 88/05, 97/06, 49/07)</w:t>
      </w:r>
    </w:p>
    <w:p w14:paraId="43E0A0B5" w14:textId="77777777" w:rsidR="00BB47A7" w:rsidRPr="008643D2" w:rsidRDefault="00BB47A7" w:rsidP="009B442C">
      <w:pPr>
        <w:pStyle w:val="Odstavekseznama"/>
        <w:numPr>
          <w:ilvl w:val="0"/>
          <w:numId w:val="92"/>
        </w:numPr>
      </w:pPr>
      <w:r w:rsidRPr="008643D2">
        <w:t xml:space="preserve">Seznam </w:t>
      </w:r>
      <w:proofErr w:type="spellStart"/>
      <w:r w:rsidRPr="008643D2">
        <w:t>harmoniziranih</w:t>
      </w:r>
      <w:proofErr w:type="spellEnd"/>
      <w:r w:rsidRPr="008643D2">
        <w:t xml:space="preserve"> standardov: Nizkonapetostna električna oprema, elektromagnetna združljivost, radijska in telekomunikacijska oprema</w:t>
      </w:r>
    </w:p>
    <w:p w14:paraId="7054301B" w14:textId="11965CC4" w:rsidR="0091631F" w:rsidRDefault="0091631F" w:rsidP="009B442C">
      <w:pPr>
        <w:pStyle w:val="Odstavekseznama"/>
        <w:numPr>
          <w:ilvl w:val="0"/>
          <w:numId w:val="92"/>
        </w:numPr>
      </w:pPr>
      <w:r w:rsidRPr="008643D2">
        <w:t>Tehnične specifikacije za zunanje elemente železniške proge</w:t>
      </w:r>
    </w:p>
    <w:p w14:paraId="40BB0DFD" w14:textId="77777777" w:rsidR="008558CE" w:rsidRPr="008558CE" w:rsidRDefault="00FE4A2B" w:rsidP="009B442C">
      <w:pPr>
        <w:pStyle w:val="Otevilenseznam2"/>
        <w:numPr>
          <w:ilvl w:val="0"/>
          <w:numId w:val="109"/>
        </w:numPr>
        <w:rPr>
          <w:rFonts w:ascii="Arial" w:hAnsi="Arial" w:cs="Arial"/>
          <w:bCs/>
        </w:rPr>
      </w:pPr>
      <w:r w:rsidRPr="008558CE">
        <w:rPr>
          <w:rFonts w:ascii="Arial" w:hAnsi="Arial" w:cs="Arial"/>
        </w:rPr>
        <w:t>Uredb komisije ES</w:t>
      </w:r>
      <w:r w:rsidR="008558CE" w:rsidRPr="008558CE">
        <w:rPr>
          <w:rFonts w:ascii="Arial" w:hAnsi="Arial" w:cs="Arial"/>
        </w:rPr>
        <w:t>:</w:t>
      </w:r>
    </w:p>
    <w:p w14:paraId="5EE4F19C" w14:textId="6314733B" w:rsidR="00FE4A2B" w:rsidRPr="008558CE" w:rsidRDefault="00FE4A2B" w:rsidP="009B442C">
      <w:pPr>
        <w:pStyle w:val="Otevilenseznam2"/>
        <w:numPr>
          <w:ilvl w:val="1"/>
          <w:numId w:val="108"/>
        </w:numPr>
        <w:rPr>
          <w:rFonts w:ascii="Arial" w:hAnsi="Arial" w:cs="Arial"/>
          <w:bCs/>
        </w:rPr>
      </w:pPr>
      <w:r w:rsidRPr="008558CE">
        <w:rPr>
          <w:rFonts w:ascii="Arial" w:hAnsi="Arial" w:cs="Arial"/>
        </w:rPr>
        <w:t xml:space="preserve"> </w:t>
      </w:r>
      <w:r w:rsidRPr="008558CE">
        <w:rPr>
          <w:rFonts w:ascii="Arial" w:hAnsi="Arial" w:cs="Arial"/>
          <w:bCs/>
        </w:rPr>
        <w:t xml:space="preserve">št. 1299/2014 z dne 18. novembra 2014 o tehničnih specifikacijah za </w:t>
      </w:r>
      <w:proofErr w:type="spellStart"/>
      <w:r w:rsidRPr="008558CE">
        <w:rPr>
          <w:rFonts w:ascii="Arial" w:hAnsi="Arial" w:cs="Arial"/>
          <w:bCs/>
        </w:rPr>
        <w:t>interoperabilnost</w:t>
      </w:r>
      <w:proofErr w:type="spellEnd"/>
      <w:r w:rsidRPr="008558CE">
        <w:rPr>
          <w:rFonts w:ascii="Arial" w:hAnsi="Arial" w:cs="Arial"/>
          <w:bCs/>
        </w:rPr>
        <w:t xml:space="preserve"> v zvezi s podsistemom „infrastruktura“ železniškega sistema v Evropski uniji;</w:t>
      </w:r>
    </w:p>
    <w:p w14:paraId="1015D41A" w14:textId="77777777" w:rsidR="00FE4A2B" w:rsidRPr="008558CE" w:rsidRDefault="00FE4A2B" w:rsidP="009B442C">
      <w:pPr>
        <w:pStyle w:val="Otevilenseznam2"/>
        <w:numPr>
          <w:ilvl w:val="1"/>
          <w:numId w:val="108"/>
        </w:numPr>
        <w:rPr>
          <w:rFonts w:ascii="Arial" w:hAnsi="Arial" w:cs="Arial"/>
          <w:bCs/>
        </w:rPr>
      </w:pPr>
      <w:r w:rsidRPr="008558CE">
        <w:rPr>
          <w:rFonts w:ascii="Arial" w:hAnsi="Arial" w:cs="Arial"/>
          <w:bCs/>
        </w:rPr>
        <w:t xml:space="preserve">št. 1300/2014 z dne 18. novembra 2014 o tehničnih specifikacijah za </w:t>
      </w:r>
      <w:proofErr w:type="spellStart"/>
      <w:r w:rsidRPr="008558CE">
        <w:rPr>
          <w:rFonts w:ascii="Arial" w:hAnsi="Arial" w:cs="Arial"/>
          <w:bCs/>
        </w:rPr>
        <w:t>interoperabilnost</w:t>
      </w:r>
      <w:proofErr w:type="spellEnd"/>
      <w:r w:rsidRPr="008558CE">
        <w:rPr>
          <w:rFonts w:ascii="Arial" w:hAnsi="Arial" w:cs="Arial"/>
          <w:bCs/>
        </w:rPr>
        <w:t xml:space="preserve"> v zvezi z dostopnostjo železniškega sistema Unije za invalide in funkcionalno ovirane osebe;</w:t>
      </w:r>
    </w:p>
    <w:p w14:paraId="3076A889" w14:textId="77777777" w:rsidR="00FE4A2B" w:rsidRPr="008558CE" w:rsidRDefault="00FE4A2B" w:rsidP="009B442C">
      <w:pPr>
        <w:pStyle w:val="Otevilenseznam2"/>
        <w:numPr>
          <w:ilvl w:val="1"/>
          <w:numId w:val="108"/>
        </w:numPr>
        <w:rPr>
          <w:rFonts w:ascii="Arial" w:hAnsi="Arial" w:cs="Arial"/>
          <w:bCs/>
        </w:rPr>
      </w:pPr>
      <w:r w:rsidRPr="008558CE">
        <w:rPr>
          <w:rFonts w:ascii="Arial" w:hAnsi="Arial" w:cs="Arial"/>
          <w:bCs/>
        </w:rPr>
        <w:lastRenderedPageBreak/>
        <w:t xml:space="preserve">št. 1301/2014 z dne 18. novembra 2014 o tehničnih specifikacijah za </w:t>
      </w:r>
      <w:proofErr w:type="spellStart"/>
      <w:r w:rsidRPr="008558CE">
        <w:rPr>
          <w:rFonts w:ascii="Arial" w:hAnsi="Arial" w:cs="Arial"/>
          <w:bCs/>
        </w:rPr>
        <w:t>interoperabilnost</w:t>
      </w:r>
      <w:proofErr w:type="spellEnd"/>
      <w:r w:rsidRPr="008558CE">
        <w:rPr>
          <w:rFonts w:ascii="Arial" w:hAnsi="Arial" w:cs="Arial"/>
          <w:bCs/>
        </w:rPr>
        <w:t xml:space="preserve"> v zvezi s podsistemom „energija“ železniškega sistema v Evropski uniji;</w:t>
      </w:r>
    </w:p>
    <w:p w14:paraId="532C675C" w14:textId="77777777" w:rsidR="00FE4A2B" w:rsidRPr="008558CE" w:rsidRDefault="00FE4A2B" w:rsidP="009B442C">
      <w:pPr>
        <w:pStyle w:val="Otevilenseznam2"/>
        <w:numPr>
          <w:ilvl w:val="1"/>
          <w:numId w:val="108"/>
        </w:numPr>
        <w:rPr>
          <w:rFonts w:ascii="Arial" w:hAnsi="Arial" w:cs="Arial"/>
          <w:bCs/>
        </w:rPr>
      </w:pPr>
      <w:r w:rsidRPr="008558CE">
        <w:rPr>
          <w:rFonts w:ascii="Arial" w:hAnsi="Arial" w:cs="Arial"/>
          <w:bCs/>
        </w:rPr>
        <w:t xml:space="preserve">št. 919/2016 z dne 27. maj 2016 o tehničnih specifikacijah za </w:t>
      </w:r>
      <w:proofErr w:type="spellStart"/>
      <w:r w:rsidRPr="008558CE">
        <w:rPr>
          <w:rFonts w:ascii="Arial" w:hAnsi="Arial" w:cs="Arial"/>
          <w:bCs/>
        </w:rPr>
        <w:t>interoperabilnost</w:t>
      </w:r>
      <w:proofErr w:type="spellEnd"/>
      <w:r w:rsidRPr="008558CE">
        <w:rPr>
          <w:rFonts w:ascii="Arial" w:hAnsi="Arial" w:cs="Arial"/>
          <w:bCs/>
        </w:rPr>
        <w:t xml:space="preserve"> v zvezi s podsistemi vodenje-upravljanje in signalizacija železniškega sistema v Evropski uniji.</w:t>
      </w:r>
    </w:p>
    <w:p w14:paraId="1B821972" w14:textId="77777777" w:rsidR="00BB47A7" w:rsidRPr="008643D2" w:rsidRDefault="00BB47A7" w:rsidP="00BB47A7">
      <w:r w:rsidRPr="008643D2">
        <w:t xml:space="preserve">Poleg zgoraj navedenih, je obvezna uporaba vseh standardov navedenih v posameznih </w:t>
      </w:r>
      <w:proofErr w:type="spellStart"/>
      <w:r w:rsidRPr="008643D2">
        <w:t>poglavijih</w:t>
      </w:r>
      <w:proofErr w:type="spellEnd"/>
      <w:r w:rsidRPr="008643D2">
        <w:t xml:space="preserve"> Posebnih tehničnih pogojev in vseh standardov navedenih v izdelani Projektni dokumentaciji.</w:t>
      </w:r>
    </w:p>
    <w:p w14:paraId="6916EE26" w14:textId="6D3B1427" w:rsidR="00BB47A7" w:rsidRPr="008643D2" w:rsidRDefault="00BB47A7" w:rsidP="00BB47A7">
      <w:r w:rsidRPr="008643D2">
        <w:t>Za izvajanje del, opredeljenih v Splošnih in Posebnih tehničnih pogojih</w:t>
      </w:r>
      <w:r w:rsidR="008558CE">
        <w:t xml:space="preserve"> (STP in PTP)</w:t>
      </w:r>
      <w:r w:rsidRPr="008643D2">
        <w:t>, veljajo vsi slovenski in harmonizirani evropski standardi, sprejeti v SIST.</w:t>
      </w:r>
    </w:p>
    <w:p w14:paraId="2FBB0970" w14:textId="77777777" w:rsidR="00BB47A7" w:rsidRPr="008643D2" w:rsidRDefault="00BB47A7" w:rsidP="007D17D3">
      <w:pPr>
        <w:pStyle w:val="Naslov3"/>
      </w:pPr>
      <w:bookmarkStart w:id="11" w:name="_Toc3373108"/>
      <w:bookmarkStart w:id="12" w:name="_Toc25923645"/>
      <w:bookmarkStart w:id="13" w:name="_Toc31113815"/>
      <w:r w:rsidRPr="008643D2">
        <w:t>Navodila</w:t>
      </w:r>
      <w:bookmarkEnd w:id="11"/>
      <w:bookmarkEnd w:id="12"/>
      <w:bookmarkEnd w:id="13"/>
    </w:p>
    <w:p w14:paraId="3565DB2A" w14:textId="77777777" w:rsidR="00BB47A7" w:rsidRPr="008643D2" w:rsidRDefault="00BB47A7" w:rsidP="009B442C">
      <w:pPr>
        <w:pStyle w:val="Odstavekseznama"/>
        <w:numPr>
          <w:ilvl w:val="0"/>
          <w:numId w:val="93"/>
        </w:numPr>
      </w:pPr>
      <w:r w:rsidRPr="008643D2">
        <w:t>Navodilo za vgrajevanje in vzdrževanje tirnic in kretnic v neprekinjeno zvarjenih trakovih (Službeni glasnik ZJŽ št. 2/69)</w:t>
      </w:r>
    </w:p>
    <w:p w14:paraId="1F95AD0E" w14:textId="77777777" w:rsidR="00BB47A7" w:rsidRPr="008643D2" w:rsidRDefault="00BB47A7" w:rsidP="009B442C">
      <w:pPr>
        <w:pStyle w:val="Odstavekseznama"/>
        <w:numPr>
          <w:ilvl w:val="0"/>
          <w:numId w:val="93"/>
        </w:numPr>
      </w:pPr>
      <w:r w:rsidRPr="008643D2">
        <w:t>Navodilo o meritvah na telekomunikacijskih linijah z optičnimi kabli (PTT Vestnik 12/91)</w:t>
      </w:r>
    </w:p>
    <w:p w14:paraId="4C1CC0E9" w14:textId="77777777" w:rsidR="00BB47A7" w:rsidRPr="008643D2" w:rsidRDefault="00BB47A7" w:rsidP="009B442C">
      <w:pPr>
        <w:pStyle w:val="Odstavekseznama"/>
        <w:numPr>
          <w:ilvl w:val="0"/>
          <w:numId w:val="93"/>
        </w:numPr>
      </w:pPr>
      <w:r w:rsidRPr="008643D2">
        <w:t>Priprava optičnih kablov in obdelava vlaken pred spajanjem (Navodila v PTT Vestniku št. 4/89)</w:t>
      </w:r>
    </w:p>
    <w:p w14:paraId="062187C9" w14:textId="77777777" w:rsidR="00BB47A7" w:rsidRPr="008643D2" w:rsidRDefault="00BB47A7" w:rsidP="009B442C">
      <w:pPr>
        <w:pStyle w:val="Odstavekseznama"/>
        <w:numPr>
          <w:ilvl w:val="0"/>
          <w:numId w:val="93"/>
        </w:numPr>
      </w:pPr>
      <w:r w:rsidRPr="008643D2">
        <w:t xml:space="preserve">Navodilo za avto stop (AS) naprave </w:t>
      </w:r>
      <w:proofErr w:type="spellStart"/>
      <w:r w:rsidRPr="008643D2">
        <w:t>Indusi</w:t>
      </w:r>
      <w:proofErr w:type="spellEnd"/>
      <w:r w:rsidRPr="008643D2">
        <w:t xml:space="preserve"> 60; Navodilo 427</w:t>
      </w:r>
    </w:p>
    <w:p w14:paraId="4F62D507" w14:textId="3F924221" w:rsidR="00BB47A7" w:rsidRPr="008643D2" w:rsidRDefault="00FE4A2B" w:rsidP="009B442C">
      <w:pPr>
        <w:pStyle w:val="Odstavekseznama"/>
        <w:numPr>
          <w:ilvl w:val="0"/>
          <w:numId w:val="93"/>
        </w:numPr>
      </w:pPr>
      <w:r>
        <w:t>Priročnik</w:t>
      </w:r>
      <w:r w:rsidR="00BB47A7" w:rsidRPr="008643D2">
        <w:t xml:space="preserve"> za celostno grafično podobo Slovenskih železnic</w:t>
      </w:r>
    </w:p>
    <w:p w14:paraId="5B4C4230" w14:textId="77777777" w:rsidR="001F039C" w:rsidRPr="008643D2" w:rsidRDefault="001F039C" w:rsidP="00915D62">
      <w:pPr>
        <w:pStyle w:val="Odstavekseznama"/>
        <w:numPr>
          <w:ilvl w:val="0"/>
          <w:numId w:val="0"/>
        </w:numPr>
        <w:ind w:left="720"/>
      </w:pPr>
    </w:p>
    <w:p w14:paraId="196B663F" w14:textId="30F41CFC" w:rsidR="002536A6" w:rsidRPr="008643D2" w:rsidRDefault="002536A6" w:rsidP="002536A6">
      <w:pPr>
        <w:pStyle w:val="Naslov3"/>
      </w:pPr>
      <w:bookmarkStart w:id="14" w:name="_Toc31113816"/>
      <w:r w:rsidRPr="008643D2">
        <w:t>Izvajanje del v zimskih razmerah</w:t>
      </w:r>
      <w:bookmarkEnd w:id="14"/>
    </w:p>
    <w:p w14:paraId="46E684AA" w14:textId="67CC37DF" w:rsidR="002536A6" w:rsidRPr="008643D2" w:rsidRDefault="002536A6" w:rsidP="0091631F">
      <w:r w:rsidRPr="008643D2">
        <w:t xml:space="preserve">Izvajalec je dolžan pri vsaki postavki vključiti v ceno na enoto vse stroške ki sledijo iz spodnjih zahtev (pokriti prostori za skladiščenje, ogrevana betonarna, šotori za izvajanje </w:t>
      </w:r>
      <w:proofErr w:type="spellStart"/>
      <w:r w:rsidRPr="008643D2">
        <w:t>hidroizolacijskih</w:t>
      </w:r>
      <w:proofErr w:type="spellEnd"/>
      <w:r w:rsidRPr="008643D2">
        <w:t xml:space="preserve"> del, </w:t>
      </w:r>
      <w:proofErr w:type="spellStart"/>
      <w:r w:rsidRPr="008643D2">
        <w:t>grelnosušilna</w:t>
      </w:r>
      <w:proofErr w:type="spellEnd"/>
      <w:r w:rsidRPr="008643D2">
        <w:t xml:space="preserve"> telesa, ustrezna zaščitna sredstva….)</w:t>
      </w:r>
    </w:p>
    <w:p w14:paraId="502E2DC5" w14:textId="77777777" w:rsidR="0091631F" w:rsidRPr="008643D2" w:rsidRDefault="0091631F" w:rsidP="0091631F"/>
    <w:p w14:paraId="3F18F74A" w14:textId="77777777" w:rsidR="001F039C" w:rsidRPr="008643D2" w:rsidRDefault="001F039C" w:rsidP="001F039C">
      <w:r w:rsidRPr="008643D2">
        <w:t xml:space="preserve">S hladnim vremenom je opredeljeno obdobje, ko so temperature zraka kadarkoli v teku dneva pod 0 </w:t>
      </w:r>
      <w:r w:rsidRPr="008643D2">
        <w:sym w:font="Times New Roman" w:char="00B0"/>
      </w:r>
      <w:r w:rsidRPr="008643D2">
        <w:t xml:space="preserve">C in, ko srednja dnevna temperatura več kot tri zaporedne dni pade pod +5 </w:t>
      </w:r>
      <w:r w:rsidRPr="008643D2">
        <w:sym w:font="Times New Roman" w:char="00B0"/>
      </w:r>
      <w:r w:rsidRPr="008643D2">
        <w:t>C. Srednja dnevna temperatura je povprečje najvišje in najnižje izmerjene temperature od polnoči do polnoči.</w:t>
      </w:r>
    </w:p>
    <w:p w14:paraId="3BD3B0D1" w14:textId="77777777" w:rsidR="001F039C" w:rsidRPr="008643D2" w:rsidRDefault="001F039C" w:rsidP="001F039C">
      <w:r w:rsidRPr="008643D2">
        <w:t xml:space="preserve">Obdobje hladnega vremena preneha, ko je temperatura zraka vsaj 3 zaporedne dni najmanj pol dneva nad 10 </w:t>
      </w:r>
      <w:r w:rsidRPr="008643D2">
        <w:sym w:font="Times New Roman" w:char="00B0"/>
      </w:r>
      <w:r w:rsidRPr="008643D2">
        <w:t>C.</w:t>
      </w:r>
    </w:p>
    <w:p w14:paraId="43332116" w14:textId="77777777" w:rsidR="001F039C" w:rsidRPr="008643D2" w:rsidRDefault="001F039C" w:rsidP="001F039C"/>
    <w:p w14:paraId="1B8916B2" w14:textId="08B76B05" w:rsidR="001F039C" w:rsidRPr="008643D2" w:rsidRDefault="001F039C" w:rsidP="001F039C">
      <w:r w:rsidRPr="008643D2">
        <w:t xml:space="preserve">V zimskem času tako praktično ves čas nastopa hladno vreme, kar pomeni, da je pri pripravi in izvedbi del nujno potrebno upoštevati nekatere omejitve oziroma uvesti v gradbeni proces določene ukrepe, da se dela lahko izvajajo. Kljub hladnemu vremenu je potrebno zagotoviti povsem enako kakovost izdelkov in del kot v normalnih pogojih in zadostiti vsem kakovostnim parametrom, ki so opredeljeni v pogodbeno določenih Posebnih tehničnih pogojih </w:t>
      </w:r>
      <w:r w:rsidR="008558CE">
        <w:t xml:space="preserve">(PTP) </w:t>
      </w:r>
      <w:r w:rsidRPr="008643D2">
        <w:t>in drugi tehnični regulativi. Podvzeti ukrepi za izvedbo del se razlikujejo od vrste del glede na njihove specifičnosti, zato je potrebno, da se pri posameznih delih upošteva naslednje napotke:</w:t>
      </w:r>
    </w:p>
    <w:p w14:paraId="75386C00" w14:textId="77777777" w:rsidR="001F039C" w:rsidRPr="008643D2" w:rsidRDefault="001F039C" w:rsidP="001F039C">
      <w:pPr>
        <w:rPr>
          <w:rFonts w:cs="Tahoma"/>
          <w:sz w:val="20"/>
        </w:rPr>
      </w:pPr>
    </w:p>
    <w:p w14:paraId="109424D4" w14:textId="77777777" w:rsidR="001F039C" w:rsidRPr="008643D2" w:rsidRDefault="001F039C" w:rsidP="001F039C">
      <w:pPr>
        <w:ind w:left="284" w:hanging="284"/>
        <w:rPr>
          <w:b/>
        </w:rPr>
      </w:pPr>
      <w:r w:rsidRPr="008643D2">
        <w:rPr>
          <w:b/>
        </w:rPr>
        <w:t xml:space="preserve">- </w:t>
      </w:r>
      <w:r w:rsidRPr="008643D2">
        <w:rPr>
          <w:b/>
        </w:rPr>
        <w:tab/>
        <w:t>zemeljska dela;</w:t>
      </w:r>
    </w:p>
    <w:p w14:paraId="1E5590FD" w14:textId="77777777" w:rsidR="001F039C" w:rsidRPr="008643D2" w:rsidRDefault="001F039C" w:rsidP="001F039C">
      <w:pPr>
        <w:ind w:left="284" w:hanging="284"/>
        <w:rPr>
          <w:rFonts w:cs="Tahoma"/>
          <w:b/>
          <w:sz w:val="20"/>
        </w:rPr>
      </w:pPr>
    </w:p>
    <w:p w14:paraId="53A807AF" w14:textId="77777777" w:rsidR="001F039C" w:rsidRPr="008643D2" w:rsidRDefault="001F039C" w:rsidP="001F039C">
      <w:r w:rsidRPr="008643D2">
        <w:rPr>
          <w:rFonts w:cs="Tahoma"/>
          <w:sz w:val="20"/>
        </w:rPr>
        <w:t xml:space="preserve">V </w:t>
      </w:r>
      <w:r w:rsidRPr="008643D2">
        <w:t xml:space="preserve">hladnem vremenu je možno izvajati vsa izkopna dela tako v večjih gradbenih jamah in manjših kanalskih izkopih, kakor tudi v izkopih za globoko temeljenje </w:t>
      </w:r>
      <w:r w:rsidRPr="008643D2">
        <w:lastRenderedPageBreak/>
        <w:t>objektov (piloti, vodnjaki). Če izkopan material ne pripada vezljivim zemljinam (glina, melj), se ga lahko brez posebnosti vgrajuje v nasipe in zasipe, vendar brez vmesnega deponiranja (neposredno vgrajevanje). Pri izkopu in začasnem deponiranju predvsem vezljivih  zemljin, ki je izveden v hladnem vremenu, se je potrebno zavedati, da ta material zaradi zamrznitve in spremenjene strukture, ne bo primeren za vgrajevanje. Temeljna tla in nasipne plasti (npr. tamponska blazina) je potrebno v okviru kontrole kakovosti prevzeti takoj po izvedbi oziroma še preden zmrznejo. Nadgradnja tako prevzetih tal se mora pričeti takoj sicer je potrebno planum tal, ki bo čez noč ponovno zamrznil ponovno prevzeti. Prevzem zmrznjenih plasti ni dopusten.</w:t>
      </w:r>
    </w:p>
    <w:p w14:paraId="703BB33E" w14:textId="77777777" w:rsidR="001F039C" w:rsidRPr="008643D2" w:rsidRDefault="001F039C" w:rsidP="001F039C"/>
    <w:p w14:paraId="3D58363A" w14:textId="77777777" w:rsidR="001F039C" w:rsidRPr="008643D2" w:rsidRDefault="001F039C" w:rsidP="001F039C">
      <w:r w:rsidRPr="008643D2">
        <w:t xml:space="preserve">Ko pade povprečna dnevna temperatura pod 5 </w:t>
      </w:r>
      <w:r w:rsidRPr="008643D2">
        <w:sym w:font="Times New Roman" w:char="00B0"/>
      </w:r>
      <w:r w:rsidRPr="008643D2">
        <w:t xml:space="preserve">C , je prepovedano vgrajevanje tistih hribin, ki imajo visok odstotek naravne vlage (laporji, peščenjaki, </w:t>
      </w:r>
      <w:proofErr w:type="spellStart"/>
      <w:r w:rsidRPr="008643D2">
        <w:t>glinovci</w:t>
      </w:r>
      <w:proofErr w:type="spellEnd"/>
      <w:r w:rsidRPr="008643D2">
        <w:t xml:space="preserve"> in </w:t>
      </w:r>
      <w:proofErr w:type="spellStart"/>
      <w:r w:rsidRPr="008643D2">
        <w:t>meljevci</w:t>
      </w:r>
      <w:proofErr w:type="spellEnd"/>
      <w:r w:rsidRPr="008643D2">
        <w:t xml:space="preserve"> ter tuf). Prav tako je v hladnem vremenu prepovedano vgrajevanje stabiliziranih materialov (z apnom stabilizirane gline, cementna stabilizacija peščenih materialov). V primeru izrednih razmer (ogrožen je rok izgradnje objekta, ogrožena je stabilnost brežin izkopa …) je dopustno vgrajevanje stabiliziranih zemljin po predhodnem dogovoru in določitvi najnižje povprečne dnevne temperature med projektantom inženirjem, izvajalcem gradnje in izvajalcem kontrole kakovosti.</w:t>
      </w:r>
    </w:p>
    <w:p w14:paraId="7C252DB4" w14:textId="77777777" w:rsidR="001F039C" w:rsidRPr="008643D2" w:rsidRDefault="001F039C" w:rsidP="001F039C">
      <w:pPr>
        <w:ind w:left="284"/>
      </w:pPr>
    </w:p>
    <w:p w14:paraId="39573C0A" w14:textId="77777777" w:rsidR="001F039C" w:rsidRPr="008643D2" w:rsidRDefault="001F039C" w:rsidP="001F039C">
      <w:pPr>
        <w:tabs>
          <w:tab w:val="left" w:pos="1004"/>
        </w:tabs>
      </w:pPr>
      <w:r w:rsidRPr="008643D2">
        <w:t>V hladnem vremenu se v nasipe/zasipe vgrajuje le tisti material, ki ni zmrznjen (kamniti material z nizkim odstotkom vlage). Ob zaključku je potrebno površine zemeljskih plasti (planum) ustrezno zaščititi ter urediti odvodnjavanje.</w:t>
      </w:r>
    </w:p>
    <w:p w14:paraId="62A729D1" w14:textId="77777777" w:rsidR="001F039C" w:rsidRPr="008643D2" w:rsidRDefault="001F039C" w:rsidP="001F039C">
      <w:pPr>
        <w:tabs>
          <w:tab w:val="left" w:pos="1004"/>
        </w:tabs>
      </w:pPr>
    </w:p>
    <w:p w14:paraId="41FC1D21" w14:textId="77777777" w:rsidR="001F039C" w:rsidRPr="008643D2" w:rsidRDefault="001F039C" w:rsidP="001F039C">
      <w:pPr>
        <w:tabs>
          <w:tab w:val="left" w:pos="1004"/>
        </w:tabs>
      </w:pPr>
      <w:r w:rsidRPr="008643D2">
        <w:t xml:space="preserve">V času nizkih temperatur se lahko vgrajujejo vertikalne drenaže, gruščnate slope in drenažna rebra vendar samo s pripadajočim drenažnim slojem kot nadgradnjo zaradi zaščite filtrskega sloja. Možno je tudi izvajanje injekcijskih del s </w:t>
      </w:r>
      <w:proofErr w:type="spellStart"/>
      <w:r w:rsidRPr="008643D2">
        <w:t>t.i</w:t>
      </w:r>
      <w:proofErr w:type="spellEnd"/>
      <w:r w:rsidRPr="008643D2">
        <w:t>. metodo jet-</w:t>
      </w:r>
      <w:proofErr w:type="spellStart"/>
      <w:r w:rsidRPr="008643D2">
        <w:t>grouting</w:t>
      </w:r>
      <w:proofErr w:type="spellEnd"/>
      <w:r w:rsidRPr="008643D2">
        <w:t>. Za doseganje kriterijev kakovosti zemeljskih del v hladnem vremenu je potrebno posebno pozornost nameniti kontroli kakovosti del, na posebej izpostavljenih lokacijah pa obseg kontrole po potrebi ustrezno povečati. Pri jet-</w:t>
      </w:r>
      <w:proofErr w:type="spellStart"/>
      <w:r w:rsidRPr="008643D2">
        <w:t>groutingu</w:t>
      </w:r>
      <w:proofErr w:type="spellEnd"/>
      <w:r w:rsidRPr="008643D2">
        <w:t xml:space="preserve"> je pri ohladitvah do -10 </w:t>
      </w:r>
      <w:r w:rsidRPr="008643D2">
        <w:sym w:font="Times New Roman" w:char="00B0"/>
      </w:r>
      <w:r w:rsidRPr="008643D2">
        <w:t>C ponoči, obvezna zaščita strojne opreme, predvsem pokrivanje visokotlačne črpalke s ponjavo in jutranje ogrevanje z grelci, za pričetek in nadaljevanje del. Zaradi pričakovanega zmrzovanja cementne injekcijske mase v tleh, v območju 1 m pod površino,  je možno za vrhnji, zaključni sloj injekcijske mase dodajati tudi pospeševalce strjevanja cementa ali tudi sredstvo proti zmrzovanju (</w:t>
      </w:r>
      <w:proofErr w:type="spellStart"/>
      <w:r w:rsidRPr="008643D2">
        <w:t>antifriz</w:t>
      </w:r>
      <w:proofErr w:type="spellEnd"/>
      <w:r w:rsidRPr="008643D2">
        <w:t xml:space="preserve">). Delo je primerno izvajati, ko dnevne temperature niso nižje od  - 3 </w:t>
      </w:r>
      <w:r w:rsidRPr="008643D2">
        <w:sym w:font="Times New Roman" w:char="00B0"/>
      </w:r>
      <w:r w:rsidRPr="008643D2">
        <w:t xml:space="preserve">C. </w:t>
      </w:r>
    </w:p>
    <w:p w14:paraId="7FF64B88" w14:textId="77777777" w:rsidR="001F039C" w:rsidRPr="008643D2" w:rsidRDefault="001F039C" w:rsidP="001F039C">
      <w:pPr>
        <w:tabs>
          <w:tab w:val="left" w:pos="1004"/>
        </w:tabs>
      </w:pPr>
    </w:p>
    <w:p w14:paraId="26BCAABA" w14:textId="77777777" w:rsidR="001F039C" w:rsidRPr="008643D2" w:rsidRDefault="001F039C" w:rsidP="001F039C">
      <w:pPr>
        <w:tabs>
          <w:tab w:val="left" w:pos="1004"/>
        </w:tabs>
      </w:pPr>
      <w:r w:rsidRPr="008643D2">
        <w:t xml:space="preserve">Pri gradnji nasipov in zasipov je potrebno v zimskem obdobju pred nadgradnjo z novimi plastmi preverjati stanje zamrznjenosti predhodno vgrajenih slojev. Stanje se preverja s kontrolnimi izkopi skozi površino predhodno vgrajene plasti in/ali z merjenjem temperature na določenih globinah. </w:t>
      </w:r>
    </w:p>
    <w:p w14:paraId="2EEE60E3" w14:textId="77777777" w:rsidR="001F039C" w:rsidRPr="008643D2" w:rsidRDefault="001F039C" w:rsidP="001F039C">
      <w:pPr>
        <w:tabs>
          <w:tab w:val="left" w:pos="1004"/>
        </w:tabs>
      </w:pPr>
    </w:p>
    <w:p w14:paraId="0A07AA9A" w14:textId="77777777" w:rsidR="001F039C" w:rsidRPr="008643D2" w:rsidRDefault="001F039C" w:rsidP="001F039C">
      <w:pPr>
        <w:tabs>
          <w:tab w:val="left" w:pos="1004"/>
        </w:tabs>
      </w:pPr>
      <w:r w:rsidRPr="008643D2">
        <w:t xml:space="preserve">Na nasipih in zasipih, zgrajenih iz čistih prodov ali kamnitih drobljenih materialov, površinska zamrznjenost v debelini do največ </w:t>
      </w:r>
      <w:smartTag w:uri="urn:schemas-microsoft-com:office:smarttags" w:element="metricconverter">
        <w:smartTagPr>
          <w:attr w:name="ProductID" w:val="5 cm"/>
        </w:smartTagPr>
        <w:r w:rsidRPr="008643D2">
          <w:t>5 cm</w:t>
        </w:r>
      </w:smartTag>
      <w:r w:rsidRPr="008643D2">
        <w:t xml:space="preserve"> ni ovira za nadaljevanje del, če se nasipi nadgrajujejo s čistimi kamnitimi materiali. V vseh drugih primerih, ko so nasipi na območju voznih površin grajeni iz </w:t>
      </w:r>
      <w:proofErr w:type="spellStart"/>
      <w:r w:rsidRPr="008643D2">
        <w:t>zaglinjenih</w:t>
      </w:r>
      <w:proofErr w:type="spellEnd"/>
      <w:r w:rsidRPr="008643D2">
        <w:t xml:space="preserve"> prodov ali vezljivih zemljin, je kakršno koli vgrajevanje, na zamrznjene površine prepovedano.</w:t>
      </w:r>
    </w:p>
    <w:p w14:paraId="63288A05" w14:textId="77777777" w:rsidR="001F039C" w:rsidRPr="008643D2" w:rsidRDefault="001F039C" w:rsidP="001F039C">
      <w:pPr>
        <w:rPr>
          <w:rFonts w:cs="Tahoma"/>
          <w:sz w:val="20"/>
        </w:rPr>
      </w:pPr>
    </w:p>
    <w:p w14:paraId="2543C4E0" w14:textId="77777777" w:rsidR="001F039C" w:rsidRPr="008643D2" w:rsidRDefault="001F039C" w:rsidP="009B442C">
      <w:pPr>
        <w:widowControl/>
        <w:numPr>
          <w:ilvl w:val="0"/>
          <w:numId w:val="105"/>
        </w:numPr>
        <w:overflowPunct w:val="0"/>
        <w:autoSpaceDE w:val="0"/>
        <w:autoSpaceDN w:val="0"/>
        <w:adjustRightInd w:val="0"/>
        <w:spacing w:before="0" w:after="0"/>
        <w:contextualSpacing w:val="0"/>
        <w:textAlignment w:val="baseline"/>
        <w:rPr>
          <w:b/>
        </w:rPr>
      </w:pPr>
      <w:r w:rsidRPr="008643D2">
        <w:rPr>
          <w:b/>
        </w:rPr>
        <w:t>betonska dela;</w:t>
      </w:r>
    </w:p>
    <w:p w14:paraId="33E47DCC" w14:textId="77777777" w:rsidR="001F039C" w:rsidRPr="008643D2" w:rsidRDefault="001F039C" w:rsidP="001F039C">
      <w:pPr>
        <w:ind w:left="360"/>
        <w:rPr>
          <w:rFonts w:cs="Tahoma"/>
          <w:b/>
          <w:sz w:val="20"/>
        </w:rPr>
      </w:pPr>
    </w:p>
    <w:p w14:paraId="5FBACC54" w14:textId="77777777" w:rsidR="001F039C" w:rsidRPr="008643D2" w:rsidRDefault="001F039C" w:rsidP="001F039C">
      <w:r w:rsidRPr="008643D2">
        <w:t xml:space="preserve">Pri izvajanju betonskih del v hladnem vremenu je potrebno upoštevati, da se dinamika hidratacije cementa upočasni. Zato je potrebno zagotoviti pogoje, pri katerih sveži beton lahko vgrajujemo in pri katerih tak beton strjuje. Ustrezno zaščito in nego mladega betona je potrebno zagotoviti za vse konstrukcijske dele objektov. Beton mora biti zaščiten pred zmrzaljo najmanj toliko časa, da doseže 30 % predvidene tlačne trdnosti (ali vsaj 7 </w:t>
      </w:r>
      <w:proofErr w:type="spellStart"/>
      <w:r w:rsidRPr="008643D2">
        <w:t>MPa</w:t>
      </w:r>
      <w:proofErr w:type="spellEnd"/>
      <w:r w:rsidRPr="008643D2">
        <w:t xml:space="preserve">). V primeru zahtevnejših elementov, ko temeljita zaščita ni možna, naj beton ta čas ostane v opažu. Pri tem se je treba zavedati, da za konstrukcijske elemente vidnega betona razreda VB 2 in več lahko pride do potemnitve betonske površine zaradi efekta manjšega sušenja površine betona in nizkih temperatur. Pred sprejemom takega ukrepa se je potrebno posvetovati s tehnologom za beton.  </w:t>
      </w:r>
    </w:p>
    <w:p w14:paraId="1C3DAED3" w14:textId="77777777" w:rsidR="001F039C" w:rsidRPr="008643D2" w:rsidRDefault="001F039C" w:rsidP="001F039C"/>
    <w:p w14:paraId="0568953F" w14:textId="77777777" w:rsidR="001F039C" w:rsidRPr="008643D2" w:rsidRDefault="001F039C" w:rsidP="001F039C">
      <w:r w:rsidRPr="008643D2">
        <w:t>Podrobnejša navodila za izvajanje nege in zaščite mladega betona v odvisnosti od pogojev okolja so navedena v standardu SIST EN 13670: Izvajanje betonskih konstrukcij, za proizvodnjo in transport svežega betona pa veljajo navodila v SIST EN 206-</w:t>
      </w:r>
      <w:smartTag w:uri="urn:schemas-microsoft-com:office:smarttags" w:element="metricconverter">
        <w:smartTagPr>
          <w:attr w:name="ProductID" w:val="1 in"/>
        </w:smartTagPr>
        <w:r w:rsidRPr="008643D2">
          <w:t>1 in</w:t>
        </w:r>
      </w:smartTag>
      <w:r w:rsidRPr="008643D2">
        <w:t xml:space="preserve"> SIST 1026.</w:t>
      </w:r>
    </w:p>
    <w:p w14:paraId="18323508" w14:textId="77777777" w:rsidR="001F039C" w:rsidRPr="008643D2" w:rsidRDefault="001F039C" w:rsidP="001F039C"/>
    <w:p w14:paraId="59292EA6" w14:textId="77777777" w:rsidR="001F039C" w:rsidRPr="008643D2" w:rsidRDefault="001F039C" w:rsidP="00915D62">
      <w:r w:rsidRPr="008643D2">
        <w:t xml:space="preserve">Pri mešanju betona je potrebno upoštevati padec temperature betona pri transportu in zagotoviti najnižjo še dovoljeno temperaturo betona pri vgrajevanju, ki ne sme biti nižja od +5 </w:t>
      </w:r>
      <w:r w:rsidRPr="008643D2">
        <w:sym w:font="Times New Roman" w:char="00B0"/>
      </w:r>
      <w:r w:rsidRPr="008643D2">
        <w:t>C.</w:t>
      </w:r>
    </w:p>
    <w:p w14:paraId="1BEF7FBB" w14:textId="77777777" w:rsidR="001F039C" w:rsidRPr="008643D2" w:rsidRDefault="001F039C" w:rsidP="00915D62"/>
    <w:p w14:paraId="4E03F237" w14:textId="77777777" w:rsidR="001F039C" w:rsidRPr="008643D2" w:rsidRDefault="001F039C" w:rsidP="00915D62">
      <w:r w:rsidRPr="008643D2">
        <w:t>Posebno pozornost je potrebno posvetiti izdelavi betonskih polizdelkov v obratih, pri čemer je potrebno zagotoviti pogoje, da elementi niso prezgodaj izpostavljeni temperaturnemu šoku po transportu iz delavnice na deponije na prostem.</w:t>
      </w:r>
    </w:p>
    <w:p w14:paraId="086FF430" w14:textId="77777777" w:rsidR="001F039C" w:rsidRPr="008643D2" w:rsidRDefault="001F039C" w:rsidP="00915D62"/>
    <w:p w14:paraId="49F77E7F" w14:textId="77777777" w:rsidR="001F039C" w:rsidRPr="008643D2" w:rsidRDefault="001F039C" w:rsidP="00915D62">
      <w:r w:rsidRPr="008643D2">
        <w:t>Potrebno začetno temperaturo v hladnem vremenu lahko dosežemo z ogrevanjem osnovnih sestavin in sicer:</w:t>
      </w:r>
    </w:p>
    <w:p w14:paraId="36BCBCA8" w14:textId="77777777" w:rsidR="001F039C" w:rsidRPr="008643D2" w:rsidRDefault="001F039C" w:rsidP="00915D62"/>
    <w:p w14:paraId="019E4FCD" w14:textId="77777777" w:rsidR="001F039C" w:rsidRPr="008643D2" w:rsidRDefault="001F039C" w:rsidP="00915D62">
      <w:r w:rsidRPr="008643D2">
        <w:t xml:space="preserve">- </w:t>
      </w:r>
      <w:r w:rsidRPr="008643D2">
        <w:tab/>
        <w:t xml:space="preserve">vode do 100 </w:t>
      </w:r>
      <w:r w:rsidRPr="008643D2">
        <w:sym w:font="Times New Roman" w:char="00B0"/>
      </w:r>
      <w:r w:rsidRPr="008643D2">
        <w:t>C,</w:t>
      </w:r>
    </w:p>
    <w:p w14:paraId="31682BFD" w14:textId="77777777" w:rsidR="001F039C" w:rsidRPr="008643D2" w:rsidRDefault="001F039C" w:rsidP="00915D62">
      <w:r w:rsidRPr="008643D2">
        <w:t xml:space="preserve">- </w:t>
      </w:r>
      <w:r w:rsidRPr="008643D2">
        <w:tab/>
        <w:t xml:space="preserve">agregata do največ 65 </w:t>
      </w:r>
      <w:r w:rsidRPr="008643D2">
        <w:sym w:font="Times New Roman" w:char="00B0"/>
      </w:r>
      <w:r w:rsidRPr="008643D2">
        <w:t>C,</w:t>
      </w:r>
    </w:p>
    <w:p w14:paraId="046C4B74" w14:textId="77777777" w:rsidR="001F039C" w:rsidRPr="008643D2" w:rsidRDefault="001F039C" w:rsidP="00915D62">
      <w:r w:rsidRPr="008643D2">
        <w:t xml:space="preserve">- </w:t>
      </w:r>
      <w:r w:rsidRPr="008643D2">
        <w:tab/>
        <w:t xml:space="preserve">cementa do največ 50 </w:t>
      </w:r>
      <w:r w:rsidRPr="008643D2">
        <w:sym w:font="Times New Roman" w:char="00B0"/>
      </w:r>
      <w:r w:rsidRPr="008643D2">
        <w:t>C.</w:t>
      </w:r>
    </w:p>
    <w:p w14:paraId="49974525" w14:textId="77777777" w:rsidR="001F039C" w:rsidRPr="008643D2" w:rsidRDefault="001F039C" w:rsidP="00915D62"/>
    <w:p w14:paraId="4B446DC7" w14:textId="77777777" w:rsidR="001F039C" w:rsidRPr="008643D2" w:rsidRDefault="001F039C" w:rsidP="00915D62">
      <w:r w:rsidRPr="008643D2">
        <w:t xml:space="preserve">Temperatura svežega betona ne sme biti nikoli višja od 30 </w:t>
      </w:r>
      <w:r w:rsidRPr="008643D2">
        <w:sym w:font="Times New Roman" w:char="00B0"/>
      </w:r>
      <w:r w:rsidRPr="008643D2">
        <w:t>C.</w:t>
      </w:r>
    </w:p>
    <w:p w14:paraId="1B34388C" w14:textId="77777777" w:rsidR="001F039C" w:rsidRPr="008643D2" w:rsidRDefault="001F039C" w:rsidP="00915D62"/>
    <w:p w14:paraId="3D6A10C0" w14:textId="77777777" w:rsidR="001F039C" w:rsidRPr="008643D2" w:rsidRDefault="001F039C" w:rsidP="001F039C">
      <w:r w:rsidRPr="008643D2">
        <w:t>Izbor ustreznega cementa lahko pripomore k hitrejšemu in varnejšemu delu. Z uporabo hitrih cementov (npr. R) z višjo stopnjo hidratacije, lahko zagotovimo krajši čas za obdelavo, zvišamo temperaturo betona, čeprav se moramo zavedati istočasne nevarnosti pojava razpok pri ohlajanju betona.</w:t>
      </w:r>
    </w:p>
    <w:p w14:paraId="291170F1" w14:textId="77777777" w:rsidR="001F039C" w:rsidRPr="008643D2" w:rsidRDefault="001F039C" w:rsidP="001F039C"/>
    <w:p w14:paraId="1D268334" w14:textId="77777777" w:rsidR="001F039C" w:rsidRPr="008643D2" w:rsidRDefault="001F039C" w:rsidP="001F039C">
      <w:r w:rsidRPr="008643D2">
        <w:t>Za pospeševanje hidratacije lahko uporabimo pospeševalec ali dodatke proti zmrzovanju, katerih uporaba mora biti - tako kot uporaba ostalih dodatkov - natančno opredeljena v projektu izvajanja betonske konstrukcije. Količina dodatka v betonu v nobenem primeru ne sme preseči količine, ki jo je predvidel proizvajalec dodatkov.</w:t>
      </w:r>
    </w:p>
    <w:p w14:paraId="69841776" w14:textId="77777777" w:rsidR="001F039C" w:rsidRPr="008643D2" w:rsidRDefault="001F039C" w:rsidP="001F039C"/>
    <w:p w14:paraId="0B850534" w14:textId="77777777" w:rsidR="001F039C" w:rsidRPr="008643D2" w:rsidRDefault="001F039C" w:rsidP="001F039C">
      <w:r w:rsidRPr="008643D2">
        <w:t xml:space="preserve">V obdobju, ko nočna temperatura pade pod - 3 </w:t>
      </w:r>
      <w:r w:rsidRPr="008643D2">
        <w:sym w:font="Times New Roman" w:char="00B0"/>
      </w:r>
      <w:r w:rsidRPr="008643D2">
        <w:t xml:space="preserve">C je potrebno betonski mešanici </w:t>
      </w:r>
      <w:r w:rsidRPr="008643D2">
        <w:lastRenderedPageBreak/>
        <w:t>dodajati dodatke za zimsko betoniranje. V nobenem primeru pa se ne sme opustiti zaščitne ukrepe (prekrivanje s ponjavami ali toplotno izolacijo), ki morajo biti v vseh primerih izvedeni na vseh vidnih površinah elementa.</w:t>
      </w:r>
    </w:p>
    <w:p w14:paraId="09254E9F" w14:textId="77777777" w:rsidR="001F039C" w:rsidRPr="008643D2" w:rsidRDefault="001F039C" w:rsidP="001F039C"/>
    <w:p w14:paraId="7745DC1C" w14:textId="169EBAF5" w:rsidR="001F039C" w:rsidRPr="008643D2" w:rsidRDefault="001F039C" w:rsidP="001F039C">
      <w:r w:rsidRPr="008643D2">
        <w:t>Na gradbiščih je ves čas betoniranja obvezna prisotnost predstavnika notranje kontrole izvajalca, ki mora meriti tudi temperaturo svežega betona vsake pripeljane šarže.</w:t>
      </w:r>
    </w:p>
    <w:p w14:paraId="4E1A20C5" w14:textId="77777777" w:rsidR="001F039C" w:rsidRPr="008643D2" w:rsidRDefault="001F039C" w:rsidP="001F039C"/>
    <w:p w14:paraId="5B68167B" w14:textId="77777777" w:rsidR="001F039C" w:rsidRPr="008643D2" w:rsidRDefault="001F039C" w:rsidP="009B442C">
      <w:pPr>
        <w:widowControl/>
        <w:numPr>
          <w:ilvl w:val="0"/>
          <w:numId w:val="105"/>
        </w:numPr>
        <w:tabs>
          <w:tab w:val="left" w:pos="284"/>
        </w:tabs>
        <w:overflowPunct w:val="0"/>
        <w:autoSpaceDE w:val="0"/>
        <w:autoSpaceDN w:val="0"/>
        <w:adjustRightInd w:val="0"/>
        <w:spacing w:before="0" w:after="0"/>
        <w:contextualSpacing w:val="0"/>
        <w:textAlignment w:val="baseline"/>
        <w:rPr>
          <w:b/>
        </w:rPr>
      </w:pPr>
      <w:r w:rsidRPr="008643D2">
        <w:rPr>
          <w:b/>
        </w:rPr>
        <w:t xml:space="preserve">asfalterska dela in hidroizolacije; </w:t>
      </w:r>
    </w:p>
    <w:p w14:paraId="4333629F" w14:textId="77777777" w:rsidR="001F039C" w:rsidRPr="008643D2" w:rsidRDefault="001F039C" w:rsidP="001F039C">
      <w:pPr>
        <w:ind w:left="360"/>
        <w:rPr>
          <w:rFonts w:cs="Tahoma"/>
          <w:b/>
          <w:sz w:val="20"/>
        </w:rPr>
      </w:pPr>
    </w:p>
    <w:p w14:paraId="255B43DB" w14:textId="77777777" w:rsidR="001F039C" w:rsidRPr="008643D2" w:rsidRDefault="001F039C" w:rsidP="001F039C">
      <w:r w:rsidRPr="008643D2">
        <w:t xml:space="preserve">Poleg minimalnih temperatur, ki so potrebne za izvedbo del (0 </w:t>
      </w:r>
      <w:r w:rsidRPr="008643D2">
        <w:sym w:font="Times New Roman" w:char="00B0"/>
      </w:r>
      <w:r w:rsidRPr="008643D2">
        <w:t xml:space="preserve">C za vgrajevanje nosilnih asfaltnih plasti, 2 </w:t>
      </w:r>
      <w:r w:rsidRPr="008643D2">
        <w:sym w:font="Times New Roman" w:char="00B0"/>
      </w:r>
      <w:r w:rsidRPr="008643D2">
        <w:t xml:space="preserve">C za vgrajevanje nosilno obrabnih asfaltnih plasti in 5 </w:t>
      </w:r>
      <w:r w:rsidRPr="008643D2">
        <w:sym w:font="Times New Roman" w:char="00B0"/>
      </w:r>
      <w:r w:rsidRPr="008643D2">
        <w:t xml:space="preserve">C za vgrajevanje obrabnih oziroma obrabno zapornih plasti), mora biti ozračje brez vetra, podlaga pa osušena. V primeru, ko je podlaga iz nevezanih zmesi zrn, ne sme biti zmrznjena, ko pa je podlaga asfaltna, je potrebno zagotoviti predhodni </w:t>
      </w:r>
      <w:proofErr w:type="spellStart"/>
      <w:r w:rsidRPr="008643D2">
        <w:t>pobrizg</w:t>
      </w:r>
      <w:proofErr w:type="spellEnd"/>
      <w:r w:rsidRPr="008643D2">
        <w:t xml:space="preserve"> s kationsko bitumensko emulzijo ali s polimeri modificirano bitumensko emulzijo, odvisno od veziva v nadgrajevani plasti, ki se mora pred nadgradnjo obvezno posušiti.</w:t>
      </w:r>
    </w:p>
    <w:p w14:paraId="3946F716" w14:textId="77777777" w:rsidR="001F039C" w:rsidRPr="008643D2" w:rsidRDefault="001F039C" w:rsidP="00915D62"/>
    <w:p w14:paraId="7281C841" w14:textId="77777777" w:rsidR="001F039C" w:rsidRPr="008643D2" w:rsidRDefault="001F039C" w:rsidP="001F039C">
      <w:r w:rsidRPr="008643D2">
        <w:t>V primeru ustreznih, vendar robnih pogojev, je potrebno zagotoviti večje število valjarjev in posvetiti dodatno pozornost koordinaciji in organizaciji proizvodnje, transporta in vgrajevanja asfaltnih zmesi. Ves čas izvedbe del v mejnih pogojih morata biti prisotni notranja in zunanja kontrola, ki z meritvami spremljata vgrajevanje.</w:t>
      </w:r>
    </w:p>
    <w:p w14:paraId="77EC4777" w14:textId="77777777" w:rsidR="001F039C" w:rsidRPr="008643D2" w:rsidRDefault="001F039C" w:rsidP="001F039C"/>
    <w:p w14:paraId="3E7EA8FA" w14:textId="77777777" w:rsidR="001F039C" w:rsidRPr="008643D2" w:rsidRDefault="001F039C" w:rsidP="001F039C">
      <w:r w:rsidRPr="008643D2">
        <w:t>V mejnih pogojih ni priporočljivo vgrajevanje asfaltnih zmesi na premostitvenih objektih in asfaltnih zmesi za obrabne ter obrabno-zaporne asfaltne plasti. Predlagamo, da se ta dela v obdobju november – marec ne izvajajo. Če del ni možno drugače organizirati, je potrebno zagotoviti posebne bitumne, asfaltne plasti vgrajevati na zgornji tehnološki debelini, zagotoviti večje število valjarjev in okrepljeno notranjo ter zunanjo kontrolo kvalitete.</w:t>
      </w:r>
    </w:p>
    <w:p w14:paraId="1C254555" w14:textId="77777777" w:rsidR="001F039C" w:rsidRPr="008643D2" w:rsidRDefault="001F039C" w:rsidP="001F039C"/>
    <w:p w14:paraId="5CE17E6E" w14:textId="77777777" w:rsidR="001F039C" w:rsidRPr="008643D2" w:rsidRDefault="001F039C" w:rsidP="00915D62">
      <w:proofErr w:type="spellStart"/>
      <w:r w:rsidRPr="008643D2">
        <w:t>Hidroizolacijskih</w:t>
      </w:r>
      <w:proofErr w:type="spellEnd"/>
      <w:r w:rsidRPr="008643D2">
        <w:t xml:space="preserve"> del ni dovoljeno izvajati v obdobju hladnega vremena, v kolikor pa se posamezno delo kljub slabim razmeram mora končati, je potrebno izmeriti temperaturo podlage in zraka ter zračno vlago in določiti točko rosišča. Če je izpolnjen pogoj, da je temperatura vsaj 3</w:t>
      </w:r>
      <w:r w:rsidRPr="008643D2">
        <w:sym w:font="Times New Roman" w:char="00B0"/>
      </w:r>
      <w:r w:rsidRPr="008643D2">
        <w:t xml:space="preserve">C nad rosiščem (minimalna temperatura podlage 5 </w:t>
      </w:r>
      <w:r w:rsidRPr="008643D2">
        <w:sym w:font="Times New Roman" w:char="00B0"/>
      </w:r>
      <w:r w:rsidRPr="008643D2">
        <w:t>C), je delo mogoče dokončati.</w:t>
      </w:r>
    </w:p>
    <w:p w14:paraId="51BC36C6" w14:textId="77777777" w:rsidR="001F039C" w:rsidRPr="008643D2" w:rsidRDefault="001F039C" w:rsidP="001F039C">
      <w:pPr>
        <w:rPr>
          <w:rFonts w:cs="Tahoma"/>
          <w:sz w:val="20"/>
        </w:rPr>
      </w:pPr>
    </w:p>
    <w:p w14:paraId="3C8E2A96" w14:textId="77777777" w:rsidR="001F039C" w:rsidRPr="008643D2" w:rsidRDefault="001F039C" w:rsidP="009B442C">
      <w:pPr>
        <w:widowControl/>
        <w:numPr>
          <w:ilvl w:val="0"/>
          <w:numId w:val="105"/>
        </w:numPr>
        <w:tabs>
          <w:tab w:val="left" w:pos="284"/>
        </w:tabs>
        <w:overflowPunct w:val="0"/>
        <w:autoSpaceDE w:val="0"/>
        <w:autoSpaceDN w:val="0"/>
        <w:adjustRightInd w:val="0"/>
        <w:spacing w:before="0" w:after="0"/>
        <w:contextualSpacing w:val="0"/>
        <w:textAlignment w:val="baseline"/>
        <w:rPr>
          <w:b/>
        </w:rPr>
      </w:pPr>
      <w:r w:rsidRPr="008643D2">
        <w:rPr>
          <w:b/>
        </w:rPr>
        <w:t>montažna dela na objektih;</w:t>
      </w:r>
    </w:p>
    <w:p w14:paraId="3504A278" w14:textId="77777777" w:rsidR="001F039C" w:rsidRPr="008643D2" w:rsidRDefault="001F039C" w:rsidP="001F039C">
      <w:pPr>
        <w:outlineLvl w:val="0"/>
        <w:rPr>
          <w:rFonts w:cs="Tahoma"/>
          <w:i/>
          <w:sz w:val="20"/>
        </w:rPr>
      </w:pPr>
    </w:p>
    <w:p w14:paraId="0DD9B79A" w14:textId="77777777" w:rsidR="001F039C" w:rsidRPr="008643D2" w:rsidRDefault="001F039C" w:rsidP="001F039C">
      <w:r w:rsidRPr="008643D2">
        <w:t xml:space="preserve">Vrtanje vrtin za sidrne vijake ( montaža sistemov za odvodnjavanje, ograje..) je pri temperaturah pod 0 </w:t>
      </w:r>
      <w:r w:rsidRPr="008643D2">
        <w:sym w:font="Times New Roman" w:char="00B0"/>
      </w:r>
      <w:r w:rsidRPr="008643D2">
        <w:t>C dovoljeno le po suhem postopku, brez uporabe vode.</w:t>
      </w:r>
    </w:p>
    <w:p w14:paraId="746558E6" w14:textId="77777777" w:rsidR="001F039C" w:rsidRPr="008643D2" w:rsidRDefault="001F039C" w:rsidP="001F039C">
      <w:pPr>
        <w:rPr>
          <w:rFonts w:cs="Tahoma"/>
          <w:i/>
          <w:sz w:val="20"/>
        </w:rPr>
      </w:pPr>
    </w:p>
    <w:p w14:paraId="6F10541B" w14:textId="77777777" w:rsidR="001F039C" w:rsidRPr="008643D2" w:rsidRDefault="001F039C" w:rsidP="009B442C">
      <w:pPr>
        <w:widowControl/>
        <w:numPr>
          <w:ilvl w:val="0"/>
          <w:numId w:val="105"/>
        </w:numPr>
        <w:tabs>
          <w:tab w:val="left" w:pos="284"/>
        </w:tabs>
        <w:overflowPunct w:val="0"/>
        <w:autoSpaceDE w:val="0"/>
        <w:autoSpaceDN w:val="0"/>
        <w:adjustRightInd w:val="0"/>
        <w:spacing w:before="0" w:after="0"/>
        <w:contextualSpacing w:val="0"/>
        <w:textAlignment w:val="baseline"/>
        <w:rPr>
          <w:b/>
        </w:rPr>
      </w:pPr>
      <w:r w:rsidRPr="008643D2">
        <w:rPr>
          <w:b/>
        </w:rPr>
        <w:t xml:space="preserve">vgradnja </w:t>
      </w:r>
      <w:proofErr w:type="spellStart"/>
      <w:r w:rsidRPr="008643D2">
        <w:rPr>
          <w:b/>
        </w:rPr>
        <w:t>geotehničnih</w:t>
      </w:r>
      <w:proofErr w:type="spellEnd"/>
      <w:r w:rsidRPr="008643D2">
        <w:rPr>
          <w:b/>
        </w:rPr>
        <w:t xml:space="preserve"> sider;</w:t>
      </w:r>
    </w:p>
    <w:p w14:paraId="607786DE" w14:textId="77777777" w:rsidR="001F039C" w:rsidRPr="008643D2" w:rsidRDefault="001F039C" w:rsidP="001F039C">
      <w:pPr>
        <w:rPr>
          <w:rFonts w:cs="Tahoma"/>
          <w:b/>
          <w:i/>
          <w:sz w:val="20"/>
        </w:rPr>
      </w:pPr>
    </w:p>
    <w:p w14:paraId="647DE49D" w14:textId="77777777" w:rsidR="001F039C" w:rsidRPr="008643D2" w:rsidRDefault="001F039C" w:rsidP="001F039C">
      <w:proofErr w:type="spellStart"/>
      <w:r w:rsidRPr="008643D2">
        <w:t>Injektiranje</w:t>
      </w:r>
      <w:proofErr w:type="spellEnd"/>
      <w:r w:rsidRPr="008643D2">
        <w:t xml:space="preserve"> </w:t>
      </w:r>
      <w:proofErr w:type="spellStart"/>
      <w:r w:rsidRPr="008643D2">
        <w:t>geotehničnih</w:t>
      </w:r>
      <w:proofErr w:type="spellEnd"/>
      <w:r w:rsidRPr="008643D2">
        <w:t xml:space="preserve"> sider se pri temperaturah pod 0 </w:t>
      </w:r>
      <w:r w:rsidRPr="008643D2">
        <w:sym w:font="Times New Roman" w:char="00B0"/>
      </w:r>
      <w:r w:rsidRPr="008643D2">
        <w:t xml:space="preserve">C ne sme izvajati. Če pa se dela nadaljujejo tudi pri nižjih temperaturah je potrebno prostor iz katerega se </w:t>
      </w:r>
      <w:proofErr w:type="spellStart"/>
      <w:r w:rsidRPr="008643D2">
        <w:t>injektira</w:t>
      </w:r>
      <w:proofErr w:type="spellEnd"/>
      <w:r w:rsidRPr="008643D2">
        <w:t xml:space="preserve"> ograditi (šotor) in ogrevati, vendar le do temperatur ki niso nižje od - 5 </w:t>
      </w:r>
      <w:r w:rsidRPr="008643D2">
        <w:sym w:font="Times New Roman" w:char="00B0"/>
      </w:r>
      <w:r w:rsidRPr="008643D2">
        <w:t xml:space="preserve">C. </w:t>
      </w:r>
    </w:p>
    <w:p w14:paraId="4CB83F70" w14:textId="77777777" w:rsidR="001F039C" w:rsidRPr="008643D2" w:rsidRDefault="001F039C" w:rsidP="001F039C">
      <w:pPr>
        <w:rPr>
          <w:rFonts w:cs="Tahoma"/>
          <w:i/>
          <w:sz w:val="20"/>
        </w:rPr>
      </w:pPr>
      <w:r w:rsidRPr="008643D2">
        <w:rPr>
          <w:rFonts w:cs="Tahoma"/>
          <w:i/>
          <w:sz w:val="20"/>
        </w:rPr>
        <w:t xml:space="preserve"> </w:t>
      </w:r>
    </w:p>
    <w:p w14:paraId="536694D0" w14:textId="77777777" w:rsidR="001F039C" w:rsidRPr="008643D2" w:rsidRDefault="001F039C" w:rsidP="009B442C">
      <w:pPr>
        <w:widowControl/>
        <w:numPr>
          <w:ilvl w:val="0"/>
          <w:numId w:val="105"/>
        </w:numPr>
        <w:tabs>
          <w:tab w:val="left" w:pos="284"/>
        </w:tabs>
        <w:overflowPunct w:val="0"/>
        <w:autoSpaceDE w:val="0"/>
        <w:autoSpaceDN w:val="0"/>
        <w:adjustRightInd w:val="0"/>
        <w:spacing w:before="0" w:after="0"/>
        <w:contextualSpacing w:val="0"/>
        <w:textAlignment w:val="baseline"/>
        <w:rPr>
          <w:b/>
        </w:rPr>
      </w:pPr>
      <w:r w:rsidRPr="008643D2">
        <w:rPr>
          <w:b/>
        </w:rPr>
        <w:t>kontrola tesnosti kanalizacijskih vodov;</w:t>
      </w:r>
    </w:p>
    <w:p w14:paraId="2167C356" w14:textId="77777777" w:rsidR="001F039C" w:rsidRPr="008643D2" w:rsidRDefault="001F039C" w:rsidP="001F039C">
      <w:pPr>
        <w:ind w:left="360"/>
        <w:rPr>
          <w:rFonts w:cs="Tahoma"/>
          <w:b/>
          <w:i/>
          <w:sz w:val="20"/>
        </w:rPr>
      </w:pPr>
    </w:p>
    <w:p w14:paraId="24BD7091" w14:textId="77777777" w:rsidR="001F039C" w:rsidRPr="008643D2" w:rsidRDefault="001F039C" w:rsidP="001F039C">
      <w:r w:rsidRPr="008643D2">
        <w:t xml:space="preserve">Izvajanje preskusov tesnosti kanalizacije z uporabo vode se pri temperaturah pod 0 </w:t>
      </w:r>
      <w:r w:rsidRPr="008643D2">
        <w:sym w:font="Times New Roman" w:char="00B0"/>
      </w:r>
      <w:r w:rsidRPr="008643D2">
        <w:t xml:space="preserve">C ne sme izvajati.  </w:t>
      </w:r>
    </w:p>
    <w:p w14:paraId="1294389B" w14:textId="77777777" w:rsidR="001F039C" w:rsidRPr="008643D2" w:rsidRDefault="001F039C" w:rsidP="001F039C">
      <w:pPr>
        <w:rPr>
          <w:rFonts w:cs="Tahoma"/>
          <w:sz w:val="20"/>
        </w:rPr>
      </w:pPr>
    </w:p>
    <w:p w14:paraId="20884BD7" w14:textId="70170B4A" w:rsidR="002536A6" w:rsidRPr="008643D2" w:rsidRDefault="002536A6" w:rsidP="00915D62"/>
    <w:p w14:paraId="1D93516D" w14:textId="77777777" w:rsidR="00BB47A7" w:rsidRPr="008643D2" w:rsidRDefault="00BB47A7" w:rsidP="007D17D3">
      <w:pPr>
        <w:pStyle w:val="Naslov3"/>
      </w:pPr>
      <w:bookmarkStart w:id="15" w:name="_Toc3373109"/>
      <w:bookmarkStart w:id="16" w:name="_Toc25923646"/>
      <w:bookmarkStart w:id="17" w:name="_Toc31113817"/>
      <w:r w:rsidRPr="008643D2">
        <w:t>Drugo</w:t>
      </w:r>
      <w:bookmarkEnd w:id="15"/>
      <w:bookmarkEnd w:id="16"/>
      <w:bookmarkEnd w:id="17"/>
    </w:p>
    <w:p w14:paraId="37A77AF2" w14:textId="77777777" w:rsidR="00BB47A7" w:rsidRPr="008643D2" w:rsidRDefault="00BB47A7" w:rsidP="009B442C">
      <w:pPr>
        <w:pStyle w:val="Odstavekseznama"/>
        <w:numPr>
          <w:ilvl w:val="0"/>
          <w:numId w:val="94"/>
        </w:numPr>
      </w:pPr>
      <w:r w:rsidRPr="008643D2">
        <w:t>Program omrežja Republike Slovenije</w:t>
      </w:r>
    </w:p>
    <w:p w14:paraId="218A2BB0" w14:textId="4EB3E3E6" w:rsidR="00BB47A7" w:rsidRPr="008643D2" w:rsidRDefault="00BB47A7" w:rsidP="009B442C">
      <w:pPr>
        <w:pStyle w:val="Odstavekseznama"/>
        <w:numPr>
          <w:ilvl w:val="0"/>
          <w:numId w:val="94"/>
        </w:numPr>
      </w:pPr>
      <w:r w:rsidRPr="008643D2">
        <w:t xml:space="preserve">Nacionalni program o razvoju Slovenske železniške infrastrukture – NPRSZI (Ur. </w:t>
      </w:r>
      <w:r w:rsidR="007F7965" w:rsidRPr="008643D2">
        <w:t>L</w:t>
      </w:r>
      <w:r w:rsidRPr="008643D2">
        <w:t>ist</w:t>
      </w:r>
      <w:r w:rsidR="007F7965" w:rsidRPr="008643D2">
        <w:t xml:space="preserve"> </w:t>
      </w:r>
      <w:r w:rsidRPr="008643D2">
        <w:t>RS št. 13/96)</w:t>
      </w:r>
    </w:p>
    <w:p w14:paraId="4CBABF27" w14:textId="77777777" w:rsidR="00BB47A7" w:rsidRPr="008643D2" w:rsidRDefault="00BB47A7" w:rsidP="009B442C">
      <w:pPr>
        <w:pStyle w:val="Odstavekseznama"/>
        <w:numPr>
          <w:ilvl w:val="0"/>
          <w:numId w:val="94"/>
        </w:numPr>
      </w:pPr>
      <w:r w:rsidRPr="008643D2">
        <w:t>Uredba komisije (ES) št. 402/2013 z dne 30. aprila 2013 o skupni varnostni metodi za ovrednotenje in oceno tveganja ter o razveljavitvi Uredbe (ES) št. 352/2009</w:t>
      </w:r>
    </w:p>
    <w:p w14:paraId="33440832" w14:textId="77777777" w:rsidR="00BB47A7" w:rsidRPr="008643D2" w:rsidRDefault="00BB47A7" w:rsidP="009B442C">
      <w:pPr>
        <w:pStyle w:val="Odstavekseznama"/>
        <w:numPr>
          <w:ilvl w:val="0"/>
          <w:numId w:val="94"/>
        </w:numPr>
      </w:pPr>
      <w:r w:rsidRPr="008643D2">
        <w:t xml:space="preserve">Sporočilo Komisije v okviru izvajanja Direktive 2008/57/ES Evropskega parlamenta in Sveta o </w:t>
      </w:r>
      <w:proofErr w:type="spellStart"/>
      <w:r w:rsidRPr="008643D2">
        <w:t>interoperabilnosti</w:t>
      </w:r>
      <w:proofErr w:type="spellEnd"/>
      <w:r w:rsidRPr="008643D2">
        <w:t xml:space="preserve"> železniškega sistema v Skupnosti (prenovitev) - (Objava naslovov in sklicev </w:t>
      </w:r>
      <w:proofErr w:type="spellStart"/>
      <w:r w:rsidRPr="008643D2">
        <w:t>harmoniziranih</w:t>
      </w:r>
      <w:proofErr w:type="spellEnd"/>
      <w:r w:rsidRPr="008643D2">
        <w:t xml:space="preserve"> standardov po usklajeni </w:t>
      </w:r>
      <w:proofErr w:type="spellStart"/>
      <w:r w:rsidRPr="008643D2">
        <w:t>zakonodajii</w:t>
      </w:r>
      <w:proofErr w:type="spellEnd"/>
      <w:r w:rsidRPr="008643D2">
        <w:t>), (2018/C 282/03), (10. 08. 2018)</w:t>
      </w:r>
    </w:p>
    <w:p w14:paraId="53FB3583" w14:textId="77777777" w:rsidR="00BB47A7" w:rsidRPr="008643D2" w:rsidRDefault="00BB47A7" w:rsidP="009B442C">
      <w:pPr>
        <w:pStyle w:val="Odstavekseznama"/>
        <w:numPr>
          <w:ilvl w:val="0"/>
          <w:numId w:val="94"/>
        </w:numPr>
      </w:pPr>
      <w:r w:rsidRPr="008643D2">
        <w:t xml:space="preserve">Uredbo komisije ES št. 1301/2014/ z dne 18. novembra 2014 o tehničnih specifikacijah za </w:t>
      </w:r>
      <w:proofErr w:type="spellStart"/>
      <w:r w:rsidRPr="008643D2">
        <w:t>interoperabilnost</w:t>
      </w:r>
      <w:proofErr w:type="spellEnd"/>
      <w:r w:rsidRPr="008643D2">
        <w:t xml:space="preserve"> v zvezi s podsistemom »energija« železniškega sistema v Evropski uniji</w:t>
      </w:r>
    </w:p>
    <w:p w14:paraId="6740CA23" w14:textId="77777777" w:rsidR="00BB47A7" w:rsidRPr="008643D2" w:rsidRDefault="00BB47A7" w:rsidP="009B442C">
      <w:pPr>
        <w:pStyle w:val="Odstavekseznama"/>
        <w:numPr>
          <w:ilvl w:val="0"/>
          <w:numId w:val="94"/>
        </w:numPr>
      </w:pPr>
      <w:r w:rsidRPr="008643D2">
        <w:t xml:space="preserve">Uredbo komisije ES št. 1300/2014/ z dne 18. novembra 2014 o tehničnih specifikacijah za </w:t>
      </w:r>
      <w:proofErr w:type="spellStart"/>
      <w:r w:rsidRPr="008643D2">
        <w:t>interoperabilnost</w:t>
      </w:r>
      <w:proofErr w:type="spellEnd"/>
      <w:r w:rsidRPr="008643D2">
        <w:t xml:space="preserve"> v zvezi z dostopnostjo železniškega sistema Unije za invalide in funkcionalno ovirane osebe </w:t>
      </w:r>
    </w:p>
    <w:p w14:paraId="3B97A1F7" w14:textId="77777777" w:rsidR="00BB47A7" w:rsidRPr="008643D2" w:rsidRDefault="00BB47A7" w:rsidP="009B442C">
      <w:pPr>
        <w:pStyle w:val="Odstavekseznama"/>
        <w:numPr>
          <w:ilvl w:val="0"/>
          <w:numId w:val="94"/>
        </w:numPr>
      </w:pPr>
      <w:r w:rsidRPr="008643D2">
        <w:t xml:space="preserve">Uredbo komisije ES št. 1299/2014/ z dne 18. novembra 2014 o tehničnih specifikacijah za </w:t>
      </w:r>
      <w:proofErr w:type="spellStart"/>
      <w:r w:rsidRPr="008643D2">
        <w:t>interoperabilnost</w:t>
      </w:r>
      <w:proofErr w:type="spellEnd"/>
      <w:r w:rsidRPr="008643D2">
        <w:t xml:space="preserve"> v zvezi s podsistemom »infrastruktura« železniškega sistema v Evropski uniji</w:t>
      </w:r>
    </w:p>
    <w:p w14:paraId="432D673C" w14:textId="77777777" w:rsidR="00BB47A7" w:rsidRPr="008643D2" w:rsidRDefault="00BB47A7" w:rsidP="009B442C">
      <w:pPr>
        <w:pStyle w:val="Odstavekseznama"/>
        <w:numPr>
          <w:ilvl w:val="0"/>
          <w:numId w:val="94"/>
        </w:numPr>
      </w:pPr>
      <w:r w:rsidRPr="008643D2">
        <w:t xml:space="preserve">Uredbo komisije EU št. 1303/2014/ z dne 18. novembra 2014 o tehničnih specifikacijah za </w:t>
      </w:r>
      <w:proofErr w:type="spellStart"/>
      <w:r w:rsidRPr="008643D2">
        <w:t>interoperabilnost</w:t>
      </w:r>
      <w:proofErr w:type="spellEnd"/>
      <w:r w:rsidRPr="008643D2">
        <w:t xml:space="preserve"> v zvezi z »varnostjo v železniških predorih« železniškega sistema Evropske unije</w:t>
      </w:r>
    </w:p>
    <w:p w14:paraId="3FDE2EDB" w14:textId="77777777" w:rsidR="00BB47A7" w:rsidRPr="008643D2" w:rsidRDefault="00BB47A7" w:rsidP="009B442C">
      <w:pPr>
        <w:pStyle w:val="Odstavekseznama"/>
        <w:numPr>
          <w:ilvl w:val="0"/>
          <w:numId w:val="94"/>
        </w:numPr>
      </w:pPr>
      <w:r w:rsidRPr="008643D2">
        <w:t xml:space="preserve">Uredbo komisije ES št. 2016/919 z dne 27. maja 2016 o tehnični specifikaciji za </w:t>
      </w:r>
      <w:proofErr w:type="spellStart"/>
      <w:r w:rsidRPr="008643D2">
        <w:t>interoperabilnost</w:t>
      </w:r>
      <w:proofErr w:type="spellEnd"/>
      <w:r w:rsidRPr="008643D2">
        <w:t xml:space="preserve"> v zvezi s podsistemi vodenje-upravljanje in signalizacija železniškega sistema v Evropski uniji</w:t>
      </w:r>
    </w:p>
    <w:p w14:paraId="49B85B07" w14:textId="77777777" w:rsidR="00BB47A7" w:rsidRPr="008643D2" w:rsidRDefault="00BB47A7" w:rsidP="009B442C">
      <w:pPr>
        <w:pStyle w:val="Odstavekseznama"/>
        <w:numPr>
          <w:ilvl w:val="0"/>
          <w:numId w:val="94"/>
        </w:numPr>
      </w:pPr>
      <w:r w:rsidRPr="008643D2">
        <w:t xml:space="preserve">Direktiva (EU) 2016/797 Evropskega parlamenta in Sveta z dne 11.5.2016 o </w:t>
      </w:r>
      <w:proofErr w:type="spellStart"/>
      <w:r w:rsidRPr="008643D2">
        <w:t>interoperabilnosti</w:t>
      </w:r>
      <w:proofErr w:type="spellEnd"/>
      <w:r w:rsidRPr="008643D2">
        <w:t xml:space="preserve"> železniškega sistema v Evropski uniji</w:t>
      </w:r>
    </w:p>
    <w:p w14:paraId="408902B8" w14:textId="77777777" w:rsidR="00BB47A7" w:rsidRPr="008643D2" w:rsidRDefault="00BB47A7" w:rsidP="009B442C">
      <w:pPr>
        <w:pStyle w:val="Odstavekseznama"/>
        <w:numPr>
          <w:ilvl w:val="0"/>
          <w:numId w:val="94"/>
        </w:numPr>
      </w:pPr>
      <w:r w:rsidRPr="008643D2">
        <w:t>Načrt zaščite in reševanja ob železniški nesreči – verzija 2.1, Slovenske železnice, 2009</w:t>
      </w:r>
    </w:p>
    <w:p w14:paraId="633A2B40" w14:textId="77777777" w:rsidR="00BB47A7" w:rsidRPr="008643D2" w:rsidRDefault="00BB47A7" w:rsidP="009B442C">
      <w:pPr>
        <w:pStyle w:val="Odstavekseznama"/>
        <w:numPr>
          <w:ilvl w:val="0"/>
          <w:numId w:val="94"/>
        </w:numPr>
      </w:pPr>
      <w:r w:rsidRPr="008643D2">
        <w:t>Priročnik 002.62 za načrtovanje, odobritev in izvajanje zapore proge ali tira in izključitev SV in TK naprav; Slovenske železnice, 2013</w:t>
      </w:r>
    </w:p>
    <w:p w14:paraId="499A315B" w14:textId="77777777" w:rsidR="00BB47A7" w:rsidRPr="008643D2" w:rsidRDefault="00BB47A7" w:rsidP="009B442C">
      <w:pPr>
        <w:pStyle w:val="Odstavekseznama"/>
        <w:numPr>
          <w:ilvl w:val="0"/>
          <w:numId w:val="94"/>
        </w:numPr>
      </w:pPr>
      <w:r w:rsidRPr="008643D2">
        <w:t>Obvestilo SŽ-Infrastruktura 278.1-3/2018 varovanje delovnih skupin</w:t>
      </w:r>
    </w:p>
    <w:p w14:paraId="3B645A9B" w14:textId="77777777" w:rsidR="00BB47A7" w:rsidRPr="008643D2" w:rsidRDefault="00BB47A7" w:rsidP="009B442C">
      <w:pPr>
        <w:pStyle w:val="Odstavekseznama"/>
        <w:numPr>
          <w:ilvl w:val="0"/>
          <w:numId w:val="94"/>
        </w:numPr>
      </w:pPr>
      <w:r w:rsidRPr="008643D2">
        <w:t>Splošni in posebni tehnični pogoji za gradnjo cest, (PTP SCS 1989, v nadaljevanju PTP), 8 knjig z dopolnitvami PTP od I do VI, izdanih v letih 1996 (I. dopolnitev), 1997, 2000, 2001 in 2004 (V. in VI. dopolnitev).</w:t>
      </w:r>
    </w:p>
    <w:p w14:paraId="32119E14" w14:textId="224947D6" w:rsidR="00BB47A7" w:rsidRPr="008643D2" w:rsidRDefault="00BB47A7" w:rsidP="00BB47A7">
      <w:r w:rsidRPr="008643D2">
        <w:t>Poleg zgoraj naštetega je potrebno upoštevati vse ostale zakone, pravilnike, uredbe</w:t>
      </w:r>
      <w:r w:rsidR="00F5671F" w:rsidRPr="008643D2">
        <w:t>, standarde, tehnične specifikacije</w:t>
      </w:r>
      <w:r w:rsidRPr="008643D2">
        <w:t xml:space="preserve"> in druge veljavne predpise, ki se nanašajo na obravnavano problematiko.</w:t>
      </w:r>
    </w:p>
    <w:p w14:paraId="7CCBC8C1" w14:textId="5EBA4735" w:rsidR="00BB47A7" w:rsidRPr="008643D2" w:rsidRDefault="00BB47A7" w:rsidP="00BB47A7">
      <w:r w:rsidRPr="008643D2">
        <w:t xml:space="preserve">Pri izdelavi projektne dokumentacije in izvajanju del pri gradnji ceste in objektov ter opreme na njih, je potrebno upoštevati tehnične specifikacije za ceste (TSC), ki jih je izdala Direkcija Republike Slovenije za ceste, vključno s tehnični pogoji za gradnjo </w:t>
      </w:r>
      <w:r w:rsidRPr="008643D2">
        <w:lastRenderedPageBreak/>
        <w:t>cestnih premostitvenih objektov ter podpornih in opornih konstrukcij, ki so opredeljeni v tehničnih specifikacijah za ceste TSC 07.000 Objekti na cestah.</w:t>
      </w:r>
    </w:p>
    <w:p w14:paraId="30E18F12" w14:textId="3E923B2D" w:rsidR="00BB47A7" w:rsidRPr="008643D2" w:rsidRDefault="00BB47A7" w:rsidP="0043550A">
      <w:pPr>
        <w:pStyle w:val="Naslov2"/>
      </w:pPr>
      <w:bookmarkStart w:id="18" w:name="_Toc3373110"/>
      <w:bookmarkStart w:id="19" w:name="_Toc25923647"/>
      <w:bookmarkStart w:id="20" w:name="_Toc31113818"/>
      <w:r w:rsidRPr="008643D2">
        <w:t xml:space="preserve">Pomen okrajšav v dokumentih </w:t>
      </w:r>
      <w:proofErr w:type="spellStart"/>
      <w:r w:rsidRPr="008643D2">
        <w:t>razisne</w:t>
      </w:r>
      <w:proofErr w:type="spellEnd"/>
      <w:r w:rsidRPr="008643D2">
        <w:t xml:space="preserve"> dokumentacije</w:t>
      </w:r>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55"/>
      </w:tblGrid>
      <w:tr w:rsidR="008643D2" w:rsidRPr="008643D2" w14:paraId="5171336E" w14:textId="77777777" w:rsidTr="00EF7A29">
        <w:tc>
          <w:tcPr>
            <w:tcW w:w="2122" w:type="dxa"/>
          </w:tcPr>
          <w:p w14:paraId="190F02D3" w14:textId="77777777" w:rsidR="007F7965" w:rsidRPr="008643D2" w:rsidRDefault="007F7965" w:rsidP="003722F3">
            <w:pPr>
              <w:pStyle w:val="Brezrazmikov"/>
            </w:pPr>
            <w:r w:rsidRPr="008643D2">
              <w:t>AC</w:t>
            </w:r>
          </w:p>
        </w:tc>
        <w:tc>
          <w:tcPr>
            <w:tcW w:w="6655" w:type="dxa"/>
          </w:tcPr>
          <w:p w14:paraId="6FEC25C0" w14:textId="77777777" w:rsidR="007F7965" w:rsidRPr="008643D2" w:rsidRDefault="007F7965" w:rsidP="003722F3">
            <w:pPr>
              <w:pStyle w:val="Brezrazmikov"/>
            </w:pPr>
            <w:proofErr w:type="spellStart"/>
            <w:r w:rsidRPr="008643D2">
              <w:t>izmenični</w:t>
            </w:r>
            <w:proofErr w:type="spellEnd"/>
            <w:r w:rsidRPr="008643D2">
              <w:t xml:space="preserve"> </w:t>
            </w:r>
            <w:proofErr w:type="spellStart"/>
            <w:r w:rsidRPr="008643D2">
              <w:t>tok</w:t>
            </w:r>
            <w:proofErr w:type="spellEnd"/>
            <w:r w:rsidRPr="008643D2">
              <w:t xml:space="preserve"> (</w:t>
            </w:r>
            <w:proofErr w:type="spellStart"/>
            <w:r w:rsidRPr="008643D2">
              <w:t>ali</w:t>
            </w:r>
            <w:proofErr w:type="spellEnd"/>
            <w:r w:rsidRPr="008643D2">
              <w:t xml:space="preserve"> </w:t>
            </w:r>
            <w:proofErr w:type="spellStart"/>
            <w:r w:rsidRPr="008643D2">
              <w:t>napetost</w:t>
            </w:r>
            <w:proofErr w:type="spellEnd"/>
            <w:r w:rsidRPr="008643D2">
              <w:t>)</w:t>
            </w:r>
          </w:p>
        </w:tc>
      </w:tr>
      <w:tr w:rsidR="008643D2" w:rsidRPr="008643D2" w14:paraId="006B34FD" w14:textId="77777777" w:rsidTr="00BD70A5">
        <w:tc>
          <w:tcPr>
            <w:tcW w:w="2122" w:type="dxa"/>
          </w:tcPr>
          <w:p w14:paraId="7ECEE663" w14:textId="77777777" w:rsidR="007F7965" w:rsidRPr="008643D2" w:rsidRDefault="007F7965" w:rsidP="003722F3">
            <w:pPr>
              <w:pStyle w:val="Brezrazmikov"/>
            </w:pPr>
            <w:r w:rsidRPr="008643D2">
              <w:t>AS</w:t>
            </w:r>
          </w:p>
        </w:tc>
        <w:tc>
          <w:tcPr>
            <w:tcW w:w="6655" w:type="dxa"/>
          </w:tcPr>
          <w:p w14:paraId="62696597" w14:textId="77777777" w:rsidR="007F7965" w:rsidRPr="008643D2" w:rsidRDefault="007F7965" w:rsidP="003722F3">
            <w:pPr>
              <w:pStyle w:val="Brezrazmikov"/>
            </w:pPr>
            <w:r w:rsidRPr="008643D2">
              <w:t>Auto stop (</w:t>
            </w:r>
            <w:proofErr w:type="spellStart"/>
            <w:r w:rsidRPr="008643D2">
              <w:t>naprave</w:t>
            </w:r>
            <w:proofErr w:type="spellEnd"/>
            <w:r w:rsidRPr="008643D2">
              <w:t>)</w:t>
            </w:r>
          </w:p>
        </w:tc>
      </w:tr>
      <w:tr w:rsidR="008643D2" w:rsidRPr="008643D2" w14:paraId="07150ABA" w14:textId="77777777" w:rsidTr="00EF7A29">
        <w:tc>
          <w:tcPr>
            <w:tcW w:w="2122" w:type="dxa"/>
          </w:tcPr>
          <w:p w14:paraId="2BDC8D4D" w14:textId="77777777" w:rsidR="007F7965" w:rsidRPr="008643D2" w:rsidRDefault="007F7965" w:rsidP="003722F3">
            <w:pPr>
              <w:pStyle w:val="Brezrazmikov"/>
            </w:pPr>
            <w:r w:rsidRPr="008643D2">
              <w:t>AŽP</w:t>
            </w:r>
          </w:p>
        </w:tc>
        <w:tc>
          <w:tcPr>
            <w:tcW w:w="6655" w:type="dxa"/>
          </w:tcPr>
          <w:p w14:paraId="47259013" w14:textId="77777777" w:rsidR="007F7965" w:rsidRPr="008643D2" w:rsidRDefault="007F7965" w:rsidP="003722F3">
            <w:pPr>
              <w:pStyle w:val="Brezrazmikov"/>
            </w:pPr>
            <w:proofErr w:type="spellStart"/>
            <w:r w:rsidRPr="008643D2">
              <w:t>Javna</w:t>
            </w:r>
            <w:proofErr w:type="spellEnd"/>
            <w:r w:rsidRPr="008643D2">
              <w:t xml:space="preserve"> </w:t>
            </w:r>
            <w:proofErr w:type="spellStart"/>
            <w:r w:rsidRPr="008643D2">
              <w:t>Agencija</w:t>
            </w:r>
            <w:proofErr w:type="spellEnd"/>
            <w:r w:rsidRPr="008643D2">
              <w:t xml:space="preserve"> </w:t>
            </w:r>
            <w:proofErr w:type="spellStart"/>
            <w:r w:rsidRPr="008643D2">
              <w:t>za</w:t>
            </w:r>
            <w:proofErr w:type="spellEnd"/>
            <w:r w:rsidRPr="008643D2">
              <w:t xml:space="preserve"> </w:t>
            </w:r>
            <w:proofErr w:type="spellStart"/>
            <w:r w:rsidRPr="008643D2">
              <w:t>železniški</w:t>
            </w:r>
            <w:proofErr w:type="spellEnd"/>
            <w:r w:rsidRPr="008643D2">
              <w:t xml:space="preserve"> </w:t>
            </w:r>
            <w:proofErr w:type="spellStart"/>
            <w:r w:rsidRPr="008643D2">
              <w:t>promet</w:t>
            </w:r>
            <w:proofErr w:type="spellEnd"/>
          </w:p>
        </w:tc>
      </w:tr>
      <w:tr w:rsidR="008643D2" w:rsidRPr="008643D2" w14:paraId="7670E1F5" w14:textId="77777777" w:rsidTr="00BD70A5">
        <w:tc>
          <w:tcPr>
            <w:tcW w:w="2122" w:type="dxa"/>
          </w:tcPr>
          <w:p w14:paraId="4D4926E2" w14:textId="77777777" w:rsidR="007F7965" w:rsidRPr="008643D2" w:rsidRDefault="007F7965" w:rsidP="003722F3">
            <w:pPr>
              <w:pStyle w:val="Brezrazmikov"/>
            </w:pPr>
            <w:r w:rsidRPr="008643D2">
              <w:t>CENELEC</w:t>
            </w:r>
          </w:p>
        </w:tc>
        <w:tc>
          <w:tcPr>
            <w:tcW w:w="6655" w:type="dxa"/>
          </w:tcPr>
          <w:p w14:paraId="0A65977A" w14:textId="77777777" w:rsidR="007F7965" w:rsidRPr="008643D2" w:rsidRDefault="007F7965" w:rsidP="003722F3">
            <w:pPr>
              <w:pStyle w:val="Brezrazmikov"/>
            </w:pPr>
            <w:r w:rsidRPr="008643D2">
              <w:t xml:space="preserve">European Committee for </w:t>
            </w:r>
            <w:proofErr w:type="spellStart"/>
            <w:r w:rsidRPr="008643D2">
              <w:t>Electrotechnical</w:t>
            </w:r>
            <w:proofErr w:type="spellEnd"/>
            <w:r w:rsidRPr="008643D2">
              <w:t xml:space="preserve"> Standardization</w:t>
            </w:r>
          </w:p>
        </w:tc>
      </w:tr>
      <w:tr w:rsidR="008643D2" w:rsidRPr="008643D2" w14:paraId="53C25BAB" w14:textId="77777777" w:rsidTr="00EF7A29">
        <w:tc>
          <w:tcPr>
            <w:tcW w:w="2122" w:type="dxa"/>
          </w:tcPr>
          <w:p w14:paraId="63996E83" w14:textId="77777777" w:rsidR="007F7965" w:rsidRPr="008643D2" w:rsidRDefault="007F7965" w:rsidP="003722F3">
            <w:pPr>
              <w:pStyle w:val="Brezrazmikov"/>
            </w:pPr>
            <w:r w:rsidRPr="008643D2">
              <w:t>DC</w:t>
            </w:r>
          </w:p>
        </w:tc>
        <w:tc>
          <w:tcPr>
            <w:tcW w:w="6655" w:type="dxa"/>
          </w:tcPr>
          <w:p w14:paraId="103170D5" w14:textId="77777777" w:rsidR="007F7965" w:rsidRPr="008643D2" w:rsidRDefault="007F7965" w:rsidP="003722F3">
            <w:pPr>
              <w:pStyle w:val="Brezrazmikov"/>
            </w:pPr>
            <w:proofErr w:type="spellStart"/>
            <w:r w:rsidRPr="008643D2">
              <w:t>enosmerni</w:t>
            </w:r>
            <w:proofErr w:type="spellEnd"/>
            <w:r w:rsidRPr="008643D2">
              <w:t xml:space="preserve"> </w:t>
            </w:r>
            <w:proofErr w:type="spellStart"/>
            <w:r w:rsidRPr="008643D2">
              <w:t>tok</w:t>
            </w:r>
            <w:proofErr w:type="spellEnd"/>
            <w:r w:rsidRPr="008643D2">
              <w:t xml:space="preserve"> (</w:t>
            </w:r>
            <w:proofErr w:type="spellStart"/>
            <w:r w:rsidRPr="008643D2">
              <w:t>ali</w:t>
            </w:r>
            <w:proofErr w:type="spellEnd"/>
            <w:r w:rsidRPr="008643D2">
              <w:t xml:space="preserve"> </w:t>
            </w:r>
            <w:proofErr w:type="spellStart"/>
            <w:r w:rsidRPr="008643D2">
              <w:t>napetost</w:t>
            </w:r>
            <w:proofErr w:type="spellEnd"/>
            <w:r w:rsidRPr="008643D2">
              <w:t>)</w:t>
            </w:r>
          </w:p>
        </w:tc>
      </w:tr>
      <w:tr w:rsidR="008643D2" w:rsidRPr="008643D2" w14:paraId="3D0E708D" w14:textId="77777777" w:rsidTr="00EF7A29">
        <w:tc>
          <w:tcPr>
            <w:tcW w:w="2122" w:type="dxa"/>
          </w:tcPr>
          <w:p w14:paraId="6243831D" w14:textId="77777777" w:rsidR="007F7965" w:rsidRPr="008643D2" w:rsidRDefault="007F7965" w:rsidP="003722F3">
            <w:pPr>
              <w:pStyle w:val="Brezrazmikov"/>
            </w:pPr>
            <w:r w:rsidRPr="008643D2">
              <w:t>DRSI</w:t>
            </w:r>
          </w:p>
        </w:tc>
        <w:tc>
          <w:tcPr>
            <w:tcW w:w="6655" w:type="dxa"/>
          </w:tcPr>
          <w:p w14:paraId="5309E120" w14:textId="77777777" w:rsidR="007F7965" w:rsidRPr="008643D2" w:rsidRDefault="007F7965" w:rsidP="003722F3">
            <w:pPr>
              <w:pStyle w:val="Brezrazmikov"/>
            </w:pPr>
            <w:proofErr w:type="spellStart"/>
            <w:r w:rsidRPr="008643D2">
              <w:t>Direkcija</w:t>
            </w:r>
            <w:proofErr w:type="spellEnd"/>
            <w:r w:rsidRPr="008643D2">
              <w:t xml:space="preserve"> RS </w:t>
            </w:r>
            <w:proofErr w:type="spellStart"/>
            <w:r w:rsidRPr="008643D2">
              <w:t>za</w:t>
            </w:r>
            <w:proofErr w:type="spellEnd"/>
            <w:r w:rsidRPr="008643D2">
              <w:t xml:space="preserve"> </w:t>
            </w:r>
            <w:proofErr w:type="spellStart"/>
            <w:r w:rsidRPr="008643D2">
              <w:t>infrastrukturo</w:t>
            </w:r>
            <w:proofErr w:type="spellEnd"/>
          </w:p>
        </w:tc>
      </w:tr>
      <w:tr w:rsidR="008643D2" w:rsidRPr="008643D2" w14:paraId="6C82061E" w14:textId="77777777" w:rsidTr="00BD70A5">
        <w:tc>
          <w:tcPr>
            <w:tcW w:w="2122" w:type="dxa"/>
          </w:tcPr>
          <w:p w14:paraId="6E00A896" w14:textId="77777777" w:rsidR="007F7965" w:rsidRPr="008643D2" w:rsidRDefault="007F7965" w:rsidP="003722F3">
            <w:pPr>
              <w:pStyle w:val="Brezrazmikov"/>
            </w:pPr>
            <w:r w:rsidRPr="008643D2">
              <w:t>DV</w:t>
            </w:r>
          </w:p>
        </w:tc>
        <w:tc>
          <w:tcPr>
            <w:tcW w:w="6655" w:type="dxa"/>
          </w:tcPr>
          <w:p w14:paraId="2A507AC1" w14:textId="77777777" w:rsidR="007F7965" w:rsidRPr="008643D2" w:rsidRDefault="007F7965" w:rsidP="00C34661">
            <w:pPr>
              <w:pStyle w:val="Brezrazmikov"/>
            </w:pPr>
            <w:proofErr w:type="spellStart"/>
            <w:r w:rsidRPr="008643D2">
              <w:t>Dovoljenje</w:t>
            </w:r>
            <w:proofErr w:type="spellEnd"/>
            <w:r w:rsidRPr="008643D2">
              <w:t xml:space="preserve"> </w:t>
            </w:r>
            <w:proofErr w:type="spellStart"/>
            <w:r w:rsidRPr="008643D2">
              <w:t>za</w:t>
            </w:r>
            <w:proofErr w:type="spellEnd"/>
            <w:r w:rsidRPr="008643D2">
              <w:t xml:space="preserve"> </w:t>
            </w:r>
            <w:proofErr w:type="spellStart"/>
            <w:r w:rsidRPr="008643D2">
              <w:t>vgradnjo</w:t>
            </w:r>
            <w:proofErr w:type="spellEnd"/>
            <w:r w:rsidRPr="008643D2">
              <w:t xml:space="preserve"> (</w:t>
            </w:r>
            <w:proofErr w:type="spellStart"/>
            <w:r w:rsidRPr="008643D2">
              <w:t>Odločitev</w:t>
            </w:r>
            <w:proofErr w:type="spellEnd"/>
            <w:r w:rsidRPr="008643D2">
              <w:t xml:space="preserve"> </w:t>
            </w:r>
            <w:proofErr w:type="spellStart"/>
            <w:r w:rsidRPr="008643D2">
              <w:t>upravljavca</w:t>
            </w:r>
            <w:proofErr w:type="spellEnd"/>
            <w:r w:rsidRPr="008643D2">
              <w:t xml:space="preserve"> o </w:t>
            </w:r>
            <w:proofErr w:type="spellStart"/>
            <w:r w:rsidRPr="008643D2">
              <w:t>vgradnji</w:t>
            </w:r>
            <w:proofErr w:type="spellEnd"/>
            <w:r w:rsidRPr="008643D2">
              <w:t xml:space="preserve"> </w:t>
            </w:r>
            <w:proofErr w:type="spellStart"/>
            <w:r w:rsidRPr="008643D2">
              <w:t>proizvoda</w:t>
            </w:r>
            <w:proofErr w:type="spellEnd"/>
            <w:r w:rsidRPr="008643D2">
              <w:t xml:space="preserve"> v </w:t>
            </w:r>
            <w:proofErr w:type="spellStart"/>
            <w:r w:rsidRPr="008643D2">
              <w:t>železniško</w:t>
            </w:r>
            <w:proofErr w:type="spellEnd"/>
            <w:r w:rsidRPr="008643D2">
              <w:t xml:space="preserve"> </w:t>
            </w:r>
            <w:proofErr w:type="spellStart"/>
            <w:r w:rsidRPr="008643D2">
              <w:t>omrežje</w:t>
            </w:r>
            <w:proofErr w:type="spellEnd"/>
            <w:r w:rsidRPr="008643D2">
              <w:t xml:space="preserve"> </w:t>
            </w:r>
            <w:proofErr w:type="spellStart"/>
            <w:r w:rsidRPr="008643D2">
              <w:t>glavnih</w:t>
            </w:r>
            <w:proofErr w:type="spellEnd"/>
            <w:r w:rsidRPr="008643D2">
              <w:t xml:space="preserve"> in </w:t>
            </w:r>
            <w:proofErr w:type="spellStart"/>
            <w:r w:rsidRPr="008643D2">
              <w:t>regionalnih</w:t>
            </w:r>
            <w:proofErr w:type="spellEnd"/>
            <w:r w:rsidRPr="008643D2">
              <w:t xml:space="preserve"> </w:t>
            </w:r>
            <w:proofErr w:type="spellStart"/>
            <w:r w:rsidRPr="008643D2">
              <w:t>prog</w:t>
            </w:r>
            <w:proofErr w:type="spellEnd"/>
            <w:r w:rsidRPr="008643D2">
              <w:t>)</w:t>
            </w:r>
          </w:p>
        </w:tc>
      </w:tr>
      <w:tr w:rsidR="008643D2" w:rsidRPr="008643D2" w14:paraId="3497C31C" w14:textId="77777777" w:rsidTr="00EF7A29">
        <w:tc>
          <w:tcPr>
            <w:tcW w:w="2122" w:type="dxa"/>
          </w:tcPr>
          <w:p w14:paraId="53319C17" w14:textId="77777777" w:rsidR="007F7965" w:rsidRPr="008643D2" w:rsidRDefault="007F7965" w:rsidP="003722F3">
            <w:pPr>
              <w:pStyle w:val="Brezrazmikov"/>
            </w:pPr>
            <w:r w:rsidRPr="008643D2">
              <w:t>DZO</w:t>
            </w:r>
          </w:p>
        </w:tc>
        <w:tc>
          <w:tcPr>
            <w:tcW w:w="6655" w:type="dxa"/>
          </w:tcPr>
          <w:p w14:paraId="313E0D7A" w14:textId="77777777" w:rsidR="007F7965" w:rsidRPr="008643D2" w:rsidRDefault="007F7965" w:rsidP="003722F3">
            <w:pPr>
              <w:pStyle w:val="Brezrazmikov"/>
            </w:pPr>
            <w:proofErr w:type="spellStart"/>
            <w:r w:rsidRPr="008643D2">
              <w:t>Dokazilo</w:t>
            </w:r>
            <w:proofErr w:type="spellEnd"/>
            <w:r w:rsidRPr="008643D2">
              <w:t xml:space="preserve"> o </w:t>
            </w:r>
            <w:proofErr w:type="spellStart"/>
            <w:r w:rsidRPr="008643D2">
              <w:t>zanesljivosti</w:t>
            </w:r>
            <w:proofErr w:type="spellEnd"/>
            <w:r w:rsidRPr="008643D2">
              <w:t xml:space="preserve"> </w:t>
            </w:r>
            <w:proofErr w:type="spellStart"/>
            <w:r w:rsidRPr="008643D2">
              <w:t>objekta</w:t>
            </w:r>
            <w:proofErr w:type="spellEnd"/>
          </w:p>
        </w:tc>
      </w:tr>
      <w:tr w:rsidR="008643D2" w:rsidRPr="008643D2" w14:paraId="6C76FA4F" w14:textId="77777777" w:rsidTr="00EF7A29">
        <w:tc>
          <w:tcPr>
            <w:tcW w:w="2122" w:type="dxa"/>
          </w:tcPr>
          <w:p w14:paraId="3D24CF15" w14:textId="77777777" w:rsidR="007F7965" w:rsidRPr="008643D2" w:rsidRDefault="007F7965" w:rsidP="003722F3">
            <w:pPr>
              <w:pStyle w:val="Brezrazmikov"/>
            </w:pPr>
            <w:r w:rsidRPr="008643D2">
              <w:t>EE</w:t>
            </w:r>
          </w:p>
        </w:tc>
        <w:tc>
          <w:tcPr>
            <w:tcW w:w="6655" w:type="dxa"/>
          </w:tcPr>
          <w:p w14:paraId="48291E2A" w14:textId="77777777" w:rsidR="007F7965" w:rsidRPr="008643D2" w:rsidRDefault="007F7965" w:rsidP="003722F3">
            <w:pPr>
              <w:pStyle w:val="Brezrazmikov"/>
            </w:pPr>
            <w:proofErr w:type="spellStart"/>
            <w:r w:rsidRPr="008643D2">
              <w:t>elektroenergetske</w:t>
            </w:r>
            <w:proofErr w:type="spellEnd"/>
            <w:r w:rsidRPr="008643D2">
              <w:t xml:space="preserve"> (</w:t>
            </w:r>
            <w:proofErr w:type="spellStart"/>
            <w:r w:rsidRPr="008643D2">
              <w:t>naprave</w:t>
            </w:r>
            <w:proofErr w:type="spellEnd"/>
            <w:r w:rsidRPr="008643D2">
              <w:t>)</w:t>
            </w:r>
          </w:p>
        </w:tc>
      </w:tr>
      <w:tr w:rsidR="008643D2" w:rsidRPr="008643D2" w14:paraId="64068D69" w14:textId="77777777" w:rsidTr="00EF7A29">
        <w:tc>
          <w:tcPr>
            <w:tcW w:w="2122" w:type="dxa"/>
          </w:tcPr>
          <w:p w14:paraId="2B6DACB9" w14:textId="77777777" w:rsidR="007F7965" w:rsidRPr="008643D2" w:rsidRDefault="007F7965" w:rsidP="003722F3">
            <w:pPr>
              <w:pStyle w:val="Brezrazmikov"/>
            </w:pPr>
            <w:r w:rsidRPr="008643D2">
              <w:t>EMC</w:t>
            </w:r>
          </w:p>
        </w:tc>
        <w:tc>
          <w:tcPr>
            <w:tcW w:w="6655" w:type="dxa"/>
          </w:tcPr>
          <w:p w14:paraId="29881125" w14:textId="77777777" w:rsidR="007F7965" w:rsidRPr="008643D2" w:rsidRDefault="007F7965" w:rsidP="00A93F53">
            <w:pPr>
              <w:pStyle w:val="Brezrazmikov"/>
            </w:pPr>
            <w:proofErr w:type="spellStart"/>
            <w:r w:rsidRPr="008643D2">
              <w:t>Elektro</w:t>
            </w:r>
            <w:proofErr w:type="spellEnd"/>
            <w:r w:rsidRPr="008643D2">
              <w:t xml:space="preserve"> </w:t>
            </w:r>
            <w:proofErr w:type="spellStart"/>
            <w:r w:rsidRPr="008643D2">
              <w:t>magnetna</w:t>
            </w:r>
            <w:proofErr w:type="spellEnd"/>
            <w:r w:rsidRPr="008643D2">
              <w:t xml:space="preserve"> </w:t>
            </w:r>
            <w:proofErr w:type="spellStart"/>
            <w:r w:rsidRPr="008643D2">
              <w:t>združljivost</w:t>
            </w:r>
            <w:proofErr w:type="spellEnd"/>
          </w:p>
        </w:tc>
      </w:tr>
      <w:tr w:rsidR="008643D2" w:rsidRPr="008643D2" w14:paraId="078DF9D5" w14:textId="77777777" w:rsidTr="00BD70A5">
        <w:tc>
          <w:tcPr>
            <w:tcW w:w="2122" w:type="dxa"/>
          </w:tcPr>
          <w:p w14:paraId="6A6BCE3B" w14:textId="77777777" w:rsidR="007F7965" w:rsidRPr="008643D2" w:rsidRDefault="007F7965" w:rsidP="003722F3">
            <w:pPr>
              <w:pStyle w:val="Brezrazmikov"/>
              <w:rPr>
                <w:rFonts w:cs="Arial"/>
              </w:rPr>
            </w:pPr>
            <w:r w:rsidRPr="008643D2">
              <w:rPr>
                <w:rFonts w:cs="Arial"/>
              </w:rPr>
              <w:t>EN</w:t>
            </w:r>
          </w:p>
        </w:tc>
        <w:tc>
          <w:tcPr>
            <w:tcW w:w="6655" w:type="dxa"/>
          </w:tcPr>
          <w:p w14:paraId="44D3AC83" w14:textId="77777777" w:rsidR="007F7965" w:rsidRPr="008643D2" w:rsidRDefault="007F7965" w:rsidP="003722F3">
            <w:pPr>
              <w:pStyle w:val="Brezrazmikov"/>
              <w:rPr>
                <w:rFonts w:cs="Arial"/>
              </w:rPr>
            </w:pPr>
            <w:proofErr w:type="spellStart"/>
            <w:r w:rsidRPr="008643D2">
              <w:rPr>
                <w:rFonts w:cs="Arial"/>
                <w:szCs w:val="24"/>
              </w:rPr>
              <w:t>Evropski</w:t>
            </w:r>
            <w:proofErr w:type="spellEnd"/>
            <w:r w:rsidRPr="008643D2">
              <w:rPr>
                <w:rFonts w:cs="Arial"/>
                <w:szCs w:val="24"/>
              </w:rPr>
              <w:t xml:space="preserve"> standard</w:t>
            </w:r>
          </w:p>
        </w:tc>
      </w:tr>
      <w:tr w:rsidR="008643D2" w:rsidRPr="008643D2" w14:paraId="6675074F" w14:textId="77777777" w:rsidTr="00BD70A5">
        <w:tc>
          <w:tcPr>
            <w:tcW w:w="2122" w:type="dxa"/>
          </w:tcPr>
          <w:p w14:paraId="6CB6047E" w14:textId="77777777" w:rsidR="007F7965" w:rsidRPr="008643D2" w:rsidRDefault="007F7965" w:rsidP="003722F3">
            <w:pPr>
              <w:pStyle w:val="Brezrazmikov"/>
            </w:pPr>
            <w:r w:rsidRPr="008643D2">
              <w:t>ENP</w:t>
            </w:r>
          </w:p>
        </w:tc>
        <w:tc>
          <w:tcPr>
            <w:tcW w:w="6655" w:type="dxa"/>
          </w:tcPr>
          <w:p w14:paraId="1DD744BF" w14:textId="77777777" w:rsidR="007F7965" w:rsidRPr="008643D2" w:rsidRDefault="007F7965" w:rsidP="003722F3">
            <w:pPr>
              <w:pStyle w:val="Brezrazmikov"/>
            </w:pPr>
            <w:proofErr w:type="spellStart"/>
            <w:r w:rsidRPr="008643D2">
              <w:t>Elektro</w:t>
            </w:r>
            <w:proofErr w:type="spellEnd"/>
            <w:r w:rsidRPr="008643D2">
              <w:t xml:space="preserve"> </w:t>
            </w:r>
            <w:proofErr w:type="spellStart"/>
            <w:r w:rsidRPr="008643D2">
              <w:t>napajalna</w:t>
            </w:r>
            <w:proofErr w:type="spellEnd"/>
            <w:r w:rsidRPr="008643D2">
              <w:t xml:space="preserve"> </w:t>
            </w:r>
            <w:proofErr w:type="spellStart"/>
            <w:r w:rsidRPr="008643D2">
              <w:t>postaja</w:t>
            </w:r>
            <w:proofErr w:type="spellEnd"/>
          </w:p>
        </w:tc>
      </w:tr>
      <w:tr w:rsidR="008643D2" w:rsidRPr="008643D2" w14:paraId="5BC3E722" w14:textId="77777777" w:rsidTr="00BD70A5">
        <w:tc>
          <w:tcPr>
            <w:tcW w:w="2122" w:type="dxa"/>
          </w:tcPr>
          <w:p w14:paraId="32A65D2F" w14:textId="77777777" w:rsidR="007F7965" w:rsidRPr="008643D2" w:rsidRDefault="007F7965" w:rsidP="003722F3">
            <w:pPr>
              <w:pStyle w:val="Brezrazmikov"/>
            </w:pPr>
            <w:r w:rsidRPr="008643D2">
              <w:t>ERRI</w:t>
            </w:r>
          </w:p>
        </w:tc>
        <w:tc>
          <w:tcPr>
            <w:tcW w:w="6655" w:type="dxa"/>
          </w:tcPr>
          <w:p w14:paraId="335194BD" w14:textId="77777777" w:rsidR="007F7965" w:rsidRPr="008643D2" w:rsidRDefault="007F7965" w:rsidP="003722F3">
            <w:pPr>
              <w:pStyle w:val="Brezrazmikov"/>
            </w:pPr>
            <w:r w:rsidRPr="008643D2">
              <w:t>European Rail Research Institute</w:t>
            </w:r>
          </w:p>
        </w:tc>
      </w:tr>
      <w:tr w:rsidR="008643D2" w:rsidRPr="008643D2" w14:paraId="5221C4C1" w14:textId="77777777" w:rsidTr="00EF7A29">
        <w:tc>
          <w:tcPr>
            <w:tcW w:w="2122" w:type="dxa"/>
          </w:tcPr>
          <w:p w14:paraId="0586E057" w14:textId="77777777" w:rsidR="007F7965" w:rsidRPr="008643D2" w:rsidRDefault="007F7965" w:rsidP="003722F3">
            <w:pPr>
              <w:pStyle w:val="Brezrazmikov"/>
            </w:pPr>
            <w:r w:rsidRPr="008643D2">
              <w:t>ES</w:t>
            </w:r>
          </w:p>
        </w:tc>
        <w:tc>
          <w:tcPr>
            <w:tcW w:w="6655" w:type="dxa"/>
          </w:tcPr>
          <w:p w14:paraId="22592D0B" w14:textId="77777777" w:rsidR="007F7965" w:rsidRPr="008643D2" w:rsidRDefault="007F7965" w:rsidP="003722F3">
            <w:pPr>
              <w:pStyle w:val="Brezrazmikov"/>
            </w:pPr>
            <w:proofErr w:type="spellStart"/>
            <w:r w:rsidRPr="008643D2">
              <w:t>Evropska</w:t>
            </w:r>
            <w:proofErr w:type="spellEnd"/>
            <w:r w:rsidRPr="008643D2">
              <w:t xml:space="preserve"> </w:t>
            </w:r>
            <w:proofErr w:type="spellStart"/>
            <w:r w:rsidRPr="008643D2">
              <w:t>skupnost</w:t>
            </w:r>
            <w:proofErr w:type="spellEnd"/>
          </w:p>
        </w:tc>
      </w:tr>
      <w:tr w:rsidR="008643D2" w:rsidRPr="008643D2" w14:paraId="2EBBB184" w14:textId="77777777" w:rsidTr="00EF7A29">
        <w:tc>
          <w:tcPr>
            <w:tcW w:w="2122" w:type="dxa"/>
          </w:tcPr>
          <w:p w14:paraId="7485FE12" w14:textId="77777777" w:rsidR="007F7965" w:rsidRPr="008643D2" w:rsidRDefault="007F7965" w:rsidP="003722F3">
            <w:pPr>
              <w:pStyle w:val="Brezrazmikov"/>
            </w:pPr>
            <w:r w:rsidRPr="008643D2">
              <w:t>EU</w:t>
            </w:r>
          </w:p>
        </w:tc>
        <w:tc>
          <w:tcPr>
            <w:tcW w:w="6655" w:type="dxa"/>
          </w:tcPr>
          <w:p w14:paraId="5370F033" w14:textId="77777777" w:rsidR="007F7965" w:rsidRPr="008643D2" w:rsidRDefault="007F7965" w:rsidP="003722F3">
            <w:pPr>
              <w:pStyle w:val="Brezrazmikov"/>
            </w:pPr>
            <w:proofErr w:type="spellStart"/>
            <w:r w:rsidRPr="008643D2">
              <w:t>Evropska</w:t>
            </w:r>
            <w:proofErr w:type="spellEnd"/>
            <w:r w:rsidRPr="008643D2">
              <w:t xml:space="preserve"> </w:t>
            </w:r>
            <w:proofErr w:type="spellStart"/>
            <w:r w:rsidRPr="008643D2">
              <w:t>unija</w:t>
            </w:r>
            <w:proofErr w:type="spellEnd"/>
          </w:p>
        </w:tc>
      </w:tr>
      <w:tr w:rsidR="008643D2" w:rsidRPr="008643D2" w14:paraId="0A103C08" w14:textId="77777777" w:rsidTr="00EF7A29">
        <w:tc>
          <w:tcPr>
            <w:tcW w:w="2122" w:type="dxa"/>
          </w:tcPr>
          <w:p w14:paraId="7195D863" w14:textId="77777777" w:rsidR="007F7965" w:rsidRPr="008643D2" w:rsidRDefault="007F7965" w:rsidP="003722F3">
            <w:pPr>
              <w:pStyle w:val="Brezrazmikov"/>
            </w:pPr>
            <w:r w:rsidRPr="008643D2">
              <w:t>FTP</w:t>
            </w:r>
          </w:p>
        </w:tc>
        <w:tc>
          <w:tcPr>
            <w:tcW w:w="6655" w:type="dxa"/>
          </w:tcPr>
          <w:p w14:paraId="1C9B3A17" w14:textId="77777777" w:rsidR="007F7965" w:rsidRPr="008643D2" w:rsidRDefault="007F7965" w:rsidP="003722F3">
            <w:pPr>
              <w:pStyle w:val="Brezrazmikov"/>
            </w:pPr>
            <w:proofErr w:type="spellStart"/>
            <w:r w:rsidRPr="008643D2">
              <w:t>Fazni</w:t>
            </w:r>
            <w:proofErr w:type="spellEnd"/>
            <w:r w:rsidRPr="008643D2">
              <w:t xml:space="preserve"> </w:t>
            </w:r>
            <w:proofErr w:type="spellStart"/>
            <w:r w:rsidRPr="008643D2">
              <w:t>tehnični</w:t>
            </w:r>
            <w:proofErr w:type="spellEnd"/>
            <w:r w:rsidRPr="008643D2">
              <w:t xml:space="preserve"> </w:t>
            </w:r>
            <w:proofErr w:type="spellStart"/>
            <w:r w:rsidRPr="008643D2">
              <w:t>pregled</w:t>
            </w:r>
            <w:proofErr w:type="spellEnd"/>
          </w:p>
        </w:tc>
      </w:tr>
      <w:tr w:rsidR="008643D2" w:rsidRPr="008643D2" w14:paraId="6D5D461D" w14:textId="77777777" w:rsidTr="00EF7A29">
        <w:tc>
          <w:tcPr>
            <w:tcW w:w="2122" w:type="dxa"/>
          </w:tcPr>
          <w:p w14:paraId="2BDBB0CF" w14:textId="77777777" w:rsidR="007F7965" w:rsidRPr="008643D2" w:rsidRDefault="007F7965" w:rsidP="003722F3">
            <w:pPr>
              <w:pStyle w:val="Brezrazmikov"/>
            </w:pPr>
            <w:r w:rsidRPr="008643D2">
              <w:t>GD</w:t>
            </w:r>
          </w:p>
        </w:tc>
        <w:tc>
          <w:tcPr>
            <w:tcW w:w="6655" w:type="dxa"/>
          </w:tcPr>
          <w:p w14:paraId="261ACDFE" w14:textId="77777777" w:rsidR="007F7965" w:rsidRPr="008643D2" w:rsidRDefault="007F7965" w:rsidP="003722F3">
            <w:pPr>
              <w:pStyle w:val="Brezrazmikov"/>
            </w:pPr>
            <w:proofErr w:type="spellStart"/>
            <w:r w:rsidRPr="008643D2">
              <w:t>Gradbena</w:t>
            </w:r>
            <w:proofErr w:type="spellEnd"/>
            <w:r w:rsidRPr="008643D2">
              <w:t xml:space="preserve"> </w:t>
            </w:r>
            <w:proofErr w:type="spellStart"/>
            <w:r w:rsidRPr="008643D2">
              <w:t>dejavnost</w:t>
            </w:r>
            <w:proofErr w:type="spellEnd"/>
          </w:p>
        </w:tc>
      </w:tr>
      <w:tr w:rsidR="008643D2" w:rsidRPr="008643D2" w14:paraId="7EFB7490" w14:textId="77777777" w:rsidTr="00EF7A29">
        <w:tc>
          <w:tcPr>
            <w:tcW w:w="2122" w:type="dxa"/>
          </w:tcPr>
          <w:p w14:paraId="2E57B342" w14:textId="77777777" w:rsidR="007F7965" w:rsidRPr="008643D2" w:rsidRDefault="007F7965" w:rsidP="003722F3">
            <w:pPr>
              <w:pStyle w:val="Brezrazmikov"/>
            </w:pPr>
            <w:r w:rsidRPr="008643D2">
              <w:t>GRP</w:t>
            </w:r>
          </w:p>
        </w:tc>
        <w:tc>
          <w:tcPr>
            <w:tcW w:w="6655" w:type="dxa"/>
          </w:tcPr>
          <w:p w14:paraId="7584B407" w14:textId="77777777" w:rsidR="007F7965" w:rsidRPr="008643D2" w:rsidRDefault="007F7965" w:rsidP="003722F3">
            <w:pPr>
              <w:pStyle w:val="Brezrazmikov"/>
            </w:pPr>
            <w:proofErr w:type="spellStart"/>
            <w:r w:rsidRPr="008643D2">
              <w:t>gornji</w:t>
            </w:r>
            <w:proofErr w:type="spellEnd"/>
            <w:r w:rsidRPr="008643D2">
              <w:t xml:space="preserve"> rob </w:t>
            </w:r>
            <w:proofErr w:type="spellStart"/>
            <w:r w:rsidRPr="008643D2">
              <w:t>praga</w:t>
            </w:r>
            <w:proofErr w:type="spellEnd"/>
          </w:p>
        </w:tc>
      </w:tr>
      <w:tr w:rsidR="008643D2" w:rsidRPr="008643D2" w14:paraId="275C5553" w14:textId="77777777" w:rsidTr="00EF7A29">
        <w:tc>
          <w:tcPr>
            <w:tcW w:w="2122" w:type="dxa"/>
          </w:tcPr>
          <w:p w14:paraId="0FB3BA9E" w14:textId="77777777" w:rsidR="007F7965" w:rsidRPr="008643D2" w:rsidRDefault="007F7965" w:rsidP="003722F3">
            <w:pPr>
              <w:pStyle w:val="Brezrazmikov"/>
            </w:pPr>
            <w:r w:rsidRPr="008643D2">
              <w:t>GRT</w:t>
            </w:r>
          </w:p>
        </w:tc>
        <w:tc>
          <w:tcPr>
            <w:tcW w:w="6655" w:type="dxa"/>
          </w:tcPr>
          <w:p w14:paraId="7D0AEE13" w14:textId="77777777" w:rsidR="007F7965" w:rsidRPr="008643D2" w:rsidRDefault="007F7965" w:rsidP="003722F3">
            <w:pPr>
              <w:pStyle w:val="Brezrazmikov"/>
            </w:pPr>
            <w:proofErr w:type="spellStart"/>
            <w:r w:rsidRPr="008643D2">
              <w:t>gornji</w:t>
            </w:r>
            <w:proofErr w:type="spellEnd"/>
            <w:r w:rsidRPr="008643D2">
              <w:t xml:space="preserve"> rob </w:t>
            </w:r>
            <w:proofErr w:type="spellStart"/>
            <w:r w:rsidRPr="008643D2">
              <w:t>tirnice</w:t>
            </w:r>
            <w:proofErr w:type="spellEnd"/>
          </w:p>
        </w:tc>
      </w:tr>
      <w:tr w:rsidR="008643D2" w:rsidRPr="008643D2" w14:paraId="1E53B3BE" w14:textId="77777777" w:rsidTr="00EF7A29">
        <w:tc>
          <w:tcPr>
            <w:tcW w:w="2122" w:type="dxa"/>
          </w:tcPr>
          <w:p w14:paraId="1C4225E6" w14:textId="77777777" w:rsidR="007F7965" w:rsidRPr="008643D2" w:rsidRDefault="007F7965" w:rsidP="003722F3">
            <w:pPr>
              <w:pStyle w:val="Brezrazmikov"/>
            </w:pPr>
            <w:r w:rsidRPr="008643D2">
              <w:t>GZ</w:t>
            </w:r>
          </w:p>
        </w:tc>
        <w:tc>
          <w:tcPr>
            <w:tcW w:w="6655" w:type="dxa"/>
          </w:tcPr>
          <w:p w14:paraId="30B4ACBE" w14:textId="77777777" w:rsidR="007F7965" w:rsidRPr="008643D2" w:rsidRDefault="007F7965" w:rsidP="003722F3">
            <w:pPr>
              <w:pStyle w:val="Brezrazmikov"/>
            </w:pPr>
            <w:proofErr w:type="spellStart"/>
            <w:r w:rsidRPr="008643D2">
              <w:t>Gradbeni</w:t>
            </w:r>
            <w:proofErr w:type="spellEnd"/>
            <w:r w:rsidRPr="008643D2">
              <w:t xml:space="preserve"> </w:t>
            </w:r>
            <w:proofErr w:type="spellStart"/>
            <w:r w:rsidRPr="008643D2">
              <w:t>zakon</w:t>
            </w:r>
            <w:proofErr w:type="spellEnd"/>
          </w:p>
        </w:tc>
      </w:tr>
      <w:tr w:rsidR="008643D2" w:rsidRPr="008643D2" w14:paraId="19AA8485" w14:textId="77777777" w:rsidTr="00BD70A5">
        <w:tc>
          <w:tcPr>
            <w:tcW w:w="2122" w:type="dxa"/>
          </w:tcPr>
          <w:p w14:paraId="0C2334C7" w14:textId="77777777" w:rsidR="007F7965" w:rsidRPr="008643D2" w:rsidRDefault="007F7965" w:rsidP="003722F3">
            <w:pPr>
              <w:pStyle w:val="Brezrazmikov"/>
            </w:pPr>
            <w:r w:rsidRPr="008643D2">
              <w:t>IEC</w:t>
            </w:r>
          </w:p>
        </w:tc>
        <w:tc>
          <w:tcPr>
            <w:tcW w:w="6655" w:type="dxa"/>
          </w:tcPr>
          <w:p w14:paraId="3DAC64F9" w14:textId="77777777" w:rsidR="007F7965" w:rsidRPr="008643D2" w:rsidRDefault="007F7965" w:rsidP="003722F3">
            <w:pPr>
              <w:pStyle w:val="Brezrazmikov"/>
            </w:pPr>
            <w:r w:rsidRPr="008643D2">
              <w:t xml:space="preserve">International </w:t>
            </w:r>
            <w:proofErr w:type="spellStart"/>
            <w:r w:rsidRPr="008643D2">
              <w:t>Electrotechnical</w:t>
            </w:r>
            <w:proofErr w:type="spellEnd"/>
            <w:r w:rsidRPr="008643D2">
              <w:t xml:space="preserve"> Commission</w:t>
            </w:r>
          </w:p>
        </w:tc>
      </w:tr>
      <w:tr w:rsidR="008643D2" w:rsidRPr="008643D2" w14:paraId="438F13EA" w14:textId="77777777" w:rsidTr="00BD70A5">
        <w:tc>
          <w:tcPr>
            <w:tcW w:w="2122" w:type="dxa"/>
          </w:tcPr>
          <w:p w14:paraId="3DAA908C" w14:textId="77777777" w:rsidR="007F7965" w:rsidRPr="008643D2" w:rsidRDefault="007F7965" w:rsidP="003722F3">
            <w:pPr>
              <w:pStyle w:val="Brezrazmikov"/>
            </w:pPr>
            <w:r w:rsidRPr="008643D2">
              <w:t>ISO</w:t>
            </w:r>
          </w:p>
        </w:tc>
        <w:tc>
          <w:tcPr>
            <w:tcW w:w="6655" w:type="dxa"/>
          </w:tcPr>
          <w:p w14:paraId="53782778" w14:textId="77777777" w:rsidR="007F7965" w:rsidRPr="008643D2" w:rsidRDefault="007F7965" w:rsidP="003722F3">
            <w:pPr>
              <w:pStyle w:val="Brezrazmikov"/>
            </w:pPr>
            <w:r w:rsidRPr="008643D2">
              <w:t>International organization for standardization</w:t>
            </w:r>
          </w:p>
        </w:tc>
      </w:tr>
      <w:tr w:rsidR="008643D2" w:rsidRPr="008643D2" w14:paraId="494D6A7D" w14:textId="77777777" w:rsidTr="00EF7A29">
        <w:tc>
          <w:tcPr>
            <w:tcW w:w="2122" w:type="dxa"/>
          </w:tcPr>
          <w:p w14:paraId="62FBD25F" w14:textId="77777777" w:rsidR="007F7965" w:rsidRPr="008643D2" w:rsidRDefault="007F7965" w:rsidP="003722F3">
            <w:pPr>
              <w:pStyle w:val="Brezrazmikov"/>
            </w:pPr>
            <w:r w:rsidRPr="008643D2">
              <w:t>IZN</w:t>
            </w:r>
          </w:p>
        </w:tc>
        <w:tc>
          <w:tcPr>
            <w:tcW w:w="6655" w:type="dxa"/>
          </w:tcPr>
          <w:p w14:paraId="71C26299" w14:textId="77777777" w:rsidR="007F7965" w:rsidRPr="008643D2" w:rsidRDefault="007F7965" w:rsidP="003722F3">
            <w:pPr>
              <w:pStyle w:val="Brezrazmikov"/>
            </w:pPr>
            <w:proofErr w:type="spellStart"/>
            <w:r w:rsidRPr="008643D2">
              <w:t>Izvedbeni</w:t>
            </w:r>
            <w:proofErr w:type="spellEnd"/>
            <w:r w:rsidRPr="008643D2">
              <w:t xml:space="preserve"> </w:t>
            </w:r>
            <w:proofErr w:type="spellStart"/>
            <w:r w:rsidRPr="008643D2">
              <w:t>načrt</w:t>
            </w:r>
            <w:proofErr w:type="spellEnd"/>
          </w:p>
        </w:tc>
      </w:tr>
      <w:tr w:rsidR="008643D2" w:rsidRPr="008643D2" w14:paraId="23E26B3F" w14:textId="77777777" w:rsidTr="00BD70A5">
        <w:tc>
          <w:tcPr>
            <w:tcW w:w="2122" w:type="dxa"/>
          </w:tcPr>
          <w:p w14:paraId="39FB0E42" w14:textId="77777777" w:rsidR="007F7965" w:rsidRPr="008643D2" w:rsidRDefault="007F7965" w:rsidP="003722F3">
            <w:pPr>
              <w:pStyle w:val="Brezrazmikov"/>
            </w:pPr>
            <w:r w:rsidRPr="008643D2">
              <w:t>JUS</w:t>
            </w:r>
          </w:p>
        </w:tc>
        <w:tc>
          <w:tcPr>
            <w:tcW w:w="6655" w:type="dxa"/>
          </w:tcPr>
          <w:p w14:paraId="6F5ED370" w14:textId="77777777" w:rsidR="007F7965" w:rsidRPr="008643D2" w:rsidRDefault="007F7965" w:rsidP="003722F3">
            <w:pPr>
              <w:pStyle w:val="Brezrazmikov"/>
            </w:pPr>
            <w:proofErr w:type="spellStart"/>
            <w:r w:rsidRPr="008643D2">
              <w:t>Jugoslovanski</w:t>
            </w:r>
            <w:proofErr w:type="spellEnd"/>
            <w:r w:rsidRPr="008643D2">
              <w:t xml:space="preserve"> standard</w:t>
            </w:r>
          </w:p>
        </w:tc>
      </w:tr>
      <w:tr w:rsidR="008643D2" w:rsidRPr="008643D2" w14:paraId="7BBA885E" w14:textId="77777777" w:rsidTr="00BD70A5">
        <w:tc>
          <w:tcPr>
            <w:tcW w:w="2122" w:type="dxa"/>
          </w:tcPr>
          <w:p w14:paraId="40391798" w14:textId="77777777" w:rsidR="007F7965" w:rsidRPr="008643D2" w:rsidRDefault="007F7965" w:rsidP="003722F3">
            <w:pPr>
              <w:pStyle w:val="Brezrazmikov"/>
            </w:pPr>
            <w:r w:rsidRPr="008643D2">
              <w:t>JŽI</w:t>
            </w:r>
          </w:p>
        </w:tc>
        <w:tc>
          <w:tcPr>
            <w:tcW w:w="6655" w:type="dxa"/>
          </w:tcPr>
          <w:p w14:paraId="694AF589" w14:textId="77777777" w:rsidR="007F7965" w:rsidRPr="008643D2" w:rsidRDefault="007F7965" w:rsidP="003722F3">
            <w:pPr>
              <w:pStyle w:val="Brezrazmikov"/>
            </w:pPr>
            <w:proofErr w:type="spellStart"/>
            <w:r w:rsidRPr="008643D2">
              <w:t>Javna</w:t>
            </w:r>
            <w:proofErr w:type="spellEnd"/>
            <w:r w:rsidRPr="008643D2">
              <w:t xml:space="preserve"> </w:t>
            </w:r>
            <w:proofErr w:type="spellStart"/>
            <w:r w:rsidRPr="008643D2">
              <w:t>železniška</w:t>
            </w:r>
            <w:proofErr w:type="spellEnd"/>
            <w:r w:rsidRPr="008643D2">
              <w:t xml:space="preserve"> </w:t>
            </w:r>
            <w:proofErr w:type="spellStart"/>
            <w:r w:rsidRPr="008643D2">
              <w:t>infrastruktura</w:t>
            </w:r>
            <w:proofErr w:type="spellEnd"/>
          </w:p>
        </w:tc>
      </w:tr>
      <w:tr w:rsidR="008643D2" w:rsidRPr="008643D2" w14:paraId="72B2AE94" w14:textId="77777777" w:rsidTr="00BD70A5">
        <w:tc>
          <w:tcPr>
            <w:tcW w:w="2122" w:type="dxa"/>
          </w:tcPr>
          <w:p w14:paraId="3E0E8B2A" w14:textId="77777777" w:rsidR="007F7965" w:rsidRPr="008643D2" w:rsidRDefault="007F7965" w:rsidP="003722F3">
            <w:pPr>
              <w:pStyle w:val="Brezrazmikov"/>
            </w:pPr>
            <w:r w:rsidRPr="008643D2">
              <w:t>JŽS</w:t>
            </w:r>
          </w:p>
        </w:tc>
        <w:tc>
          <w:tcPr>
            <w:tcW w:w="6655" w:type="dxa"/>
          </w:tcPr>
          <w:p w14:paraId="4EFD9E67" w14:textId="77777777" w:rsidR="007F7965" w:rsidRPr="008643D2" w:rsidRDefault="007F7965" w:rsidP="003722F3">
            <w:pPr>
              <w:pStyle w:val="Brezrazmikov"/>
            </w:pPr>
            <w:proofErr w:type="spellStart"/>
            <w:r w:rsidRPr="008643D2">
              <w:t>Jugoslovanski</w:t>
            </w:r>
            <w:proofErr w:type="spellEnd"/>
            <w:r w:rsidRPr="008643D2">
              <w:t xml:space="preserve"> </w:t>
            </w:r>
            <w:proofErr w:type="spellStart"/>
            <w:r w:rsidRPr="008643D2">
              <w:t>železniški</w:t>
            </w:r>
            <w:proofErr w:type="spellEnd"/>
            <w:r w:rsidRPr="008643D2">
              <w:t xml:space="preserve"> standard</w:t>
            </w:r>
          </w:p>
        </w:tc>
      </w:tr>
      <w:tr w:rsidR="008643D2" w:rsidRPr="008643D2" w14:paraId="1A5045F0" w14:textId="77777777" w:rsidTr="00EF7A29">
        <w:tc>
          <w:tcPr>
            <w:tcW w:w="2122" w:type="dxa"/>
          </w:tcPr>
          <w:p w14:paraId="4BE069D0" w14:textId="77777777" w:rsidR="007F7965" w:rsidRPr="008643D2" w:rsidRDefault="007F7965" w:rsidP="003722F3">
            <w:pPr>
              <w:pStyle w:val="Brezrazmikov"/>
            </w:pPr>
            <w:r w:rsidRPr="008643D2">
              <w:t>KFTP</w:t>
            </w:r>
          </w:p>
        </w:tc>
        <w:tc>
          <w:tcPr>
            <w:tcW w:w="6655" w:type="dxa"/>
          </w:tcPr>
          <w:p w14:paraId="7B4828C0" w14:textId="77777777" w:rsidR="007F7965" w:rsidRPr="008643D2" w:rsidRDefault="007F7965" w:rsidP="003722F3">
            <w:pPr>
              <w:pStyle w:val="Brezrazmikov"/>
            </w:pPr>
            <w:proofErr w:type="spellStart"/>
            <w:r w:rsidRPr="008643D2">
              <w:t>Komisija</w:t>
            </w:r>
            <w:proofErr w:type="spellEnd"/>
            <w:r w:rsidRPr="008643D2">
              <w:t xml:space="preserve"> </w:t>
            </w:r>
            <w:proofErr w:type="spellStart"/>
            <w:r w:rsidRPr="008643D2">
              <w:t>za</w:t>
            </w:r>
            <w:proofErr w:type="spellEnd"/>
            <w:r w:rsidRPr="008643D2">
              <w:t xml:space="preserve"> FTP</w:t>
            </w:r>
          </w:p>
        </w:tc>
      </w:tr>
      <w:tr w:rsidR="008643D2" w:rsidRPr="008643D2" w14:paraId="65DBDBAB" w14:textId="77777777" w:rsidTr="00EF7A29">
        <w:tc>
          <w:tcPr>
            <w:tcW w:w="2122" w:type="dxa"/>
          </w:tcPr>
          <w:p w14:paraId="1497C927" w14:textId="77777777" w:rsidR="007F7965" w:rsidRPr="008643D2" w:rsidRDefault="007F7965" w:rsidP="003722F3">
            <w:pPr>
              <w:pStyle w:val="Brezrazmikov"/>
            </w:pPr>
            <w:proofErr w:type="spellStart"/>
            <w:r w:rsidRPr="008643D2">
              <w:t>Kpl</w:t>
            </w:r>
            <w:proofErr w:type="spellEnd"/>
          </w:p>
        </w:tc>
        <w:tc>
          <w:tcPr>
            <w:tcW w:w="6655" w:type="dxa"/>
          </w:tcPr>
          <w:p w14:paraId="1E0CA327" w14:textId="3509D929" w:rsidR="007F7965" w:rsidRPr="008643D2" w:rsidRDefault="00034C62" w:rsidP="003722F3">
            <w:pPr>
              <w:pStyle w:val="Brezrazmikov"/>
            </w:pPr>
            <w:proofErr w:type="spellStart"/>
            <w:r>
              <w:t>K</w:t>
            </w:r>
            <w:r w:rsidR="007F7965" w:rsidRPr="008643D2">
              <w:t>omplet</w:t>
            </w:r>
            <w:proofErr w:type="spellEnd"/>
          </w:p>
        </w:tc>
      </w:tr>
      <w:tr w:rsidR="008643D2" w:rsidRPr="008643D2" w14:paraId="7B18948B" w14:textId="77777777" w:rsidTr="00EF7A29">
        <w:tc>
          <w:tcPr>
            <w:tcW w:w="2122" w:type="dxa"/>
          </w:tcPr>
          <w:p w14:paraId="3E871A6B" w14:textId="77777777" w:rsidR="007F7965" w:rsidRPr="008643D2" w:rsidRDefault="007F7965" w:rsidP="003722F3">
            <w:pPr>
              <w:pStyle w:val="Brezrazmikov"/>
            </w:pPr>
            <w:r w:rsidRPr="008643D2">
              <w:t>LVD</w:t>
            </w:r>
          </w:p>
        </w:tc>
        <w:tc>
          <w:tcPr>
            <w:tcW w:w="6655" w:type="dxa"/>
          </w:tcPr>
          <w:p w14:paraId="600D58E8" w14:textId="77777777" w:rsidR="007F7965" w:rsidRPr="008643D2" w:rsidRDefault="007F7965" w:rsidP="003722F3">
            <w:pPr>
              <w:pStyle w:val="Brezrazmikov"/>
            </w:pPr>
            <w:proofErr w:type="spellStart"/>
            <w:r w:rsidRPr="008643D2">
              <w:t>Lov</w:t>
            </w:r>
            <w:proofErr w:type="spellEnd"/>
            <w:r w:rsidRPr="008643D2">
              <w:t xml:space="preserve"> Voltage Device</w:t>
            </w:r>
          </w:p>
        </w:tc>
      </w:tr>
      <w:tr w:rsidR="008643D2" w:rsidRPr="008643D2" w14:paraId="5D3DADE4" w14:textId="77777777" w:rsidTr="00EF7A29">
        <w:tc>
          <w:tcPr>
            <w:tcW w:w="2122" w:type="dxa"/>
          </w:tcPr>
          <w:p w14:paraId="790797A5" w14:textId="77777777" w:rsidR="007F7965" w:rsidRPr="008643D2" w:rsidRDefault="007F7965" w:rsidP="003722F3">
            <w:pPr>
              <w:pStyle w:val="Brezrazmikov"/>
            </w:pPr>
            <w:r w:rsidRPr="008643D2">
              <w:t>NN</w:t>
            </w:r>
          </w:p>
        </w:tc>
        <w:tc>
          <w:tcPr>
            <w:tcW w:w="6655" w:type="dxa"/>
          </w:tcPr>
          <w:p w14:paraId="33519E96" w14:textId="77777777" w:rsidR="007F7965" w:rsidRPr="008643D2" w:rsidRDefault="007F7965" w:rsidP="003722F3">
            <w:pPr>
              <w:pStyle w:val="Brezrazmikov"/>
            </w:pPr>
            <w:proofErr w:type="spellStart"/>
            <w:r w:rsidRPr="008643D2">
              <w:t>Nizko</w:t>
            </w:r>
            <w:proofErr w:type="spellEnd"/>
            <w:r w:rsidRPr="008643D2">
              <w:t xml:space="preserve"> </w:t>
            </w:r>
            <w:proofErr w:type="spellStart"/>
            <w:r w:rsidRPr="008643D2">
              <w:t>napetostne</w:t>
            </w:r>
            <w:proofErr w:type="spellEnd"/>
          </w:p>
        </w:tc>
      </w:tr>
      <w:tr w:rsidR="008643D2" w:rsidRPr="008643D2" w14:paraId="4E87459A" w14:textId="77777777" w:rsidTr="00EF7A29">
        <w:tc>
          <w:tcPr>
            <w:tcW w:w="2122" w:type="dxa"/>
          </w:tcPr>
          <w:p w14:paraId="2244F605" w14:textId="77777777" w:rsidR="007F7965" w:rsidRPr="008643D2" w:rsidRDefault="007F7965" w:rsidP="003722F3">
            <w:pPr>
              <w:pStyle w:val="Brezrazmikov"/>
            </w:pPr>
            <w:r w:rsidRPr="008643D2">
              <w:t>NOV</w:t>
            </w:r>
          </w:p>
        </w:tc>
        <w:tc>
          <w:tcPr>
            <w:tcW w:w="6655" w:type="dxa"/>
          </w:tcPr>
          <w:p w14:paraId="4A9EF0C3" w14:textId="77777777" w:rsidR="007F7965" w:rsidRPr="008643D2" w:rsidRDefault="007F7965" w:rsidP="003722F3">
            <w:pPr>
              <w:pStyle w:val="Brezrazmikov"/>
            </w:pPr>
            <w:proofErr w:type="spellStart"/>
            <w:r w:rsidRPr="008643D2">
              <w:t>Navodilo</w:t>
            </w:r>
            <w:proofErr w:type="spellEnd"/>
            <w:r w:rsidRPr="008643D2">
              <w:t xml:space="preserve"> (</w:t>
            </w:r>
            <w:proofErr w:type="spellStart"/>
            <w:r w:rsidRPr="008643D2">
              <w:t>projekt</w:t>
            </w:r>
            <w:proofErr w:type="spellEnd"/>
            <w:r w:rsidRPr="008643D2">
              <w:t xml:space="preserve">) </w:t>
            </w:r>
            <w:proofErr w:type="spellStart"/>
            <w:r w:rsidRPr="008643D2">
              <w:t>za</w:t>
            </w:r>
            <w:proofErr w:type="spellEnd"/>
            <w:r w:rsidRPr="008643D2">
              <w:t xml:space="preserve"> </w:t>
            </w:r>
            <w:proofErr w:type="spellStart"/>
            <w:r w:rsidRPr="008643D2">
              <w:t>obratovanje</w:t>
            </w:r>
            <w:proofErr w:type="spellEnd"/>
            <w:r w:rsidRPr="008643D2">
              <w:t xml:space="preserve"> in </w:t>
            </w:r>
            <w:proofErr w:type="spellStart"/>
            <w:r w:rsidRPr="008643D2">
              <w:t>vzdrževanje</w:t>
            </w:r>
            <w:proofErr w:type="spellEnd"/>
          </w:p>
        </w:tc>
      </w:tr>
      <w:tr w:rsidR="008643D2" w:rsidRPr="008643D2" w14:paraId="28F3B0E8" w14:textId="77777777" w:rsidTr="00EF7A29">
        <w:tc>
          <w:tcPr>
            <w:tcW w:w="2122" w:type="dxa"/>
          </w:tcPr>
          <w:p w14:paraId="3685F9D7" w14:textId="77777777" w:rsidR="007F7965" w:rsidRPr="008643D2" w:rsidRDefault="007F7965" w:rsidP="003722F3">
            <w:pPr>
              <w:pStyle w:val="Brezrazmikov"/>
            </w:pPr>
            <w:r w:rsidRPr="008643D2">
              <w:t>NVR</w:t>
            </w:r>
          </w:p>
        </w:tc>
        <w:tc>
          <w:tcPr>
            <w:tcW w:w="6655" w:type="dxa"/>
          </w:tcPr>
          <w:p w14:paraId="4CCE7F3A" w14:textId="77777777" w:rsidR="007F7965" w:rsidRPr="008643D2" w:rsidRDefault="007F7965" w:rsidP="003722F3">
            <w:pPr>
              <w:pStyle w:val="Brezrazmikov"/>
            </w:pPr>
            <w:proofErr w:type="spellStart"/>
            <w:r w:rsidRPr="008643D2">
              <w:t>Nacionalni</w:t>
            </w:r>
            <w:proofErr w:type="spellEnd"/>
            <w:r w:rsidRPr="008643D2">
              <w:t xml:space="preserve"> register </w:t>
            </w:r>
            <w:proofErr w:type="spellStart"/>
            <w:r w:rsidRPr="008643D2">
              <w:t>vozil</w:t>
            </w:r>
            <w:proofErr w:type="spellEnd"/>
          </w:p>
        </w:tc>
      </w:tr>
      <w:tr w:rsidR="008643D2" w:rsidRPr="008643D2" w14:paraId="49C53143" w14:textId="77777777" w:rsidTr="00BD70A5">
        <w:tc>
          <w:tcPr>
            <w:tcW w:w="2122" w:type="dxa"/>
          </w:tcPr>
          <w:p w14:paraId="27D69025" w14:textId="77777777" w:rsidR="007F7965" w:rsidRPr="008643D2" w:rsidRDefault="007F7965" w:rsidP="003722F3">
            <w:pPr>
              <w:pStyle w:val="Brezrazmikov"/>
            </w:pPr>
            <w:r w:rsidRPr="008643D2">
              <w:t>NZT</w:t>
            </w:r>
          </w:p>
        </w:tc>
        <w:tc>
          <w:tcPr>
            <w:tcW w:w="6655" w:type="dxa"/>
          </w:tcPr>
          <w:p w14:paraId="6D64A970" w14:textId="77777777" w:rsidR="007F7965" w:rsidRPr="008643D2" w:rsidRDefault="007F7965" w:rsidP="003722F3">
            <w:pPr>
              <w:pStyle w:val="Brezrazmikov"/>
            </w:pPr>
            <w:proofErr w:type="spellStart"/>
            <w:r w:rsidRPr="008643D2">
              <w:t>Neprekinjeno</w:t>
            </w:r>
            <w:proofErr w:type="spellEnd"/>
            <w:r w:rsidRPr="008643D2">
              <w:t xml:space="preserve"> </w:t>
            </w:r>
            <w:proofErr w:type="spellStart"/>
            <w:r w:rsidRPr="008643D2">
              <w:t>zvarjeni</w:t>
            </w:r>
            <w:proofErr w:type="spellEnd"/>
            <w:r w:rsidRPr="008643D2">
              <w:t xml:space="preserve"> </w:t>
            </w:r>
            <w:proofErr w:type="spellStart"/>
            <w:r w:rsidRPr="008643D2">
              <w:t>tir</w:t>
            </w:r>
            <w:proofErr w:type="spellEnd"/>
          </w:p>
        </w:tc>
      </w:tr>
      <w:tr w:rsidR="008643D2" w:rsidRPr="008643D2" w14:paraId="6A375A2D" w14:textId="77777777" w:rsidTr="00EF7A29">
        <w:tc>
          <w:tcPr>
            <w:tcW w:w="2122" w:type="dxa"/>
          </w:tcPr>
          <w:p w14:paraId="2CFFAFAF" w14:textId="77777777" w:rsidR="007F7965" w:rsidRPr="008643D2" w:rsidRDefault="007F7965" w:rsidP="003722F3">
            <w:pPr>
              <w:pStyle w:val="Brezrazmikov"/>
            </w:pPr>
            <w:r w:rsidRPr="008643D2">
              <w:t>PID</w:t>
            </w:r>
          </w:p>
        </w:tc>
        <w:tc>
          <w:tcPr>
            <w:tcW w:w="6655" w:type="dxa"/>
          </w:tcPr>
          <w:p w14:paraId="680385F8" w14:textId="77777777" w:rsidR="007F7965" w:rsidRPr="008643D2" w:rsidRDefault="007F7965" w:rsidP="003722F3">
            <w:pPr>
              <w:pStyle w:val="Brezrazmikov"/>
            </w:pPr>
            <w:proofErr w:type="spellStart"/>
            <w:r w:rsidRPr="008643D2">
              <w:t>Projekt</w:t>
            </w:r>
            <w:proofErr w:type="spellEnd"/>
            <w:r w:rsidRPr="008643D2">
              <w:t xml:space="preserve"> </w:t>
            </w:r>
            <w:proofErr w:type="spellStart"/>
            <w:r w:rsidRPr="008643D2">
              <w:t>izvedenih</w:t>
            </w:r>
            <w:proofErr w:type="spellEnd"/>
            <w:r w:rsidRPr="008643D2">
              <w:t xml:space="preserve"> del</w:t>
            </w:r>
          </w:p>
        </w:tc>
      </w:tr>
      <w:tr w:rsidR="008643D2" w:rsidRPr="008643D2" w14:paraId="3F778A76" w14:textId="77777777" w:rsidTr="00BD70A5">
        <w:tc>
          <w:tcPr>
            <w:tcW w:w="2122" w:type="dxa"/>
          </w:tcPr>
          <w:p w14:paraId="688B5D71" w14:textId="77777777" w:rsidR="007F7965" w:rsidRPr="008643D2" w:rsidRDefault="007F7965" w:rsidP="003722F3">
            <w:pPr>
              <w:pStyle w:val="Brezrazmikov"/>
            </w:pPr>
            <w:r w:rsidRPr="008643D2">
              <w:t>PTP</w:t>
            </w:r>
          </w:p>
        </w:tc>
        <w:tc>
          <w:tcPr>
            <w:tcW w:w="6655" w:type="dxa"/>
          </w:tcPr>
          <w:p w14:paraId="458CA3DF" w14:textId="77777777" w:rsidR="007F7965" w:rsidRPr="008643D2" w:rsidRDefault="007F7965" w:rsidP="003722F3">
            <w:pPr>
              <w:pStyle w:val="Brezrazmikov"/>
            </w:pPr>
            <w:proofErr w:type="spellStart"/>
            <w:r w:rsidRPr="008643D2">
              <w:t>Posebni</w:t>
            </w:r>
            <w:proofErr w:type="spellEnd"/>
            <w:r w:rsidRPr="008643D2">
              <w:t xml:space="preserve"> </w:t>
            </w:r>
            <w:proofErr w:type="spellStart"/>
            <w:r w:rsidRPr="008643D2">
              <w:t>tehnični</w:t>
            </w:r>
            <w:proofErr w:type="spellEnd"/>
            <w:r w:rsidRPr="008643D2">
              <w:t xml:space="preserve"> </w:t>
            </w:r>
            <w:proofErr w:type="spellStart"/>
            <w:r w:rsidRPr="008643D2">
              <w:t>pogoji</w:t>
            </w:r>
            <w:proofErr w:type="spellEnd"/>
          </w:p>
        </w:tc>
      </w:tr>
      <w:tr w:rsidR="008643D2" w:rsidRPr="008643D2" w14:paraId="3C140E66" w14:textId="77777777" w:rsidTr="00EF7A29">
        <w:tc>
          <w:tcPr>
            <w:tcW w:w="2122" w:type="dxa"/>
          </w:tcPr>
          <w:p w14:paraId="6807B2A6" w14:textId="77777777" w:rsidR="007F7965" w:rsidRPr="008643D2" w:rsidRDefault="007F7965" w:rsidP="003722F3">
            <w:pPr>
              <w:pStyle w:val="Brezrazmikov"/>
            </w:pPr>
            <w:r w:rsidRPr="008643D2">
              <w:t>RS</w:t>
            </w:r>
          </w:p>
        </w:tc>
        <w:tc>
          <w:tcPr>
            <w:tcW w:w="6655" w:type="dxa"/>
          </w:tcPr>
          <w:p w14:paraId="0A5D65B9" w14:textId="77777777" w:rsidR="007F7965" w:rsidRPr="008643D2" w:rsidRDefault="007F7965" w:rsidP="003722F3">
            <w:pPr>
              <w:pStyle w:val="Brezrazmikov"/>
            </w:pPr>
            <w:proofErr w:type="spellStart"/>
            <w:r w:rsidRPr="008643D2">
              <w:t>Republika</w:t>
            </w:r>
            <w:proofErr w:type="spellEnd"/>
            <w:r w:rsidRPr="008643D2">
              <w:t xml:space="preserve"> </w:t>
            </w:r>
            <w:proofErr w:type="spellStart"/>
            <w:r w:rsidRPr="008643D2">
              <w:t>Slovenija</w:t>
            </w:r>
            <w:proofErr w:type="spellEnd"/>
          </w:p>
        </w:tc>
      </w:tr>
      <w:tr w:rsidR="008643D2" w:rsidRPr="008643D2" w14:paraId="442F9EA7" w14:textId="77777777" w:rsidTr="00BD70A5">
        <w:tc>
          <w:tcPr>
            <w:tcW w:w="2122" w:type="dxa"/>
          </w:tcPr>
          <w:p w14:paraId="68792EA0" w14:textId="77777777" w:rsidR="007F7965" w:rsidRPr="008643D2" w:rsidRDefault="007F7965" w:rsidP="003722F3">
            <w:pPr>
              <w:pStyle w:val="Brezrazmikov"/>
              <w:rPr>
                <w:rFonts w:cs="Arial"/>
              </w:rPr>
            </w:pPr>
            <w:r w:rsidRPr="008643D2">
              <w:rPr>
                <w:rFonts w:cs="Arial"/>
              </w:rPr>
              <w:t>SIST</w:t>
            </w:r>
          </w:p>
        </w:tc>
        <w:tc>
          <w:tcPr>
            <w:tcW w:w="6655" w:type="dxa"/>
          </w:tcPr>
          <w:p w14:paraId="0BFEAC96" w14:textId="77777777" w:rsidR="007F7965" w:rsidRPr="008643D2" w:rsidRDefault="007F7965" w:rsidP="003722F3">
            <w:pPr>
              <w:pStyle w:val="Brezrazmikov"/>
              <w:rPr>
                <w:rFonts w:cs="Arial"/>
              </w:rPr>
            </w:pPr>
            <w:proofErr w:type="spellStart"/>
            <w:r w:rsidRPr="008643D2">
              <w:rPr>
                <w:rFonts w:cs="Arial"/>
                <w:szCs w:val="24"/>
              </w:rPr>
              <w:t>Slovenski</w:t>
            </w:r>
            <w:proofErr w:type="spellEnd"/>
            <w:r w:rsidRPr="008643D2">
              <w:rPr>
                <w:rFonts w:cs="Arial"/>
                <w:szCs w:val="24"/>
              </w:rPr>
              <w:t xml:space="preserve"> </w:t>
            </w:r>
            <w:proofErr w:type="spellStart"/>
            <w:r w:rsidRPr="008643D2">
              <w:rPr>
                <w:rFonts w:cs="Arial"/>
                <w:szCs w:val="24"/>
              </w:rPr>
              <w:t>inštitut</w:t>
            </w:r>
            <w:proofErr w:type="spellEnd"/>
            <w:r w:rsidRPr="008643D2">
              <w:rPr>
                <w:rFonts w:cs="Arial"/>
                <w:szCs w:val="24"/>
              </w:rPr>
              <w:t xml:space="preserve"> </w:t>
            </w:r>
            <w:proofErr w:type="spellStart"/>
            <w:r w:rsidRPr="008643D2">
              <w:rPr>
                <w:rFonts w:cs="Arial"/>
                <w:szCs w:val="24"/>
              </w:rPr>
              <w:t>za</w:t>
            </w:r>
            <w:proofErr w:type="spellEnd"/>
            <w:r w:rsidRPr="008643D2">
              <w:rPr>
                <w:rFonts w:cs="Arial"/>
                <w:szCs w:val="24"/>
              </w:rPr>
              <w:t xml:space="preserve"> </w:t>
            </w:r>
            <w:proofErr w:type="spellStart"/>
            <w:r w:rsidRPr="008643D2">
              <w:rPr>
                <w:rFonts w:cs="Arial"/>
                <w:szCs w:val="24"/>
              </w:rPr>
              <w:t>standardizacijo</w:t>
            </w:r>
            <w:proofErr w:type="spellEnd"/>
          </w:p>
        </w:tc>
      </w:tr>
      <w:tr w:rsidR="008643D2" w:rsidRPr="008643D2" w14:paraId="2D49FEFA" w14:textId="77777777" w:rsidTr="00BD70A5">
        <w:tc>
          <w:tcPr>
            <w:tcW w:w="2122" w:type="dxa"/>
          </w:tcPr>
          <w:p w14:paraId="71E6544B" w14:textId="77777777" w:rsidR="007F7965" w:rsidRPr="008643D2" w:rsidRDefault="007F7965" w:rsidP="003722F3">
            <w:pPr>
              <w:pStyle w:val="Brezrazmikov"/>
            </w:pPr>
            <w:r w:rsidRPr="008643D2">
              <w:t>SNEV</w:t>
            </w:r>
          </w:p>
        </w:tc>
        <w:tc>
          <w:tcPr>
            <w:tcW w:w="6655" w:type="dxa"/>
          </w:tcPr>
          <w:p w14:paraId="2C3CA31B" w14:textId="77777777" w:rsidR="007F7965" w:rsidRPr="008643D2" w:rsidRDefault="007F7965" w:rsidP="003722F3">
            <w:pPr>
              <w:pStyle w:val="Brezrazmikov"/>
            </w:pPr>
            <w:proofErr w:type="spellStart"/>
            <w:r w:rsidRPr="008643D2">
              <w:t>Stabilne</w:t>
            </w:r>
            <w:proofErr w:type="spellEnd"/>
            <w:r w:rsidRPr="008643D2">
              <w:t xml:space="preserve"> </w:t>
            </w:r>
            <w:proofErr w:type="spellStart"/>
            <w:r w:rsidRPr="008643D2">
              <w:t>naprave</w:t>
            </w:r>
            <w:proofErr w:type="spellEnd"/>
            <w:r w:rsidRPr="008643D2">
              <w:t xml:space="preserve"> </w:t>
            </w:r>
            <w:proofErr w:type="spellStart"/>
            <w:r w:rsidRPr="008643D2">
              <w:t>električne</w:t>
            </w:r>
            <w:proofErr w:type="spellEnd"/>
            <w:r w:rsidRPr="008643D2">
              <w:t xml:space="preserve"> </w:t>
            </w:r>
            <w:proofErr w:type="spellStart"/>
            <w:r w:rsidRPr="008643D2">
              <w:t>vleke</w:t>
            </w:r>
            <w:proofErr w:type="spellEnd"/>
          </w:p>
        </w:tc>
      </w:tr>
      <w:tr w:rsidR="008643D2" w:rsidRPr="008643D2" w14:paraId="69C76A8B" w14:textId="77777777" w:rsidTr="00BD70A5">
        <w:tc>
          <w:tcPr>
            <w:tcW w:w="2122" w:type="dxa"/>
          </w:tcPr>
          <w:p w14:paraId="0AC79131" w14:textId="77777777" w:rsidR="007F7965" w:rsidRPr="008643D2" w:rsidRDefault="007F7965" w:rsidP="003722F3">
            <w:pPr>
              <w:pStyle w:val="Brezrazmikov"/>
            </w:pPr>
            <w:r w:rsidRPr="008643D2">
              <w:t>STP</w:t>
            </w:r>
          </w:p>
        </w:tc>
        <w:tc>
          <w:tcPr>
            <w:tcW w:w="6655" w:type="dxa"/>
          </w:tcPr>
          <w:p w14:paraId="2519CC82" w14:textId="77777777" w:rsidR="007F7965" w:rsidRPr="008643D2" w:rsidRDefault="007F7965" w:rsidP="003722F3">
            <w:pPr>
              <w:pStyle w:val="Brezrazmikov"/>
            </w:pPr>
            <w:proofErr w:type="spellStart"/>
            <w:r w:rsidRPr="008643D2">
              <w:t>Splošni</w:t>
            </w:r>
            <w:proofErr w:type="spellEnd"/>
            <w:r w:rsidRPr="008643D2">
              <w:t xml:space="preserve"> </w:t>
            </w:r>
            <w:proofErr w:type="spellStart"/>
            <w:r w:rsidRPr="008643D2">
              <w:t>tehnični</w:t>
            </w:r>
            <w:proofErr w:type="spellEnd"/>
            <w:r w:rsidRPr="008643D2">
              <w:t xml:space="preserve"> </w:t>
            </w:r>
            <w:proofErr w:type="spellStart"/>
            <w:r w:rsidRPr="008643D2">
              <w:t>pogoji</w:t>
            </w:r>
            <w:proofErr w:type="spellEnd"/>
          </w:p>
        </w:tc>
      </w:tr>
      <w:tr w:rsidR="008643D2" w:rsidRPr="008643D2" w14:paraId="157B774B" w14:textId="77777777" w:rsidTr="00EF7A29">
        <w:tc>
          <w:tcPr>
            <w:tcW w:w="2122" w:type="dxa"/>
          </w:tcPr>
          <w:p w14:paraId="224F561A" w14:textId="77777777" w:rsidR="007F7965" w:rsidRPr="008643D2" w:rsidRDefault="007F7965" w:rsidP="003722F3">
            <w:pPr>
              <w:pStyle w:val="Brezrazmikov"/>
            </w:pPr>
            <w:r w:rsidRPr="008643D2">
              <w:t>SV</w:t>
            </w:r>
          </w:p>
        </w:tc>
        <w:tc>
          <w:tcPr>
            <w:tcW w:w="6655" w:type="dxa"/>
          </w:tcPr>
          <w:p w14:paraId="58A6E3BC" w14:textId="77777777" w:rsidR="007F7965" w:rsidRPr="008643D2" w:rsidRDefault="007F7965" w:rsidP="003722F3">
            <w:pPr>
              <w:pStyle w:val="Brezrazmikov"/>
            </w:pPr>
            <w:proofErr w:type="spellStart"/>
            <w:r w:rsidRPr="008643D2">
              <w:t>signalnovarnostne</w:t>
            </w:r>
            <w:proofErr w:type="spellEnd"/>
            <w:r w:rsidRPr="008643D2">
              <w:t xml:space="preserve"> (</w:t>
            </w:r>
            <w:proofErr w:type="spellStart"/>
            <w:r w:rsidRPr="008643D2">
              <w:t>naprave</w:t>
            </w:r>
            <w:proofErr w:type="spellEnd"/>
            <w:r w:rsidRPr="008643D2">
              <w:t>)</w:t>
            </w:r>
          </w:p>
        </w:tc>
      </w:tr>
      <w:tr w:rsidR="008643D2" w:rsidRPr="008643D2" w14:paraId="01F29579" w14:textId="77777777" w:rsidTr="00EF7A29">
        <w:tc>
          <w:tcPr>
            <w:tcW w:w="2122" w:type="dxa"/>
          </w:tcPr>
          <w:p w14:paraId="3C9C437A" w14:textId="77777777" w:rsidR="007F7965" w:rsidRPr="008643D2" w:rsidRDefault="007F7965" w:rsidP="003722F3">
            <w:pPr>
              <w:pStyle w:val="Brezrazmikov"/>
            </w:pPr>
            <w:r w:rsidRPr="008643D2">
              <w:t>SVTK</w:t>
            </w:r>
          </w:p>
        </w:tc>
        <w:tc>
          <w:tcPr>
            <w:tcW w:w="6655" w:type="dxa"/>
          </w:tcPr>
          <w:p w14:paraId="51D560E2" w14:textId="77777777" w:rsidR="007F7965" w:rsidRPr="008643D2" w:rsidRDefault="007F7965" w:rsidP="003722F3">
            <w:pPr>
              <w:pStyle w:val="Brezrazmikov"/>
            </w:pPr>
            <w:proofErr w:type="spellStart"/>
            <w:r w:rsidRPr="008643D2">
              <w:t>Signalnovarnostne</w:t>
            </w:r>
            <w:proofErr w:type="spellEnd"/>
            <w:r w:rsidRPr="008643D2">
              <w:t xml:space="preserve"> in </w:t>
            </w:r>
            <w:proofErr w:type="spellStart"/>
            <w:r w:rsidRPr="008643D2">
              <w:t>telekomunikacijske</w:t>
            </w:r>
            <w:proofErr w:type="spellEnd"/>
            <w:r w:rsidRPr="008643D2">
              <w:t xml:space="preserve"> (</w:t>
            </w:r>
            <w:proofErr w:type="spellStart"/>
            <w:r w:rsidRPr="008643D2">
              <w:t>naprave</w:t>
            </w:r>
            <w:proofErr w:type="spellEnd"/>
            <w:r w:rsidRPr="008643D2">
              <w:t>)</w:t>
            </w:r>
          </w:p>
        </w:tc>
      </w:tr>
      <w:tr w:rsidR="008643D2" w:rsidRPr="008643D2" w14:paraId="016B3B9F" w14:textId="77777777" w:rsidTr="00BD70A5">
        <w:tc>
          <w:tcPr>
            <w:tcW w:w="2122" w:type="dxa"/>
          </w:tcPr>
          <w:p w14:paraId="525CEE7D" w14:textId="77777777" w:rsidR="007F7965" w:rsidRPr="008643D2" w:rsidRDefault="007F7965" w:rsidP="003722F3">
            <w:pPr>
              <w:pStyle w:val="Brezrazmikov"/>
            </w:pPr>
            <w:r w:rsidRPr="008643D2">
              <w:t>TE</w:t>
            </w:r>
          </w:p>
        </w:tc>
        <w:tc>
          <w:tcPr>
            <w:tcW w:w="6655" w:type="dxa"/>
          </w:tcPr>
          <w:p w14:paraId="52361FB5" w14:textId="77777777" w:rsidR="007F7965" w:rsidRPr="008643D2" w:rsidRDefault="007F7965" w:rsidP="003722F3">
            <w:pPr>
              <w:pStyle w:val="Brezrazmikov"/>
            </w:pPr>
            <w:proofErr w:type="spellStart"/>
            <w:r w:rsidRPr="008643D2">
              <w:t>Tehnološki</w:t>
            </w:r>
            <w:proofErr w:type="spellEnd"/>
            <w:r w:rsidRPr="008643D2">
              <w:t xml:space="preserve"> elaborate</w:t>
            </w:r>
          </w:p>
        </w:tc>
      </w:tr>
      <w:tr w:rsidR="008643D2" w:rsidRPr="008643D2" w14:paraId="0B042370" w14:textId="77777777" w:rsidTr="00EF7A29">
        <w:tc>
          <w:tcPr>
            <w:tcW w:w="2122" w:type="dxa"/>
          </w:tcPr>
          <w:p w14:paraId="09DB0693" w14:textId="77777777" w:rsidR="007F7965" w:rsidRPr="008643D2" w:rsidRDefault="007F7965" w:rsidP="003722F3">
            <w:pPr>
              <w:pStyle w:val="Brezrazmikov"/>
            </w:pPr>
            <w:r w:rsidRPr="008643D2">
              <w:t>TEBK</w:t>
            </w:r>
          </w:p>
        </w:tc>
        <w:tc>
          <w:tcPr>
            <w:tcW w:w="6655" w:type="dxa"/>
          </w:tcPr>
          <w:p w14:paraId="3297F7A4" w14:textId="77777777" w:rsidR="007F7965" w:rsidRPr="008643D2" w:rsidRDefault="007F7965" w:rsidP="003722F3">
            <w:pPr>
              <w:pStyle w:val="Brezrazmikov"/>
            </w:pPr>
            <w:r w:rsidRPr="008643D2">
              <w:t xml:space="preserve">TE </w:t>
            </w:r>
            <w:proofErr w:type="spellStart"/>
            <w:r w:rsidRPr="008643D2">
              <w:t>za</w:t>
            </w:r>
            <w:proofErr w:type="spellEnd"/>
            <w:r w:rsidRPr="008643D2">
              <w:t xml:space="preserve"> </w:t>
            </w:r>
            <w:proofErr w:type="spellStart"/>
            <w:r w:rsidRPr="008643D2">
              <w:t>gradnjo</w:t>
            </w:r>
            <w:proofErr w:type="spellEnd"/>
            <w:r w:rsidRPr="008643D2">
              <w:t xml:space="preserve"> </w:t>
            </w:r>
            <w:proofErr w:type="spellStart"/>
            <w:r w:rsidRPr="008643D2">
              <w:t>betonskih</w:t>
            </w:r>
            <w:proofErr w:type="spellEnd"/>
            <w:r w:rsidRPr="008643D2">
              <w:t xml:space="preserve"> </w:t>
            </w:r>
            <w:proofErr w:type="spellStart"/>
            <w:r w:rsidRPr="008643D2">
              <w:t>konstrukcij</w:t>
            </w:r>
            <w:proofErr w:type="spellEnd"/>
          </w:p>
        </w:tc>
      </w:tr>
      <w:tr w:rsidR="008643D2" w:rsidRPr="008643D2" w14:paraId="05B3C83F" w14:textId="77777777" w:rsidTr="00EF7A29">
        <w:tc>
          <w:tcPr>
            <w:tcW w:w="2122" w:type="dxa"/>
          </w:tcPr>
          <w:p w14:paraId="38D03B25" w14:textId="77777777" w:rsidR="007F7965" w:rsidRPr="008643D2" w:rsidRDefault="007F7965" w:rsidP="003722F3">
            <w:pPr>
              <w:pStyle w:val="Brezrazmikov"/>
            </w:pPr>
            <w:r w:rsidRPr="008643D2">
              <w:lastRenderedPageBreak/>
              <w:t>TEZD</w:t>
            </w:r>
          </w:p>
        </w:tc>
        <w:tc>
          <w:tcPr>
            <w:tcW w:w="6655" w:type="dxa"/>
          </w:tcPr>
          <w:p w14:paraId="2779C629" w14:textId="77777777" w:rsidR="007F7965" w:rsidRPr="008643D2" w:rsidRDefault="007F7965" w:rsidP="003722F3">
            <w:pPr>
              <w:pStyle w:val="Brezrazmikov"/>
            </w:pPr>
            <w:r w:rsidRPr="008643D2">
              <w:t xml:space="preserve">TE </w:t>
            </w:r>
            <w:proofErr w:type="spellStart"/>
            <w:r w:rsidRPr="008643D2">
              <w:t>za</w:t>
            </w:r>
            <w:proofErr w:type="spellEnd"/>
            <w:r w:rsidRPr="008643D2">
              <w:t xml:space="preserve"> </w:t>
            </w:r>
            <w:proofErr w:type="spellStart"/>
            <w:r w:rsidRPr="008643D2">
              <w:t>zemeljska</w:t>
            </w:r>
            <w:proofErr w:type="spellEnd"/>
            <w:r w:rsidRPr="008643D2">
              <w:t xml:space="preserve"> </w:t>
            </w:r>
            <w:proofErr w:type="spellStart"/>
            <w:r w:rsidRPr="008643D2">
              <w:t>dela</w:t>
            </w:r>
            <w:proofErr w:type="spellEnd"/>
          </w:p>
        </w:tc>
      </w:tr>
      <w:tr w:rsidR="008643D2" w:rsidRPr="008643D2" w14:paraId="2C6B2887" w14:textId="77777777" w:rsidTr="00EF7A29">
        <w:tc>
          <w:tcPr>
            <w:tcW w:w="2122" w:type="dxa"/>
          </w:tcPr>
          <w:p w14:paraId="5D15D8F3" w14:textId="77777777" w:rsidR="007F7965" w:rsidRPr="008643D2" w:rsidRDefault="007F7965" w:rsidP="003722F3">
            <w:pPr>
              <w:pStyle w:val="Brezrazmikov"/>
            </w:pPr>
            <w:r w:rsidRPr="008643D2">
              <w:t>TK</w:t>
            </w:r>
          </w:p>
        </w:tc>
        <w:tc>
          <w:tcPr>
            <w:tcW w:w="6655" w:type="dxa"/>
          </w:tcPr>
          <w:p w14:paraId="2A30C7BB" w14:textId="77777777" w:rsidR="007F7965" w:rsidRPr="008643D2" w:rsidRDefault="007F7965" w:rsidP="003722F3">
            <w:pPr>
              <w:pStyle w:val="Brezrazmikov"/>
            </w:pPr>
            <w:proofErr w:type="spellStart"/>
            <w:r w:rsidRPr="008643D2">
              <w:t>telekomunikacijske</w:t>
            </w:r>
            <w:proofErr w:type="spellEnd"/>
            <w:r w:rsidRPr="008643D2">
              <w:t xml:space="preserve"> (</w:t>
            </w:r>
            <w:proofErr w:type="spellStart"/>
            <w:r w:rsidRPr="008643D2">
              <w:t>naprave</w:t>
            </w:r>
            <w:proofErr w:type="spellEnd"/>
            <w:r w:rsidRPr="008643D2">
              <w:t>)</w:t>
            </w:r>
          </w:p>
        </w:tc>
      </w:tr>
      <w:tr w:rsidR="008643D2" w:rsidRPr="008643D2" w14:paraId="13F05B63" w14:textId="77777777" w:rsidTr="00BD70A5">
        <w:tc>
          <w:tcPr>
            <w:tcW w:w="2122" w:type="dxa"/>
          </w:tcPr>
          <w:p w14:paraId="25FE837C" w14:textId="77777777" w:rsidR="007F7965" w:rsidRPr="008643D2" w:rsidRDefault="007F7965" w:rsidP="003722F3">
            <w:pPr>
              <w:pStyle w:val="Brezrazmikov"/>
            </w:pPr>
            <w:r w:rsidRPr="008643D2">
              <w:t>TP</w:t>
            </w:r>
          </w:p>
        </w:tc>
        <w:tc>
          <w:tcPr>
            <w:tcW w:w="6655" w:type="dxa"/>
          </w:tcPr>
          <w:p w14:paraId="3006E79E" w14:textId="77777777" w:rsidR="007F7965" w:rsidRPr="008643D2" w:rsidRDefault="007F7965" w:rsidP="003722F3">
            <w:pPr>
              <w:pStyle w:val="Brezrazmikov"/>
            </w:pPr>
            <w:proofErr w:type="spellStart"/>
            <w:r w:rsidRPr="008643D2">
              <w:t>Tehnični</w:t>
            </w:r>
            <w:proofErr w:type="spellEnd"/>
            <w:r w:rsidRPr="008643D2">
              <w:t xml:space="preserve"> </w:t>
            </w:r>
            <w:proofErr w:type="spellStart"/>
            <w:r w:rsidRPr="008643D2">
              <w:t>pogoji</w:t>
            </w:r>
            <w:proofErr w:type="spellEnd"/>
          </w:p>
        </w:tc>
      </w:tr>
      <w:tr w:rsidR="008643D2" w:rsidRPr="008643D2" w14:paraId="297A90F3" w14:textId="77777777" w:rsidTr="00BD70A5">
        <w:tc>
          <w:tcPr>
            <w:tcW w:w="2122" w:type="dxa"/>
          </w:tcPr>
          <w:p w14:paraId="06EEA748" w14:textId="77777777" w:rsidR="007F7965" w:rsidRPr="008643D2" w:rsidRDefault="007F7965" w:rsidP="003722F3">
            <w:pPr>
              <w:pStyle w:val="Brezrazmikov"/>
            </w:pPr>
            <w:r w:rsidRPr="008643D2">
              <w:t>TSC</w:t>
            </w:r>
          </w:p>
        </w:tc>
        <w:tc>
          <w:tcPr>
            <w:tcW w:w="6655" w:type="dxa"/>
          </w:tcPr>
          <w:p w14:paraId="0C941F1F" w14:textId="77777777" w:rsidR="007F7965" w:rsidRPr="008643D2" w:rsidRDefault="007F7965" w:rsidP="003722F3">
            <w:pPr>
              <w:pStyle w:val="Brezrazmikov"/>
            </w:pPr>
            <w:proofErr w:type="spellStart"/>
            <w:r w:rsidRPr="008643D2">
              <w:t>Tehnične</w:t>
            </w:r>
            <w:proofErr w:type="spellEnd"/>
            <w:r w:rsidRPr="008643D2">
              <w:t xml:space="preserve"> </w:t>
            </w:r>
            <w:proofErr w:type="spellStart"/>
            <w:r w:rsidRPr="008643D2">
              <w:t>specifikacije</w:t>
            </w:r>
            <w:proofErr w:type="spellEnd"/>
            <w:r w:rsidRPr="008643D2">
              <w:t xml:space="preserve"> </w:t>
            </w:r>
            <w:proofErr w:type="spellStart"/>
            <w:r w:rsidRPr="008643D2">
              <w:t>za</w:t>
            </w:r>
            <w:proofErr w:type="spellEnd"/>
            <w:r w:rsidRPr="008643D2">
              <w:t xml:space="preserve"> </w:t>
            </w:r>
            <w:proofErr w:type="spellStart"/>
            <w:r w:rsidRPr="008643D2">
              <w:t>ceste</w:t>
            </w:r>
            <w:proofErr w:type="spellEnd"/>
          </w:p>
        </w:tc>
      </w:tr>
      <w:tr w:rsidR="008643D2" w:rsidRPr="008643D2" w14:paraId="4D17D118" w14:textId="77777777" w:rsidTr="00EF7A29">
        <w:tc>
          <w:tcPr>
            <w:tcW w:w="2122" w:type="dxa"/>
          </w:tcPr>
          <w:p w14:paraId="5E1785F4" w14:textId="77777777" w:rsidR="007F7965" w:rsidRPr="008643D2" w:rsidRDefault="007F7965" w:rsidP="003722F3">
            <w:pPr>
              <w:pStyle w:val="Brezrazmikov"/>
            </w:pPr>
            <w:r w:rsidRPr="008643D2">
              <w:t>TSI</w:t>
            </w:r>
          </w:p>
        </w:tc>
        <w:tc>
          <w:tcPr>
            <w:tcW w:w="6655" w:type="dxa"/>
          </w:tcPr>
          <w:p w14:paraId="477ACD03" w14:textId="77777777" w:rsidR="007F7965" w:rsidRPr="008643D2" w:rsidRDefault="007F7965" w:rsidP="003722F3">
            <w:pPr>
              <w:pStyle w:val="Brezrazmikov"/>
            </w:pPr>
            <w:proofErr w:type="spellStart"/>
            <w:r w:rsidRPr="008643D2">
              <w:t>tehnične</w:t>
            </w:r>
            <w:proofErr w:type="spellEnd"/>
            <w:r w:rsidRPr="008643D2">
              <w:t xml:space="preserve"> </w:t>
            </w:r>
            <w:proofErr w:type="spellStart"/>
            <w:r w:rsidRPr="008643D2">
              <w:t>specifikacije</w:t>
            </w:r>
            <w:proofErr w:type="spellEnd"/>
            <w:r w:rsidRPr="008643D2">
              <w:t xml:space="preserve"> </w:t>
            </w:r>
            <w:proofErr w:type="spellStart"/>
            <w:r w:rsidRPr="008643D2">
              <w:t>za</w:t>
            </w:r>
            <w:proofErr w:type="spellEnd"/>
            <w:r w:rsidRPr="008643D2">
              <w:t xml:space="preserve"> </w:t>
            </w:r>
            <w:proofErr w:type="spellStart"/>
            <w:r w:rsidRPr="008643D2">
              <w:t>interoperabilnost</w:t>
            </w:r>
            <w:proofErr w:type="spellEnd"/>
          </w:p>
        </w:tc>
      </w:tr>
      <w:tr w:rsidR="008643D2" w:rsidRPr="008643D2" w14:paraId="20DAB777" w14:textId="77777777" w:rsidTr="00BD70A5">
        <w:tc>
          <w:tcPr>
            <w:tcW w:w="2122" w:type="dxa"/>
          </w:tcPr>
          <w:p w14:paraId="25BD59DD" w14:textId="77777777" w:rsidR="007F7965" w:rsidRPr="008643D2" w:rsidRDefault="007F7965" w:rsidP="003722F3">
            <w:pPr>
              <w:pStyle w:val="Brezrazmikov"/>
            </w:pPr>
            <w:r w:rsidRPr="008643D2">
              <w:t>TTP</w:t>
            </w:r>
          </w:p>
        </w:tc>
        <w:tc>
          <w:tcPr>
            <w:tcW w:w="6655" w:type="dxa"/>
          </w:tcPr>
          <w:p w14:paraId="6C2D4C73" w14:textId="77777777" w:rsidR="007F7965" w:rsidRPr="008643D2" w:rsidRDefault="007F7965" w:rsidP="003722F3">
            <w:pPr>
              <w:pStyle w:val="Brezrazmikov"/>
            </w:pPr>
            <w:proofErr w:type="spellStart"/>
            <w:r w:rsidRPr="008643D2">
              <w:t>Tir</w:t>
            </w:r>
            <w:proofErr w:type="spellEnd"/>
            <w:r w:rsidRPr="008643D2">
              <w:t xml:space="preserve"> </w:t>
            </w:r>
            <w:proofErr w:type="spellStart"/>
            <w:r w:rsidRPr="008643D2">
              <w:t>na</w:t>
            </w:r>
            <w:proofErr w:type="spellEnd"/>
            <w:r w:rsidRPr="008643D2">
              <w:t xml:space="preserve"> </w:t>
            </w:r>
            <w:proofErr w:type="spellStart"/>
            <w:r w:rsidRPr="008643D2">
              <w:t>togi</w:t>
            </w:r>
            <w:proofErr w:type="spellEnd"/>
            <w:r w:rsidRPr="008643D2">
              <w:t xml:space="preserve"> </w:t>
            </w:r>
            <w:proofErr w:type="spellStart"/>
            <w:r w:rsidRPr="008643D2">
              <w:t>podlagi</w:t>
            </w:r>
            <w:proofErr w:type="spellEnd"/>
          </w:p>
        </w:tc>
      </w:tr>
      <w:tr w:rsidR="008643D2" w:rsidRPr="008643D2" w14:paraId="11F6FD66" w14:textId="77777777" w:rsidTr="00BD70A5">
        <w:tc>
          <w:tcPr>
            <w:tcW w:w="2122" w:type="dxa"/>
          </w:tcPr>
          <w:p w14:paraId="01BD0210" w14:textId="77777777" w:rsidR="007F7965" w:rsidRPr="008643D2" w:rsidRDefault="007F7965" w:rsidP="003722F3">
            <w:pPr>
              <w:pStyle w:val="Brezrazmikov"/>
            </w:pPr>
            <w:r w:rsidRPr="008643D2">
              <w:t>TVM</w:t>
            </w:r>
          </w:p>
        </w:tc>
        <w:tc>
          <w:tcPr>
            <w:tcW w:w="6655" w:type="dxa"/>
          </w:tcPr>
          <w:p w14:paraId="4B04CB45" w14:textId="77777777" w:rsidR="007F7965" w:rsidRPr="008643D2" w:rsidRDefault="007F7965" w:rsidP="003722F3">
            <w:pPr>
              <w:pStyle w:val="Brezrazmikov"/>
            </w:pPr>
            <w:proofErr w:type="spellStart"/>
            <w:r w:rsidRPr="008643D2">
              <w:t>Temelj</w:t>
            </w:r>
            <w:proofErr w:type="spellEnd"/>
            <w:r w:rsidRPr="008643D2">
              <w:t xml:space="preserve"> </w:t>
            </w:r>
            <w:proofErr w:type="spellStart"/>
            <w:r w:rsidRPr="008643D2">
              <w:t>vozne</w:t>
            </w:r>
            <w:proofErr w:type="spellEnd"/>
            <w:r w:rsidRPr="008643D2">
              <w:t xml:space="preserve"> </w:t>
            </w:r>
            <w:proofErr w:type="spellStart"/>
            <w:r w:rsidRPr="008643D2">
              <w:t>mreže</w:t>
            </w:r>
            <w:proofErr w:type="spellEnd"/>
          </w:p>
        </w:tc>
      </w:tr>
      <w:tr w:rsidR="008643D2" w:rsidRPr="008643D2" w14:paraId="47BE8C10" w14:textId="77777777" w:rsidTr="00BD70A5">
        <w:tc>
          <w:tcPr>
            <w:tcW w:w="2122" w:type="dxa"/>
          </w:tcPr>
          <w:p w14:paraId="4B63E8AD" w14:textId="77777777" w:rsidR="007F7965" w:rsidRPr="008643D2" w:rsidRDefault="007F7965" w:rsidP="003722F3">
            <w:pPr>
              <w:pStyle w:val="Brezrazmikov"/>
            </w:pPr>
            <w:r w:rsidRPr="008643D2">
              <w:t>UIC</w:t>
            </w:r>
          </w:p>
        </w:tc>
        <w:tc>
          <w:tcPr>
            <w:tcW w:w="6655" w:type="dxa"/>
          </w:tcPr>
          <w:p w14:paraId="52E21EA5" w14:textId="77777777" w:rsidR="007F7965" w:rsidRPr="008643D2" w:rsidRDefault="007F7965" w:rsidP="003722F3">
            <w:pPr>
              <w:pStyle w:val="Brezrazmikov"/>
              <w:rPr>
                <w:rFonts w:cs="Arial"/>
              </w:rPr>
            </w:pPr>
            <w:r w:rsidRPr="008643D2">
              <w:rPr>
                <w:rFonts w:cs="Arial"/>
                <w:szCs w:val="24"/>
              </w:rPr>
              <w:t xml:space="preserve">Union </w:t>
            </w:r>
            <w:proofErr w:type="spellStart"/>
            <w:r w:rsidRPr="008643D2">
              <w:rPr>
                <w:rFonts w:cs="Arial"/>
                <w:szCs w:val="24"/>
              </w:rPr>
              <w:t>Internationale</w:t>
            </w:r>
            <w:proofErr w:type="spellEnd"/>
            <w:r w:rsidRPr="008643D2">
              <w:rPr>
                <w:rFonts w:cs="Arial"/>
                <w:szCs w:val="24"/>
              </w:rPr>
              <w:t xml:space="preserve"> des Chemins de </w:t>
            </w:r>
            <w:proofErr w:type="spellStart"/>
            <w:r w:rsidRPr="008643D2">
              <w:rPr>
                <w:rFonts w:cs="Arial"/>
                <w:szCs w:val="24"/>
              </w:rPr>
              <w:t>fer</w:t>
            </w:r>
            <w:proofErr w:type="spellEnd"/>
            <w:r w:rsidRPr="008643D2">
              <w:rPr>
                <w:rFonts w:cs="Arial"/>
                <w:szCs w:val="24"/>
              </w:rPr>
              <w:t xml:space="preserve">; </w:t>
            </w:r>
            <w:proofErr w:type="spellStart"/>
            <w:r w:rsidRPr="008643D2">
              <w:rPr>
                <w:rFonts w:cs="Arial"/>
                <w:szCs w:val="24"/>
              </w:rPr>
              <w:t>mednarodno</w:t>
            </w:r>
            <w:proofErr w:type="spellEnd"/>
            <w:r w:rsidRPr="008643D2">
              <w:rPr>
                <w:rFonts w:cs="Arial"/>
                <w:szCs w:val="24"/>
              </w:rPr>
              <w:t xml:space="preserve"> </w:t>
            </w:r>
            <w:proofErr w:type="spellStart"/>
            <w:r w:rsidRPr="008643D2">
              <w:rPr>
                <w:rFonts w:cs="Arial"/>
                <w:szCs w:val="24"/>
              </w:rPr>
              <w:t>železniško</w:t>
            </w:r>
            <w:proofErr w:type="spellEnd"/>
            <w:r w:rsidRPr="008643D2">
              <w:rPr>
                <w:rFonts w:cs="Arial"/>
                <w:szCs w:val="24"/>
              </w:rPr>
              <w:t xml:space="preserve"> </w:t>
            </w:r>
            <w:proofErr w:type="spellStart"/>
            <w:r w:rsidRPr="008643D2">
              <w:rPr>
                <w:rFonts w:cs="Arial"/>
                <w:szCs w:val="24"/>
              </w:rPr>
              <w:t>združenje</w:t>
            </w:r>
            <w:proofErr w:type="spellEnd"/>
          </w:p>
        </w:tc>
      </w:tr>
      <w:tr w:rsidR="008643D2" w:rsidRPr="008643D2" w14:paraId="709E4E0E" w14:textId="77777777" w:rsidTr="00BD70A5">
        <w:tc>
          <w:tcPr>
            <w:tcW w:w="2122" w:type="dxa"/>
          </w:tcPr>
          <w:p w14:paraId="74101FC5" w14:textId="77777777" w:rsidR="007F7965" w:rsidRPr="008643D2" w:rsidRDefault="007F7965" w:rsidP="003722F3">
            <w:pPr>
              <w:pStyle w:val="Brezrazmikov"/>
            </w:pPr>
            <w:r w:rsidRPr="008643D2">
              <w:t>VO</w:t>
            </w:r>
          </w:p>
        </w:tc>
        <w:tc>
          <w:tcPr>
            <w:tcW w:w="6655" w:type="dxa"/>
          </w:tcPr>
          <w:p w14:paraId="299FC03B" w14:textId="77777777" w:rsidR="007F7965" w:rsidRPr="008643D2" w:rsidRDefault="007F7965" w:rsidP="003722F3">
            <w:pPr>
              <w:pStyle w:val="Brezrazmikov"/>
            </w:pPr>
            <w:proofErr w:type="spellStart"/>
            <w:r w:rsidRPr="008643D2">
              <w:t>Vozno</w:t>
            </w:r>
            <w:proofErr w:type="spellEnd"/>
            <w:r w:rsidRPr="008643D2">
              <w:t xml:space="preserve"> </w:t>
            </w:r>
            <w:proofErr w:type="spellStart"/>
            <w:r w:rsidRPr="008643D2">
              <w:t>omrežje</w:t>
            </w:r>
            <w:proofErr w:type="spellEnd"/>
          </w:p>
        </w:tc>
      </w:tr>
      <w:tr w:rsidR="008643D2" w:rsidRPr="008643D2" w14:paraId="685AE2AA" w14:textId="77777777" w:rsidTr="00BD70A5">
        <w:tc>
          <w:tcPr>
            <w:tcW w:w="2122" w:type="dxa"/>
          </w:tcPr>
          <w:p w14:paraId="042558E3" w14:textId="77777777" w:rsidR="007F7965" w:rsidRPr="008643D2" w:rsidRDefault="007F7965" w:rsidP="003722F3">
            <w:pPr>
              <w:pStyle w:val="Brezrazmikov"/>
            </w:pPr>
            <w:r w:rsidRPr="008643D2">
              <w:t>VV</w:t>
            </w:r>
          </w:p>
        </w:tc>
        <w:tc>
          <w:tcPr>
            <w:tcW w:w="6655" w:type="dxa"/>
          </w:tcPr>
          <w:p w14:paraId="27CFC23A" w14:textId="77777777" w:rsidR="007F7965" w:rsidRPr="008643D2" w:rsidRDefault="007F7965" w:rsidP="003722F3">
            <w:pPr>
              <w:pStyle w:val="Brezrazmikov"/>
            </w:pPr>
            <w:proofErr w:type="spellStart"/>
            <w:r w:rsidRPr="008643D2">
              <w:t>Vozni</w:t>
            </w:r>
            <w:proofErr w:type="spellEnd"/>
            <w:r w:rsidRPr="008643D2">
              <w:t xml:space="preserve"> </w:t>
            </w:r>
            <w:proofErr w:type="spellStart"/>
            <w:r w:rsidRPr="008643D2">
              <w:t>vod</w:t>
            </w:r>
            <w:proofErr w:type="spellEnd"/>
          </w:p>
        </w:tc>
      </w:tr>
      <w:tr w:rsidR="008643D2" w:rsidRPr="008643D2" w14:paraId="109A2F7E" w14:textId="77777777" w:rsidTr="00BD70A5">
        <w:tc>
          <w:tcPr>
            <w:tcW w:w="2122" w:type="dxa"/>
          </w:tcPr>
          <w:p w14:paraId="01B68B6C" w14:textId="77777777" w:rsidR="007F7965" w:rsidRPr="008643D2" w:rsidRDefault="007F7965" w:rsidP="003722F3">
            <w:pPr>
              <w:pStyle w:val="Brezrazmikov"/>
            </w:pPr>
            <w:r w:rsidRPr="008643D2">
              <w:t>ZJŽ</w:t>
            </w:r>
          </w:p>
        </w:tc>
        <w:tc>
          <w:tcPr>
            <w:tcW w:w="6655" w:type="dxa"/>
          </w:tcPr>
          <w:p w14:paraId="530F64C8" w14:textId="77777777" w:rsidR="007F7965" w:rsidRPr="008643D2" w:rsidRDefault="007F7965" w:rsidP="003722F3">
            <w:pPr>
              <w:pStyle w:val="Brezrazmikov"/>
            </w:pPr>
            <w:proofErr w:type="spellStart"/>
            <w:r w:rsidRPr="008643D2">
              <w:t>Zajednica</w:t>
            </w:r>
            <w:proofErr w:type="spellEnd"/>
            <w:r w:rsidRPr="008643D2">
              <w:t xml:space="preserve"> </w:t>
            </w:r>
            <w:proofErr w:type="spellStart"/>
            <w:r w:rsidRPr="008643D2">
              <w:t>jugoslovanskih</w:t>
            </w:r>
            <w:proofErr w:type="spellEnd"/>
            <w:r w:rsidRPr="008643D2">
              <w:t xml:space="preserve"> </w:t>
            </w:r>
            <w:proofErr w:type="spellStart"/>
            <w:r w:rsidRPr="008643D2">
              <w:t>železnic</w:t>
            </w:r>
            <w:proofErr w:type="spellEnd"/>
          </w:p>
        </w:tc>
      </w:tr>
      <w:tr w:rsidR="008643D2" w:rsidRPr="008643D2" w14:paraId="1026C8D9" w14:textId="77777777" w:rsidTr="00BD70A5">
        <w:tc>
          <w:tcPr>
            <w:tcW w:w="2122" w:type="dxa"/>
          </w:tcPr>
          <w:p w14:paraId="061CAF4C" w14:textId="77777777" w:rsidR="007F7965" w:rsidRPr="008643D2" w:rsidRDefault="007F7965" w:rsidP="003722F3">
            <w:pPr>
              <w:pStyle w:val="Brezrazmikov"/>
            </w:pPr>
            <w:r w:rsidRPr="008643D2">
              <w:t>ZKK</w:t>
            </w:r>
          </w:p>
        </w:tc>
        <w:tc>
          <w:tcPr>
            <w:tcW w:w="6655" w:type="dxa"/>
          </w:tcPr>
          <w:p w14:paraId="157DA4C5" w14:textId="77777777" w:rsidR="007F7965" w:rsidRPr="008643D2" w:rsidRDefault="007F7965" w:rsidP="003722F3">
            <w:pPr>
              <w:pStyle w:val="Brezrazmikov"/>
            </w:pPr>
            <w:proofErr w:type="spellStart"/>
            <w:r w:rsidRPr="008643D2">
              <w:t>Zunanja</w:t>
            </w:r>
            <w:proofErr w:type="spellEnd"/>
            <w:r w:rsidRPr="008643D2">
              <w:t xml:space="preserve"> </w:t>
            </w:r>
            <w:proofErr w:type="spellStart"/>
            <w:r w:rsidRPr="008643D2">
              <w:t>kontrola</w:t>
            </w:r>
            <w:proofErr w:type="spellEnd"/>
            <w:r w:rsidRPr="008643D2">
              <w:t xml:space="preserve"> </w:t>
            </w:r>
            <w:proofErr w:type="spellStart"/>
            <w:r w:rsidRPr="008643D2">
              <w:t>kvalitete</w:t>
            </w:r>
            <w:proofErr w:type="spellEnd"/>
          </w:p>
        </w:tc>
      </w:tr>
    </w:tbl>
    <w:p w14:paraId="35328A3C" w14:textId="77777777" w:rsidR="00BB47A7" w:rsidRPr="008643D2" w:rsidRDefault="00BB47A7" w:rsidP="007D17D3">
      <w:pPr>
        <w:pStyle w:val="Naslov2"/>
      </w:pPr>
      <w:bookmarkStart w:id="21" w:name="_Toc3373111"/>
      <w:bookmarkStart w:id="22" w:name="_Toc25923648"/>
      <w:bookmarkStart w:id="23" w:name="_Toc31113819"/>
      <w:bookmarkEnd w:id="4"/>
      <w:r w:rsidRPr="008643D2">
        <w:t>Tehnološki elaborat</w:t>
      </w:r>
      <w:bookmarkEnd w:id="21"/>
      <w:bookmarkEnd w:id="22"/>
      <w:bookmarkEnd w:id="23"/>
    </w:p>
    <w:p w14:paraId="2A2F100C" w14:textId="6A876689" w:rsidR="00916C03" w:rsidRPr="00916C03" w:rsidRDefault="00916C03" w:rsidP="009C7915">
      <w:pPr>
        <w:pStyle w:val="Odstavekseznama"/>
        <w:numPr>
          <w:ilvl w:val="0"/>
          <w:numId w:val="3"/>
        </w:numPr>
      </w:pPr>
      <w:r w:rsidRPr="00916C03">
        <w:t>V roku 21 dni po podpisu pogodbe je Izvajalec dolžan Inženirju predložiti v potrditev Vodilno mapo tehnoloških elaboratov izvedbe vseh pogodbenih del.</w:t>
      </w:r>
    </w:p>
    <w:p w14:paraId="38F3A662" w14:textId="77777777" w:rsidR="00BB47A7" w:rsidRPr="008643D2" w:rsidRDefault="00BB47A7" w:rsidP="009C7915">
      <w:pPr>
        <w:pStyle w:val="Odstavekseznama"/>
        <w:numPr>
          <w:ilvl w:val="0"/>
          <w:numId w:val="3"/>
        </w:numPr>
      </w:pPr>
      <w:r w:rsidRPr="008643D2">
        <w:t xml:space="preserve">Vodilna mapa </w:t>
      </w:r>
      <w:proofErr w:type="spellStart"/>
      <w:r w:rsidRPr="008643D2">
        <w:t>tehnolških</w:t>
      </w:r>
      <w:proofErr w:type="spellEnd"/>
      <w:r w:rsidRPr="008643D2">
        <w:t xml:space="preserve"> elaboratov izvedbe vseh pogodbenih del mora vsebovati najmanj:</w:t>
      </w:r>
    </w:p>
    <w:p w14:paraId="7642BE90" w14:textId="5DE5E837" w:rsidR="00BB47A7" w:rsidRPr="008643D2" w:rsidRDefault="00BB47A7" w:rsidP="009C7915">
      <w:pPr>
        <w:pStyle w:val="Odstavekseznama"/>
        <w:numPr>
          <w:ilvl w:val="1"/>
          <w:numId w:val="3"/>
        </w:numPr>
      </w:pPr>
      <w:r w:rsidRPr="008643D2">
        <w:t xml:space="preserve">Strukturo </w:t>
      </w:r>
      <w:r w:rsidR="00916C03">
        <w:t xml:space="preserve">ter terminski plan predaje </w:t>
      </w:r>
      <w:r w:rsidRPr="008643D2">
        <w:t>posameznih tehnoloških elaboratov,</w:t>
      </w:r>
    </w:p>
    <w:p w14:paraId="799586A8" w14:textId="77777777" w:rsidR="00BB47A7" w:rsidRPr="008643D2" w:rsidRDefault="00BB47A7" w:rsidP="009C7915">
      <w:pPr>
        <w:pStyle w:val="Odstavekseznama"/>
        <w:numPr>
          <w:ilvl w:val="1"/>
          <w:numId w:val="3"/>
        </w:numPr>
      </w:pPr>
      <w:r w:rsidRPr="008643D2">
        <w:t>Načrt organizacije gradbišča za izvedbo del,</w:t>
      </w:r>
    </w:p>
    <w:p w14:paraId="785BCE0B" w14:textId="77777777" w:rsidR="00BB47A7" w:rsidRPr="008643D2" w:rsidRDefault="00BB47A7" w:rsidP="009C7915">
      <w:pPr>
        <w:pStyle w:val="Odstavekseznama"/>
        <w:numPr>
          <w:ilvl w:val="1"/>
          <w:numId w:val="3"/>
        </w:numPr>
      </w:pPr>
      <w:r w:rsidRPr="008643D2">
        <w:t>Delitev del med partnerji in podizvajalci vključno z navedbo odgovornih oseb po posameznih področjih,</w:t>
      </w:r>
    </w:p>
    <w:p w14:paraId="74FC754D" w14:textId="77777777" w:rsidR="00BB47A7" w:rsidRPr="008643D2" w:rsidRDefault="00BB47A7" w:rsidP="009C7915">
      <w:pPr>
        <w:pStyle w:val="Odstavekseznama"/>
        <w:numPr>
          <w:ilvl w:val="1"/>
          <w:numId w:val="3"/>
        </w:numPr>
      </w:pPr>
      <w:r w:rsidRPr="008643D2">
        <w:t>Organigram izvajalca s kontaktnimi podatki,</w:t>
      </w:r>
    </w:p>
    <w:p w14:paraId="142D0E2D" w14:textId="77777777" w:rsidR="00BB47A7" w:rsidRPr="008643D2" w:rsidRDefault="00BB47A7" w:rsidP="009C7915">
      <w:pPr>
        <w:pStyle w:val="Odstavekseznama"/>
        <w:numPr>
          <w:ilvl w:val="1"/>
          <w:numId w:val="3"/>
        </w:numPr>
      </w:pPr>
      <w:r w:rsidRPr="008643D2">
        <w:t>Podatke o notranji kontroli, prevzemnih organih ter program povprečne pogostosti notranje kontrole kvalitete,</w:t>
      </w:r>
    </w:p>
    <w:p w14:paraId="33A522F2" w14:textId="77777777" w:rsidR="00916C03" w:rsidRDefault="00BB47A7" w:rsidP="009C7915">
      <w:pPr>
        <w:pStyle w:val="Odstavekseznama"/>
        <w:numPr>
          <w:ilvl w:val="1"/>
          <w:numId w:val="3"/>
        </w:numPr>
      </w:pPr>
      <w:r w:rsidRPr="008643D2">
        <w:t>Elaborat tehnologije železniškega prometa v času izvajanja del</w:t>
      </w:r>
    </w:p>
    <w:p w14:paraId="1F8589EC" w14:textId="6F706437" w:rsidR="00BB47A7" w:rsidRPr="00916C03" w:rsidRDefault="00916C03" w:rsidP="00916C03">
      <w:pPr>
        <w:pStyle w:val="Odstavekseznama"/>
        <w:numPr>
          <w:ilvl w:val="0"/>
          <w:numId w:val="3"/>
        </w:numPr>
      </w:pPr>
      <w:r w:rsidRPr="00916C03">
        <w:t>Najmanj 21 dni pred pričetkom del pa mora Izvajalec del Inženirju v potrditev posredovati tehnološki elaborat (TE) za posamezna dela. Vsebina in način potrjevanja TE sta podana v nadaljevanju.</w:t>
      </w:r>
      <w:r w:rsidRPr="00916C03">
        <w:tab/>
      </w:r>
      <w:r w:rsidR="00BB47A7" w:rsidRPr="00916C03">
        <w:t xml:space="preserve"> </w:t>
      </w:r>
    </w:p>
    <w:p w14:paraId="30138D7B" w14:textId="77777777" w:rsidR="00BB47A7" w:rsidRPr="008643D2" w:rsidRDefault="00BB47A7" w:rsidP="007D17D3">
      <w:pPr>
        <w:pStyle w:val="Naslov3"/>
      </w:pPr>
      <w:bookmarkStart w:id="24" w:name="_Toc332269756"/>
      <w:bookmarkStart w:id="25" w:name="_Toc3373112"/>
      <w:bookmarkStart w:id="26" w:name="_Toc25923649"/>
      <w:bookmarkStart w:id="27" w:name="_Toc31113820"/>
      <w:r w:rsidRPr="008643D2">
        <w:t>Splošno navodilo za izdelavo tehnoloških elaboratov</w:t>
      </w:r>
      <w:bookmarkEnd w:id="24"/>
      <w:bookmarkEnd w:id="25"/>
      <w:bookmarkEnd w:id="26"/>
      <w:bookmarkEnd w:id="27"/>
    </w:p>
    <w:p w14:paraId="79278065" w14:textId="77777777" w:rsidR="00BB47A7" w:rsidRPr="008643D2" w:rsidRDefault="00BB47A7" w:rsidP="009C7915">
      <w:pPr>
        <w:pStyle w:val="Odstavekseznama"/>
        <w:numPr>
          <w:ilvl w:val="0"/>
          <w:numId w:val="4"/>
        </w:numPr>
      </w:pPr>
      <w:r w:rsidRPr="008643D2">
        <w:t>Splošno navodilo za izdelavo posameznih tehnoloških elaboratov (TE) opredeljuje postopke in naloge, ki jih mora pred pričetkom izvajanja posameznih del opraviti izvajalec del.</w:t>
      </w:r>
    </w:p>
    <w:p w14:paraId="7B75A54A" w14:textId="77777777" w:rsidR="00BB47A7" w:rsidRPr="008643D2" w:rsidRDefault="00BB47A7" w:rsidP="009C7915">
      <w:pPr>
        <w:pStyle w:val="Odstavekseznama"/>
        <w:numPr>
          <w:ilvl w:val="0"/>
          <w:numId w:val="4"/>
        </w:numPr>
      </w:pPr>
      <w:r w:rsidRPr="008643D2">
        <w:t>Tehnološki elaborat mora biti pripravljen za vsak sklop naslednjih del:</w:t>
      </w:r>
    </w:p>
    <w:p w14:paraId="6B52F8CC" w14:textId="77777777" w:rsidR="00BB47A7" w:rsidRPr="008643D2" w:rsidRDefault="00BB47A7" w:rsidP="009C7915">
      <w:pPr>
        <w:pStyle w:val="Odstavekseznama"/>
        <w:numPr>
          <w:ilvl w:val="1"/>
          <w:numId w:val="4"/>
        </w:numPr>
      </w:pPr>
      <w:r w:rsidRPr="008643D2">
        <w:t>zemeljska dela</w:t>
      </w:r>
    </w:p>
    <w:p w14:paraId="691FA01F" w14:textId="77777777" w:rsidR="00BB47A7" w:rsidRPr="008643D2" w:rsidRDefault="00BB47A7" w:rsidP="009C7915">
      <w:pPr>
        <w:pStyle w:val="Odstavekseznama"/>
        <w:numPr>
          <w:ilvl w:val="1"/>
          <w:numId w:val="4"/>
        </w:numPr>
      </w:pPr>
      <w:r w:rsidRPr="008643D2">
        <w:t>premostitvene objekte, zidove in druge podporne objekte, zložbe, pilote</w:t>
      </w:r>
    </w:p>
    <w:p w14:paraId="7D4EA265" w14:textId="77777777" w:rsidR="00BB47A7" w:rsidRPr="008643D2" w:rsidRDefault="00BB47A7" w:rsidP="009C7915">
      <w:pPr>
        <w:pStyle w:val="Odstavekseznama"/>
        <w:numPr>
          <w:ilvl w:val="1"/>
          <w:numId w:val="4"/>
        </w:numPr>
      </w:pPr>
      <w:r w:rsidRPr="008643D2">
        <w:t>ceste</w:t>
      </w:r>
    </w:p>
    <w:p w14:paraId="4CB8F46D" w14:textId="77777777" w:rsidR="00BB47A7" w:rsidRPr="008643D2" w:rsidRDefault="00BB47A7" w:rsidP="009C7915">
      <w:pPr>
        <w:pStyle w:val="Odstavekseznama"/>
        <w:numPr>
          <w:ilvl w:val="1"/>
          <w:numId w:val="4"/>
        </w:numPr>
      </w:pPr>
      <w:r w:rsidRPr="008643D2">
        <w:t>zgornji ustroj železnic (tir na togi podlagi – TTP, tirna greda, pragovi, tirni vezni material, tirnice, tirne naprave ipd.)</w:t>
      </w:r>
    </w:p>
    <w:p w14:paraId="6E85DDA0" w14:textId="77777777" w:rsidR="00BB47A7" w:rsidRPr="008643D2" w:rsidRDefault="00BB47A7" w:rsidP="009C7915">
      <w:pPr>
        <w:pStyle w:val="Odstavekseznama"/>
        <w:numPr>
          <w:ilvl w:val="1"/>
          <w:numId w:val="4"/>
        </w:numPr>
      </w:pPr>
      <w:r w:rsidRPr="008643D2">
        <w:t>protihrupne ograje</w:t>
      </w:r>
    </w:p>
    <w:p w14:paraId="20942FC6" w14:textId="77777777" w:rsidR="00BB47A7" w:rsidRPr="008643D2" w:rsidRDefault="00BB47A7" w:rsidP="009C7915">
      <w:pPr>
        <w:pStyle w:val="Odstavekseznama"/>
        <w:numPr>
          <w:ilvl w:val="1"/>
          <w:numId w:val="4"/>
        </w:numPr>
      </w:pPr>
      <w:r w:rsidRPr="008643D2">
        <w:t>hidroizolacije</w:t>
      </w:r>
    </w:p>
    <w:p w14:paraId="6FF98117" w14:textId="77777777" w:rsidR="00BB47A7" w:rsidRPr="008643D2" w:rsidRDefault="00BB47A7" w:rsidP="009C7915">
      <w:pPr>
        <w:pStyle w:val="Odstavekseznama"/>
        <w:numPr>
          <w:ilvl w:val="1"/>
          <w:numId w:val="4"/>
        </w:numPr>
      </w:pPr>
      <w:r w:rsidRPr="008643D2">
        <w:t>kanalizacijo</w:t>
      </w:r>
    </w:p>
    <w:p w14:paraId="51DA381B" w14:textId="77777777" w:rsidR="00BB47A7" w:rsidRPr="008643D2" w:rsidRDefault="00BB47A7" w:rsidP="009C7915">
      <w:pPr>
        <w:pStyle w:val="Odstavekseznama"/>
        <w:numPr>
          <w:ilvl w:val="1"/>
          <w:numId w:val="4"/>
        </w:numPr>
      </w:pPr>
      <w:r w:rsidRPr="008643D2">
        <w:t>vozno omrežje</w:t>
      </w:r>
    </w:p>
    <w:p w14:paraId="3BA73B40" w14:textId="77777777" w:rsidR="00BB47A7" w:rsidRPr="008643D2" w:rsidRDefault="00BB47A7" w:rsidP="009C7915">
      <w:pPr>
        <w:pStyle w:val="Odstavekseznama"/>
        <w:numPr>
          <w:ilvl w:val="1"/>
          <w:numId w:val="4"/>
        </w:numPr>
      </w:pPr>
      <w:r w:rsidRPr="008643D2">
        <w:t>telekomunikacijske vode in naprave,</w:t>
      </w:r>
    </w:p>
    <w:p w14:paraId="1998DF1E" w14:textId="77777777" w:rsidR="00BB47A7" w:rsidRPr="008643D2" w:rsidRDefault="00BB47A7" w:rsidP="009C7915">
      <w:pPr>
        <w:pStyle w:val="Odstavekseznama"/>
        <w:numPr>
          <w:ilvl w:val="1"/>
          <w:numId w:val="4"/>
        </w:numPr>
      </w:pPr>
      <w:r w:rsidRPr="008643D2">
        <w:t>strojne in elektrotehniške vode in naprave</w:t>
      </w:r>
    </w:p>
    <w:p w14:paraId="18B445B6" w14:textId="77777777" w:rsidR="00BB47A7" w:rsidRPr="008643D2" w:rsidRDefault="00BB47A7" w:rsidP="009C7915">
      <w:pPr>
        <w:pStyle w:val="Odstavekseznama"/>
        <w:numPr>
          <w:ilvl w:val="1"/>
          <w:numId w:val="4"/>
        </w:numPr>
      </w:pPr>
      <w:r w:rsidRPr="008643D2">
        <w:t>komunalne vode in naprave (elektrika, vodovod itd.)</w:t>
      </w:r>
    </w:p>
    <w:p w14:paraId="56E3195A" w14:textId="77777777" w:rsidR="00BB47A7" w:rsidRPr="008643D2" w:rsidRDefault="00BB47A7" w:rsidP="009C7915">
      <w:pPr>
        <w:pStyle w:val="Odstavekseznama"/>
        <w:numPr>
          <w:ilvl w:val="1"/>
          <w:numId w:val="4"/>
        </w:numPr>
      </w:pPr>
      <w:r w:rsidRPr="008643D2">
        <w:t xml:space="preserve">sidranje objektov s trajnimi geotehniškimi sidri in </w:t>
      </w:r>
    </w:p>
    <w:p w14:paraId="61508169" w14:textId="77777777" w:rsidR="00BB47A7" w:rsidRPr="008643D2" w:rsidRDefault="00BB47A7" w:rsidP="009C7915">
      <w:pPr>
        <w:pStyle w:val="Odstavekseznama"/>
        <w:numPr>
          <w:ilvl w:val="1"/>
          <w:numId w:val="4"/>
        </w:numPr>
      </w:pPr>
      <w:r w:rsidRPr="008643D2">
        <w:lastRenderedPageBreak/>
        <w:t>druga dela, ki so zajeta v pogodbenih določilih (sistem požarne vode, oprema v predoru in pogonski centrali,…).</w:t>
      </w:r>
    </w:p>
    <w:p w14:paraId="688192AD" w14:textId="77777777" w:rsidR="00BB47A7" w:rsidRPr="008643D2" w:rsidRDefault="00BB47A7" w:rsidP="009C7915">
      <w:pPr>
        <w:pStyle w:val="Odstavekseznama"/>
        <w:numPr>
          <w:ilvl w:val="0"/>
          <w:numId w:val="4"/>
        </w:numPr>
      </w:pPr>
      <w:r w:rsidRPr="008643D2">
        <w:t>Vsebino tehnološkega elaborata za manj obsežna in/ali manj zahtevna dela je mogoče v soglasju z nadzornikom, ustrezno prilagoditi.</w:t>
      </w:r>
    </w:p>
    <w:p w14:paraId="4DE4E883" w14:textId="77777777" w:rsidR="00BB47A7" w:rsidRPr="008643D2" w:rsidRDefault="00BB47A7" w:rsidP="009C7915">
      <w:pPr>
        <w:pStyle w:val="Odstavekseznama"/>
        <w:numPr>
          <w:ilvl w:val="0"/>
          <w:numId w:val="4"/>
        </w:numPr>
      </w:pPr>
      <w:r w:rsidRPr="008643D2">
        <w:t xml:space="preserve">V primerih, ko Izvajalec izvaja različna navedena dela na istem gradbišču ali objektu ali podobna dela na več manjših objektih, se lahko izdela skupen tehnološki elaborat za vsa dela ali za smiselno zaokrožen del pogodbenih del. </w:t>
      </w:r>
    </w:p>
    <w:p w14:paraId="0B55E04C" w14:textId="1BC5E5A0" w:rsidR="00BB47A7" w:rsidRPr="008643D2" w:rsidRDefault="00BB47A7" w:rsidP="007D17D3">
      <w:pPr>
        <w:pStyle w:val="Naslov4"/>
      </w:pPr>
      <w:bookmarkStart w:id="28" w:name="_Toc332269757"/>
      <w:bookmarkStart w:id="29" w:name="_Toc25923650"/>
      <w:r w:rsidRPr="008643D2">
        <w:t>Splošni podatki</w:t>
      </w:r>
      <w:bookmarkEnd w:id="28"/>
      <w:bookmarkEnd w:id="29"/>
    </w:p>
    <w:p w14:paraId="788A6F84" w14:textId="77777777" w:rsidR="00BB47A7" w:rsidRPr="008643D2" w:rsidRDefault="00BB47A7" w:rsidP="007D17D3">
      <w:pPr>
        <w:pStyle w:val="Naslov5"/>
      </w:pPr>
      <w:bookmarkStart w:id="30" w:name="_Toc136054379"/>
      <w:bookmarkStart w:id="31" w:name="_Toc136666612"/>
      <w:bookmarkStart w:id="32" w:name="_Toc25923651"/>
      <w:r w:rsidRPr="008643D2">
        <w:t>Opis</w:t>
      </w:r>
      <w:bookmarkEnd w:id="30"/>
      <w:bookmarkEnd w:id="31"/>
      <w:bookmarkEnd w:id="32"/>
    </w:p>
    <w:p w14:paraId="71E505B9" w14:textId="77777777" w:rsidR="00BB47A7" w:rsidRPr="008643D2" w:rsidRDefault="00BB47A7" w:rsidP="009C7915">
      <w:pPr>
        <w:pStyle w:val="Odstavekseznama"/>
        <w:numPr>
          <w:ilvl w:val="0"/>
          <w:numId w:val="5"/>
        </w:numPr>
      </w:pPr>
      <w:r w:rsidRPr="008643D2">
        <w:t>Opis mora vsebovati:</w:t>
      </w:r>
    </w:p>
    <w:p w14:paraId="7A198443" w14:textId="77777777" w:rsidR="00BB47A7" w:rsidRPr="008643D2" w:rsidRDefault="00BB47A7" w:rsidP="009C7915">
      <w:pPr>
        <w:pStyle w:val="Odstavekseznama"/>
        <w:numPr>
          <w:ilvl w:val="1"/>
          <w:numId w:val="5"/>
        </w:numPr>
      </w:pPr>
      <w:r w:rsidRPr="008643D2">
        <w:t>opis objekta</w:t>
      </w:r>
    </w:p>
    <w:p w14:paraId="3FF3FA7F" w14:textId="77777777" w:rsidR="00BB47A7" w:rsidRPr="008643D2" w:rsidRDefault="00BB47A7" w:rsidP="009C7915">
      <w:pPr>
        <w:pStyle w:val="Odstavekseznama"/>
        <w:numPr>
          <w:ilvl w:val="1"/>
          <w:numId w:val="5"/>
        </w:numPr>
      </w:pPr>
      <w:r w:rsidRPr="008643D2">
        <w:t>opis vrste del, na katera se tehnološki elaborat nanaša</w:t>
      </w:r>
    </w:p>
    <w:p w14:paraId="0DDDB33B" w14:textId="77777777" w:rsidR="00BB47A7" w:rsidRPr="008643D2" w:rsidRDefault="00BB47A7" w:rsidP="009C7915">
      <w:pPr>
        <w:pStyle w:val="Odstavekseznama"/>
        <w:numPr>
          <w:ilvl w:val="1"/>
          <w:numId w:val="5"/>
        </w:numPr>
      </w:pPr>
      <w:r w:rsidRPr="008643D2">
        <w:t>pregledno situacijo s karakterističnimi detajli in fazami dela.</w:t>
      </w:r>
    </w:p>
    <w:p w14:paraId="0D3190CA" w14:textId="77777777" w:rsidR="00BB47A7" w:rsidRPr="008643D2" w:rsidRDefault="00BB47A7" w:rsidP="007D17D3">
      <w:pPr>
        <w:pStyle w:val="Naslov5"/>
      </w:pPr>
      <w:bookmarkStart w:id="33" w:name="_Toc136054380"/>
      <w:bookmarkStart w:id="34" w:name="_Toc136666613"/>
      <w:bookmarkStart w:id="35" w:name="_Toc25923652"/>
      <w:r w:rsidRPr="008643D2">
        <w:t>Organizacija gradbišča</w:t>
      </w:r>
      <w:bookmarkEnd w:id="33"/>
      <w:bookmarkEnd w:id="34"/>
      <w:bookmarkEnd w:id="35"/>
    </w:p>
    <w:p w14:paraId="418C4B42" w14:textId="77777777" w:rsidR="00BB47A7" w:rsidRPr="008643D2" w:rsidRDefault="00BB47A7" w:rsidP="009C7915">
      <w:pPr>
        <w:pStyle w:val="Odstavekseznama"/>
        <w:numPr>
          <w:ilvl w:val="0"/>
          <w:numId w:val="6"/>
        </w:numPr>
      </w:pPr>
      <w:r w:rsidRPr="008643D2">
        <w:t xml:space="preserve">Sestavni del tehnološkega elaborata je ustrezen načrt organizacije gradbišča, ki mora biti usklajen z osnovnim načrtom organizacije gradbišča predan v </w:t>
      </w:r>
      <w:proofErr w:type="spellStart"/>
      <w:r w:rsidRPr="008643D2">
        <w:t>v</w:t>
      </w:r>
      <w:proofErr w:type="spellEnd"/>
      <w:r w:rsidRPr="008643D2">
        <w:t xml:space="preserve"> vodilni mapi tehnoloških elaboratov.</w:t>
      </w:r>
    </w:p>
    <w:p w14:paraId="3E2FED75" w14:textId="77777777" w:rsidR="00BB47A7" w:rsidRPr="008643D2" w:rsidRDefault="00BB47A7" w:rsidP="009C7915">
      <w:pPr>
        <w:pStyle w:val="Odstavekseznama"/>
        <w:numPr>
          <w:ilvl w:val="0"/>
          <w:numId w:val="6"/>
        </w:numPr>
      </w:pPr>
      <w:r w:rsidRPr="008643D2">
        <w:t>V prikaz organizacije gradbišča je treba vključiti:</w:t>
      </w:r>
    </w:p>
    <w:p w14:paraId="4FB56A1C" w14:textId="77777777" w:rsidR="00BB47A7" w:rsidRPr="008643D2" w:rsidRDefault="00BB47A7" w:rsidP="009C7915">
      <w:pPr>
        <w:pStyle w:val="Odstavekseznama"/>
        <w:numPr>
          <w:ilvl w:val="1"/>
          <w:numId w:val="6"/>
        </w:numPr>
      </w:pPr>
      <w:r w:rsidRPr="008643D2">
        <w:t>popis delovne sile in mehanizacije</w:t>
      </w:r>
    </w:p>
    <w:p w14:paraId="7DB48E62" w14:textId="77777777" w:rsidR="00BB47A7" w:rsidRPr="008643D2" w:rsidRDefault="00BB47A7" w:rsidP="009C7915">
      <w:pPr>
        <w:pStyle w:val="Odstavekseznama"/>
        <w:numPr>
          <w:ilvl w:val="1"/>
          <w:numId w:val="6"/>
        </w:numPr>
      </w:pPr>
      <w:r w:rsidRPr="008643D2">
        <w:t>prometno ureditev (situacije dostopov na gradbišče)</w:t>
      </w:r>
    </w:p>
    <w:p w14:paraId="12C73A1E" w14:textId="77777777" w:rsidR="00BB47A7" w:rsidRPr="008643D2" w:rsidRDefault="00BB47A7" w:rsidP="009C7915">
      <w:pPr>
        <w:pStyle w:val="Odstavekseznama"/>
        <w:numPr>
          <w:ilvl w:val="1"/>
          <w:numId w:val="6"/>
        </w:numPr>
      </w:pPr>
      <w:r w:rsidRPr="008643D2">
        <w:t>način skladiščenja osnovnih materialov in polizdelkov.</w:t>
      </w:r>
    </w:p>
    <w:p w14:paraId="000D55C3" w14:textId="77777777" w:rsidR="00BB47A7" w:rsidRPr="008643D2" w:rsidRDefault="00BB47A7" w:rsidP="007D17D3">
      <w:pPr>
        <w:pStyle w:val="Naslov4"/>
      </w:pPr>
      <w:bookmarkStart w:id="36" w:name="_Toc25923653"/>
      <w:bookmarkStart w:id="37" w:name="_Toc136054382"/>
      <w:bookmarkStart w:id="38" w:name="_Toc136666615"/>
      <w:r w:rsidRPr="008643D2">
        <w:t>Materiali</w:t>
      </w:r>
      <w:bookmarkEnd w:id="36"/>
    </w:p>
    <w:p w14:paraId="1A9FCA8C" w14:textId="77777777" w:rsidR="00BB47A7" w:rsidRPr="008643D2" w:rsidRDefault="00BB47A7" w:rsidP="007D17D3">
      <w:pPr>
        <w:pStyle w:val="Naslov5"/>
      </w:pPr>
      <w:bookmarkStart w:id="39" w:name="_Toc25923654"/>
      <w:r w:rsidRPr="008643D2">
        <w:t>Osnovni materiali</w:t>
      </w:r>
      <w:bookmarkEnd w:id="37"/>
      <w:bookmarkEnd w:id="38"/>
      <w:bookmarkEnd w:id="39"/>
      <w:r w:rsidRPr="008643D2">
        <w:t xml:space="preserve"> </w:t>
      </w:r>
    </w:p>
    <w:p w14:paraId="7F2A12E1" w14:textId="77777777" w:rsidR="00BB47A7" w:rsidRPr="008643D2" w:rsidRDefault="00BB47A7" w:rsidP="009C7915">
      <w:pPr>
        <w:pStyle w:val="Odstavekseznama"/>
        <w:numPr>
          <w:ilvl w:val="0"/>
          <w:numId w:val="7"/>
        </w:numPr>
      </w:pPr>
      <w:r w:rsidRPr="008643D2">
        <w:t>Popis osnovnih materialov mora vsebovati:</w:t>
      </w:r>
    </w:p>
    <w:p w14:paraId="0C234E2D" w14:textId="77777777" w:rsidR="00BB47A7" w:rsidRPr="008643D2" w:rsidRDefault="00BB47A7" w:rsidP="009C7915">
      <w:pPr>
        <w:pStyle w:val="Odstavekseznama"/>
        <w:numPr>
          <w:ilvl w:val="1"/>
          <w:numId w:val="7"/>
        </w:numPr>
      </w:pPr>
      <w:r w:rsidRPr="008643D2">
        <w:t>vrste in izvor</w:t>
      </w:r>
    </w:p>
    <w:p w14:paraId="417ACF2B" w14:textId="77777777" w:rsidR="00BB47A7" w:rsidRPr="008643D2" w:rsidRDefault="00BB47A7" w:rsidP="009C7915">
      <w:pPr>
        <w:pStyle w:val="Odstavekseznama"/>
        <w:numPr>
          <w:ilvl w:val="1"/>
          <w:numId w:val="7"/>
        </w:numPr>
      </w:pPr>
      <w:r w:rsidRPr="008643D2">
        <w:t xml:space="preserve">potrebne količine </w:t>
      </w:r>
    </w:p>
    <w:p w14:paraId="1F6A6EA7" w14:textId="77777777" w:rsidR="00BB47A7" w:rsidRPr="008643D2" w:rsidRDefault="00BB47A7" w:rsidP="009C7915">
      <w:pPr>
        <w:pStyle w:val="Odstavekseznama"/>
        <w:numPr>
          <w:ilvl w:val="1"/>
          <w:numId w:val="7"/>
        </w:numPr>
      </w:pPr>
      <w:r w:rsidRPr="008643D2">
        <w:t>način transporta</w:t>
      </w:r>
    </w:p>
    <w:p w14:paraId="5123C1D3" w14:textId="77777777" w:rsidR="00BB47A7" w:rsidRPr="008643D2" w:rsidRDefault="00BB47A7" w:rsidP="009C7915">
      <w:pPr>
        <w:pStyle w:val="Odstavekseznama"/>
        <w:numPr>
          <w:ilvl w:val="1"/>
          <w:numId w:val="7"/>
        </w:numPr>
      </w:pPr>
      <w:r w:rsidRPr="008643D2">
        <w:t>skladiščenje.</w:t>
      </w:r>
    </w:p>
    <w:p w14:paraId="63CFAE97" w14:textId="77777777" w:rsidR="00BB47A7" w:rsidRPr="008643D2" w:rsidRDefault="00BB47A7" w:rsidP="007D17D3">
      <w:pPr>
        <w:pStyle w:val="Naslov5"/>
      </w:pPr>
      <w:bookmarkStart w:id="40" w:name="_Toc136054383"/>
      <w:bookmarkStart w:id="41" w:name="_Toc136666616"/>
      <w:bookmarkStart w:id="42" w:name="_Toc25923655"/>
      <w:r w:rsidRPr="008643D2">
        <w:t>Polproizvodi</w:t>
      </w:r>
      <w:bookmarkEnd w:id="40"/>
      <w:bookmarkEnd w:id="41"/>
      <w:bookmarkEnd w:id="42"/>
    </w:p>
    <w:p w14:paraId="3169C91F" w14:textId="77777777" w:rsidR="00BB47A7" w:rsidRPr="008643D2" w:rsidRDefault="00BB47A7" w:rsidP="009C7915">
      <w:pPr>
        <w:pStyle w:val="Odstavekseznama"/>
        <w:numPr>
          <w:ilvl w:val="0"/>
          <w:numId w:val="8"/>
        </w:numPr>
      </w:pPr>
      <w:r w:rsidRPr="008643D2">
        <w:t>Popis polproizvodov mora vsebovati:</w:t>
      </w:r>
    </w:p>
    <w:p w14:paraId="4255842D" w14:textId="77777777" w:rsidR="00BB47A7" w:rsidRPr="008643D2" w:rsidRDefault="00BB47A7" w:rsidP="009C7915">
      <w:pPr>
        <w:pStyle w:val="Odstavekseznama"/>
        <w:numPr>
          <w:ilvl w:val="1"/>
          <w:numId w:val="8"/>
        </w:numPr>
      </w:pPr>
      <w:r w:rsidRPr="008643D2">
        <w:t>vrste s podrobnimi oznakami</w:t>
      </w:r>
    </w:p>
    <w:p w14:paraId="65BC8AFC" w14:textId="77777777" w:rsidR="00BB47A7" w:rsidRPr="008643D2" w:rsidRDefault="00BB47A7" w:rsidP="009C7915">
      <w:pPr>
        <w:pStyle w:val="Odstavekseznama"/>
        <w:numPr>
          <w:ilvl w:val="1"/>
          <w:numId w:val="8"/>
        </w:numPr>
      </w:pPr>
      <w:r w:rsidRPr="008643D2">
        <w:t xml:space="preserve">navedbe receptur proizvajalcev (projekt izvajanja betonske konstrukcije, sestavo </w:t>
      </w:r>
      <w:proofErr w:type="spellStart"/>
      <w:r w:rsidRPr="008643D2">
        <w:t>bituminiziranih</w:t>
      </w:r>
      <w:proofErr w:type="spellEnd"/>
      <w:r w:rsidRPr="008643D2">
        <w:t xml:space="preserve"> zmesi, ukrepe za izboljšanje zemljin in/ali zmesi kamnitih zrn itd.)</w:t>
      </w:r>
    </w:p>
    <w:p w14:paraId="0D2CE12F" w14:textId="77777777" w:rsidR="00BB47A7" w:rsidRPr="008643D2" w:rsidRDefault="00BB47A7" w:rsidP="009C7915">
      <w:pPr>
        <w:pStyle w:val="Odstavekseznama"/>
        <w:numPr>
          <w:ilvl w:val="1"/>
          <w:numId w:val="8"/>
        </w:numPr>
      </w:pPr>
      <w:r w:rsidRPr="008643D2">
        <w:t>potrebne količine</w:t>
      </w:r>
    </w:p>
    <w:p w14:paraId="0DC77050" w14:textId="77777777" w:rsidR="00BB47A7" w:rsidRPr="008643D2" w:rsidRDefault="00BB47A7" w:rsidP="009C7915">
      <w:pPr>
        <w:pStyle w:val="Odstavekseznama"/>
        <w:numPr>
          <w:ilvl w:val="1"/>
          <w:numId w:val="8"/>
        </w:numPr>
      </w:pPr>
      <w:r w:rsidRPr="008643D2">
        <w:t>potrebno opremo in postopke za vgraditev</w:t>
      </w:r>
    </w:p>
    <w:p w14:paraId="372C754B" w14:textId="77777777" w:rsidR="00BB47A7" w:rsidRPr="008643D2" w:rsidRDefault="00BB47A7" w:rsidP="009C7915">
      <w:pPr>
        <w:pStyle w:val="Odstavekseznama"/>
        <w:numPr>
          <w:ilvl w:val="1"/>
          <w:numId w:val="8"/>
        </w:numPr>
      </w:pPr>
      <w:r w:rsidRPr="008643D2">
        <w:t>način transporta.</w:t>
      </w:r>
    </w:p>
    <w:p w14:paraId="3F9C9BFB" w14:textId="77777777" w:rsidR="00BB47A7" w:rsidRPr="008643D2" w:rsidRDefault="00BB47A7" w:rsidP="007D17D3">
      <w:pPr>
        <w:pStyle w:val="Naslov5"/>
      </w:pPr>
      <w:bookmarkStart w:id="43" w:name="_Toc136054384"/>
      <w:bookmarkStart w:id="44" w:name="_Toc136666617"/>
      <w:bookmarkStart w:id="45" w:name="_Toc25923656"/>
      <w:r w:rsidRPr="008643D2">
        <w:t>Kakovost uporabljenih materialov in polproizvodov</w:t>
      </w:r>
      <w:bookmarkEnd w:id="43"/>
      <w:bookmarkEnd w:id="44"/>
      <w:bookmarkEnd w:id="45"/>
    </w:p>
    <w:p w14:paraId="7618CEF0" w14:textId="77777777" w:rsidR="00BB47A7" w:rsidRPr="008643D2" w:rsidRDefault="00BB47A7" w:rsidP="009C7915">
      <w:pPr>
        <w:pStyle w:val="Odstavekseznama"/>
        <w:numPr>
          <w:ilvl w:val="0"/>
          <w:numId w:val="9"/>
        </w:numPr>
      </w:pPr>
      <w:r w:rsidRPr="008643D2">
        <w:t>Za vse uporabljene gradbene proizvode (proizvedene materiale, proizvode in polproizvode ter opremo in naprave)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30C7B677" w14:textId="77777777" w:rsidR="00BB47A7" w:rsidRPr="008643D2" w:rsidRDefault="00BB47A7" w:rsidP="009C7915">
      <w:pPr>
        <w:pStyle w:val="Odstavekseznama"/>
        <w:numPr>
          <w:ilvl w:val="0"/>
          <w:numId w:val="9"/>
        </w:numPr>
      </w:pPr>
      <w:r w:rsidRPr="008643D2">
        <w:lastRenderedPageBreak/>
        <w:t>Če sistem potrjevanja skladnosti ni predpisan, je potrebno priložiti ustrezna strokovna poročila, ki jih je izdala pristojna institucija.</w:t>
      </w:r>
    </w:p>
    <w:p w14:paraId="78AFAEA5" w14:textId="77777777" w:rsidR="00BB47A7" w:rsidRPr="008643D2" w:rsidRDefault="00BB47A7" w:rsidP="007D17D3">
      <w:pPr>
        <w:pStyle w:val="Naslov4"/>
      </w:pPr>
      <w:bookmarkStart w:id="46" w:name="_Toc332269759"/>
      <w:bookmarkStart w:id="47" w:name="_Toc25923657"/>
      <w:r w:rsidRPr="008643D2">
        <w:t>Način izvedbe</w:t>
      </w:r>
      <w:bookmarkEnd w:id="46"/>
      <w:bookmarkEnd w:id="47"/>
    </w:p>
    <w:p w14:paraId="06CBF1B9" w14:textId="77777777" w:rsidR="00BB47A7" w:rsidRPr="008643D2" w:rsidRDefault="00BB47A7" w:rsidP="009C7915">
      <w:pPr>
        <w:pStyle w:val="Odstavekseznama"/>
        <w:numPr>
          <w:ilvl w:val="0"/>
          <w:numId w:val="10"/>
        </w:numPr>
      </w:pPr>
      <w:r w:rsidRPr="008643D2">
        <w:t>Opisati je potrebno:</w:t>
      </w:r>
    </w:p>
    <w:p w14:paraId="5904EA65" w14:textId="77777777" w:rsidR="00BB47A7" w:rsidRPr="008643D2" w:rsidRDefault="00BB47A7" w:rsidP="009C7915">
      <w:pPr>
        <w:pStyle w:val="Odstavekseznama"/>
        <w:numPr>
          <w:ilvl w:val="1"/>
          <w:numId w:val="10"/>
        </w:numPr>
      </w:pPr>
      <w:r w:rsidRPr="008643D2">
        <w:t>tehnološke postopke po posameznih fazah dela; postopke in faze je potrebno tudi grafično prikazati, vključno detajle po projektni dokumentaciji, predvsem za izvedbo vseh zahtevnejših del, pripravo in ureditev mesta vgrajevanja</w:t>
      </w:r>
    </w:p>
    <w:p w14:paraId="2CA11AA1" w14:textId="77777777" w:rsidR="00BB47A7" w:rsidRPr="008643D2" w:rsidRDefault="00BB47A7" w:rsidP="009C7915">
      <w:pPr>
        <w:pStyle w:val="Odstavekseznama"/>
        <w:numPr>
          <w:ilvl w:val="1"/>
          <w:numId w:val="10"/>
        </w:numPr>
      </w:pPr>
      <w:r w:rsidRPr="008643D2">
        <w:t>načine zaščite pred poškodbami (npr. brežin, robov cestišča, hidroizolacij itd.)</w:t>
      </w:r>
    </w:p>
    <w:p w14:paraId="3B876895" w14:textId="77777777" w:rsidR="00BB47A7" w:rsidRPr="008643D2" w:rsidRDefault="00BB47A7" w:rsidP="009C7915">
      <w:pPr>
        <w:pStyle w:val="Odstavekseznama"/>
        <w:numPr>
          <w:ilvl w:val="1"/>
          <w:numId w:val="10"/>
        </w:numPr>
      </w:pPr>
      <w:r w:rsidRPr="008643D2">
        <w:t>nego (betona, izolacij na voznih površinah itd.)</w:t>
      </w:r>
    </w:p>
    <w:p w14:paraId="54C3EAA7" w14:textId="77777777" w:rsidR="00BB47A7" w:rsidRPr="008643D2" w:rsidRDefault="00BB47A7" w:rsidP="009C7915">
      <w:pPr>
        <w:pStyle w:val="Odstavekseznama"/>
        <w:numPr>
          <w:ilvl w:val="1"/>
          <w:numId w:val="10"/>
        </w:numPr>
      </w:pPr>
      <w:r w:rsidRPr="008643D2">
        <w:t>varovanje okolja (zraka, podtalnice, zaščito pred hrupom itd.)</w:t>
      </w:r>
    </w:p>
    <w:p w14:paraId="7B0DF04A" w14:textId="77777777" w:rsidR="00BB47A7" w:rsidRPr="008643D2" w:rsidRDefault="00BB47A7" w:rsidP="007D17D3">
      <w:pPr>
        <w:pStyle w:val="Odstavekseznama"/>
      </w:pPr>
      <w:r w:rsidRPr="008643D2">
        <w:t>in navesti</w:t>
      </w:r>
    </w:p>
    <w:p w14:paraId="60C84F1A" w14:textId="77777777" w:rsidR="00BB47A7" w:rsidRPr="008643D2" w:rsidRDefault="00BB47A7" w:rsidP="009C7915">
      <w:pPr>
        <w:pStyle w:val="Odstavekseznama"/>
        <w:numPr>
          <w:ilvl w:val="1"/>
          <w:numId w:val="10"/>
        </w:numPr>
      </w:pPr>
      <w:r w:rsidRPr="008643D2">
        <w:t>odgovorno osebo izvajalca za izvedbo del in za varstvo pri delu ter</w:t>
      </w:r>
    </w:p>
    <w:p w14:paraId="7F8F7AF9" w14:textId="77777777" w:rsidR="00BB47A7" w:rsidRPr="008643D2" w:rsidRDefault="00BB47A7" w:rsidP="009C7915">
      <w:pPr>
        <w:pStyle w:val="Odstavekseznama"/>
        <w:numPr>
          <w:ilvl w:val="1"/>
          <w:numId w:val="10"/>
        </w:numPr>
      </w:pPr>
      <w:r w:rsidRPr="008643D2">
        <w:t>strokovno ekipo, ki mora biti prisotna pri izvedbi del in je odgovorna za kvalitetno izvedbo  (vodja del, tehnolog, predstavnik laboratorija, predstavnik ali inštruktor proizvajalca, nadzornik upravljalca); vsaj en član mora sodelovati že pri pripravi TE.</w:t>
      </w:r>
    </w:p>
    <w:p w14:paraId="3E6D9D31" w14:textId="77777777" w:rsidR="00BB47A7" w:rsidRPr="008643D2" w:rsidRDefault="00BB47A7" w:rsidP="007D17D3">
      <w:pPr>
        <w:pStyle w:val="Naslov4"/>
      </w:pPr>
      <w:bookmarkStart w:id="48" w:name="_Toc332269760"/>
      <w:bookmarkStart w:id="49" w:name="_Toc25923658"/>
      <w:r w:rsidRPr="008643D2">
        <w:t>Kakovost izvedbe</w:t>
      </w:r>
      <w:bookmarkEnd w:id="48"/>
      <w:bookmarkEnd w:id="49"/>
    </w:p>
    <w:p w14:paraId="0E3428A9" w14:textId="77777777" w:rsidR="00BB47A7" w:rsidRPr="008643D2" w:rsidRDefault="00BB47A7" w:rsidP="009C7915">
      <w:pPr>
        <w:pStyle w:val="Odstavekseznama"/>
        <w:numPr>
          <w:ilvl w:val="0"/>
          <w:numId w:val="11"/>
        </w:numPr>
      </w:pPr>
      <w:r w:rsidRPr="008643D2">
        <w:t>Lastnosti proizvoda/materiala morajo biti podrobno opredeljene in dokazane z začetnim tipskim preizkusom, da ustrezajo zahtevam projekta in veljavni tehnični regulativi.</w:t>
      </w:r>
    </w:p>
    <w:p w14:paraId="0208964B" w14:textId="77777777" w:rsidR="00BB47A7" w:rsidRPr="008643D2" w:rsidRDefault="00BB47A7" w:rsidP="007D17D3">
      <w:pPr>
        <w:pStyle w:val="Naslov5"/>
      </w:pPr>
      <w:bookmarkStart w:id="50" w:name="_Toc136054387"/>
      <w:bookmarkStart w:id="51" w:name="_Toc136666620"/>
      <w:bookmarkStart w:id="52" w:name="_Toc25923659"/>
      <w:r w:rsidRPr="008643D2">
        <w:t>Dokazna proizvodnja in vgrajevanje</w:t>
      </w:r>
      <w:bookmarkEnd w:id="50"/>
      <w:bookmarkEnd w:id="51"/>
      <w:bookmarkEnd w:id="52"/>
    </w:p>
    <w:p w14:paraId="1E7A65E2" w14:textId="2335CA0F" w:rsidR="00BB47A7" w:rsidRDefault="00BB47A7" w:rsidP="009C7915">
      <w:pPr>
        <w:pStyle w:val="Odstavekseznama"/>
        <w:numPr>
          <w:ilvl w:val="0"/>
          <w:numId w:val="12"/>
        </w:numPr>
      </w:pPr>
      <w:r w:rsidRPr="008643D2">
        <w:t>Izvajalec je dolžan pred pričetkom izvajanja posamezne faze dela za vsak proizvod/material, ki še ni</w:t>
      </w:r>
      <w:r w:rsidR="00DC047E" w:rsidRPr="008643D2">
        <w:t>ma odločitve upravljavca o dovolitvi vgradnje proizvoda v železniško omrežje glavnih in regionalnih prog</w:t>
      </w:r>
      <w:r w:rsidRPr="008643D2">
        <w:t xml:space="preserve">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14:paraId="453BEF34" w14:textId="275480DF" w:rsidR="00916C03" w:rsidRPr="00916C03" w:rsidRDefault="00916C03" w:rsidP="009C7915">
      <w:pPr>
        <w:pStyle w:val="Odstavekseznama"/>
        <w:numPr>
          <w:ilvl w:val="0"/>
          <w:numId w:val="12"/>
        </w:numPr>
      </w:pPr>
      <w:r w:rsidRPr="00916C03">
        <w:t>Izvajalec mora pridobiti za njegovo vgradnjo dovoljenje Upravljavca v Sloveniji, brez dodatnih vgradenj kakršnihkoli vmesnikov in mora omogočati tehnološko-tehnično enotnost opreme na JŽI po postopku in na način, ki ga predpisuje »Pravilnik o ugotavljanju skladnosti in o izdajanju dovoljenj za vgradnjo elementov, naprav in sistemov v železniško infrastrukturo« v Sloveniji.</w:t>
      </w:r>
    </w:p>
    <w:p w14:paraId="58A35024" w14:textId="77777777" w:rsidR="00BB47A7" w:rsidRPr="008643D2" w:rsidRDefault="00BB47A7" w:rsidP="007D17D3">
      <w:pPr>
        <w:pStyle w:val="Naslov5"/>
      </w:pPr>
      <w:bookmarkStart w:id="53" w:name="_Toc136054388"/>
      <w:bookmarkStart w:id="54" w:name="_Toc136666621"/>
      <w:bookmarkStart w:id="55" w:name="_Toc25923660"/>
      <w:r w:rsidRPr="008643D2">
        <w:t>Notranja kontrola kakovosti izvedbe</w:t>
      </w:r>
      <w:bookmarkEnd w:id="53"/>
      <w:bookmarkEnd w:id="54"/>
      <w:bookmarkEnd w:id="55"/>
    </w:p>
    <w:p w14:paraId="0C465909" w14:textId="6EE20288" w:rsidR="00BB47A7" w:rsidRPr="008643D2" w:rsidRDefault="00BB47A7" w:rsidP="009C7915">
      <w:pPr>
        <w:pStyle w:val="Odstavekseznama"/>
        <w:numPr>
          <w:ilvl w:val="0"/>
          <w:numId w:val="13"/>
        </w:numPr>
      </w:pPr>
      <w:r w:rsidRPr="008643D2">
        <w:t>Izvajalec del mora v TE predložiti program povprečne pogostosti notranjih kontrolnih preskusov, ki bo osnova za preverjanje kakovosti izvedbe, ter navesti izvajalca notranje kontrole kakovosti in predložiti dokazilo o njegovi usposobljenosti.</w:t>
      </w:r>
      <w:r w:rsidR="00686533" w:rsidRPr="008643D2">
        <w:t xml:space="preserve"> </w:t>
      </w:r>
      <w:r w:rsidR="00797D9E" w:rsidRPr="008643D2">
        <w:t>Vse stroške izvajanja notra</w:t>
      </w:r>
      <w:r w:rsidR="00686533" w:rsidRPr="008643D2">
        <w:t>nje kontrole kakovosti, (oprema, kader, material…) nosi izvajalec in morajo biti upoštevani v postavkah gradbenih del</w:t>
      </w:r>
      <w:r w:rsidR="001E2B6E" w:rsidRPr="008643D2">
        <w:t>.</w:t>
      </w:r>
    </w:p>
    <w:p w14:paraId="01D26D97" w14:textId="77777777" w:rsidR="00BB47A7" w:rsidRPr="008643D2" w:rsidRDefault="00BB47A7" w:rsidP="007D17D3">
      <w:pPr>
        <w:pStyle w:val="Naslov4"/>
      </w:pPr>
      <w:bookmarkStart w:id="56" w:name="_Toc332269761"/>
      <w:bookmarkStart w:id="57" w:name="_Toc25923661"/>
      <w:r w:rsidRPr="008643D2">
        <w:lastRenderedPageBreak/>
        <w:t>Planski del</w:t>
      </w:r>
      <w:bookmarkEnd w:id="56"/>
      <w:bookmarkEnd w:id="57"/>
    </w:p>
    <w:p w14:paraId="00C2D9A1" w14:textId="77777777" w:rsidR="00BB47A7" w:rsidRPr="008643D2" w:rsidRDefault="00BB47A7" w:rsidP="007D17D3">
      <w:pPr>
        <w:pStyle w:val="Naslov5"/>
      </w:pPr>
      <w:bookmarkStart w:id="58" w:name="_Toc136054390"/>
      <w:bookmarkStart w:id="59" w:name="_Toc136666623"/>
      <w:bookmarkStart w:id="60" w:name="_Toc25923662"/>
      <w:r w:rsidRPr="008643D2">
        <w:t>Terminski plani</w:t>
      </w:r>
      <w:bookmarkEnd w:id="58"/>
      <w:bookmarkEnd w:id="59"/>
      <w:bookmarkEnd w:id="60"/>
      <w:r w:rsidRPr="008643D2">
        <w:t xml:space="preserve"> </w:t>
      </w:r>
    </w:p>
    <w:p w14:paraId="4E23A991" w14:textId="77777777" w:rsidR="00BB47A7" w:rsidRPr="008643D2" w:rsidRDefault="00BB47A7" w:rsidP="009C7915">
      <w:pPr>
        <w:pStyle w:val="Odstavekseznama"/>
        <w:numPr>
          <w:ilvl w:val="0"/>
          <w:numId w:val="14"/>
        </w:numPr>
      </w:pPr>
      <w:r w:rsidRPr="008643D2">
        <w:t>Sestavni del tehnološkega elaborata je ustrezen terminski plan izvedbe obravnavanih del.</w:t>
      </w:r>
    </w:p>
    <w:p w14:paraId="492CF35D" w14:textId="77777777" w:rsidR="00BB47A7" w:rsidRPr="008643D2" w:rsidRDefault="00BB47A7" w:rsidP="009C7915">
      <w:pPr>
        <w:pStyle w:val="Odstavekseznama"/>
        <w:numPr>
          <w:ilvl w:val="0"/>
          <w:numId w:val="14"/>
        </w:numPr>
      </w:pPr>
      <w:r w:rsidRPr="008643D2">
        <w:t>S terminskimi plani je treba prikazati:</w:t>
      </w:r>
    </w:p>
    <w:p w14:paraId="5C811FC2" w14:textId="77777777" w:rsidR="00BB47A7" w:rsidRPr="008643D2" w:rsidRDefault="00BB47A7" w:rsidP="009C7915">
      <w:pPr>
        <w:pStyle w:val="Odstavekseznama"/>
        <w:numPr>
          <w:ilvl w:val="1"/>
          <w:numId w:val="14"/>
        </w:numPr>
      </w:pPr>
      <w:r w:rsidRPr="008643D2">
        <w:t>plan napredovanje dela - po fazah in vrstah del</w:t>
      </w:r>
    </w:p>
    <w:p w14:paraId="60AC41AC" w14:textId="77777777" w:rsidR="00BB47A7" w:rsidRPr="008643D2" w:rsidRDefault="00BB47A7" w:rsidP="009C7915">
      <w:pPr>
        <w:pStyle w:val="Odstavekseznama"/>
        <w:numPr>
          <w:ilvl w:val="1"/>
          <w:numId w:val="14"/>
        </w:numPr>
      </w:pPr>
      <w:r w:rsidRPr="008643D2">
        <w:t>plan mehanizacije in delovne sile</w:t>
      </w:r>
    </w:p>
    <w:p w14:paraId="4B60486A" w14:textId="77777777" w:rsidR="00BB47A7" w:rsidRPr="008643D2" w:rsidRDefault="00BB47A7" w:rsidP="009C7915">
      <w:pPr>
        <w:pStyle w:val="Odstavekseznama"/>
        <w:numPr>
          <w:ilvl w:val="1"/>
          <w:numId w:val="14"/>
        </w:numPr>
      </w:pPr>
      <w:r w:rsidRPr="008643D2">
        <w:t xml:space="preserve">dobave osnovnih materialov </w:t>
      </w:r>
    </w:p>
    <w:p w14:paraId="47C6D7AF" w14:textId="77777777" w:rsidR="00BB47A7" w:rsidRPr="008643D2" w:rsidRDefault="00BB47A7" w:rsidP="009C7915">
      <w:pPr>
        <w:pStyle w:val="Odstavekseznama"/>
        <w:numPr>
          <w:ilvl w:val="1"/>
          <w:numId w:val="14"/>
        </w:numPr>
      </w:pPr>
      <w:r w:rsidRPr="008643D2">
        <w:t>plan izdelave in predložitve potrebne dokumentacije za fazne tehnične preglede (FTP),</w:t>
      </w:r>
    </w:p>
    <w:p w14:paraId="324D31DC" w14:textId="77777777" w:rsidR="00BB47A7" w:rsidRPr="008643D2" w:rsidRDefault="00BB47A7" w:rsidP="009C7915">
      <w:pPr>
        <w:pStyle w:val="Odstavekseznama"/>
        <w:numPr>
          <w:ilvl w:val="1"/>
          <w:numId w:val="14"/>
        </w:numPr>
      </w:pPr>
      <w:r w:rsidRPr="008643D2">
        <w:t>delovni čas.</w:t>
      </w:r>
    </w:p>
    <w:p w14:paraId="567EA43B" w14:textId="77777777" w:rsidR="00BB47A7" w:rsidRPr="008643D2" w:rsidRDefault="00BB47A7" w:rsidP="009C7915">
      <w:pPr>
        <w:pStyle w:val="Odstavekseznama"/>
        <w:numPr>
          <w:ilvl w:val="0"/>
          <w:numId w:val="14"/>
        </w:numPr>
      </w:pPr>
      <w:r w:rsidRPr="008643D2">
        <w:t>Plani morajo biti opredeljeni glede na obseg dela in časovni razpon.</w:t>
      </w:r>
    </w:p>
    <w:p w14:paraId="536F4712" w14:textId="77777777" w:rsidR="00BB47A7" w:rsidRPr="008643D2" w:rsidRDefault="00BB47A7" w:rsidP="007D17D3">
      <w:pPr>
        <w:pStyle w:val="Naslov5"/>
      </w:pPr>
      <w:bookmarkStart w:id="61" w:name="_Toc136054391"/>
      <w:bookmarkStart w:id="62" w:name="_Toc136666624"/>
      <w:bookmarkStart w:id="63" w:name="_Toc25923663"/>
      <w:r w:rsidRPr="008643D2">
        <w:t>Plan realizacije</w:t>
      </w:r>
      <w:bookmarkEnd w:id="61"/>
      <w:bookmarkEnd w:id="62"/>
      <w:bookmarkEnd w:id="63"/>
    </w:p>
    <w:p w14:paraId="6F065CFF" w14:textId="77777777" w:rsidR="00BB47A7" w:rsidRPr="008643D2" w:rsidRDefault="00BB47A7" w:rsidP="009C7915">
      <w:pPr>
        <w:pStyle w:val="Odstavekseznama"/>
        <w:numPr>
          <w:ilvl w:val="0"/>
          <w:numId w:val="15"/>
        </w:numPr>
      </w:pPr>
      <w:r w:rsidRPr="008643D2">
        <w:t>Izvajalec del mora v TE prikazati predviden plan realizacije.</w:t>
      </w:r>
    </w:p>
    <w:p w14:paraId="622A8C35" w14:textId="77777777" w:rsidR="00BB47A7" w:rsidRPr="008643D2" w:rsidRDefault="00BB47A7" w:rsidP="007D17D3">
      <w:pPr>
        <w:pStyle w:val="Naslov4"/>
      </w:pPr>
      <w:bookmarkStart w:id="64" w:name="_Toc332269762"/>
      <w:bookmarkStart w:id="65" w:name="_Toc25923664"/>
      <w:r w:rsidRPr="008643D2">
        <w:t>Potrjevanje tehnološkega elaborata</w:t>
      </w:r>
      <w:bookmarkEnd w:id="64"/>
      <w:bookmarkEnd w:id="65"/>
    </w:p>
    <w:p w14:paraId="1551CAE9" w14:textId="6FE0C2D3" w:rsidR="00BB47A7" w:rsidRPr="008643D2" w:rsidRDefault="00BB47A7" w:rsidP="009C7915">
      <w:pPr>
        <w:pStyle w:val="Odstavekseznama"/>
        <w:numPr>
          <w:ilvl w:val="0"/>
          <w:numId w:val="16"/>
        </w:numPr>
      </w:pPr>
      <w:r w:rsidRPr="008643D2">
        <w:t xml:space="preserve">Izvajalec del mora z dopisom predložiti nadzorniku </w:t>
      </w:r>
      <w:r w:rsidR="00916C03">
        <w:t xml:space="preserve">21 dni pred pričetkom posameznih del </w:t>
      </w:r>
      <w:r w:rsidRPr="008643D2">
        <w:t>v soglasje 2 tiskana izvoda tehnološkega elaborata vključno z elektronsko verzijo.</w:t>
      </w:r>
    </w:p>
    <w:p w14:paraId="7DE21792" w14:textId="77777777" w:rsidR="00BB47A7" w:rsidRPr="008643D2" w:rsidRDefault="00BB47A7" w:rsidP="009C7915">
      <w:pPr>
        <w:pStyle w:val="Odstavekseznama"/>
        <w:numPr>
          <w:ilvl w:val="0"/>
          <w:numId w:val="16"/>
        </w:numPr>
      </w:pPr>
      <w:r w:rsidRPr="008643D2">
        <w:t>Prikaz potrjevanja tehnološkega elaborata je razviden na naslednji shemi.</w:t>
      </w:r>
    </w:p>
    <w:p w14:paraId="718D638A" w14:textId="77777777" w:rsidR="00BB47A7" w:rsidRPr="008643D2" w:rsidRDefault="00BB47A7" w:rsidP="00BB47A7"/>
    <w:p w14:paraId="58309D64" w14:textId="77777777" w:rsidR="00BB47A7" w:rsidRPr="008643D2" w:rsidRDefault="00BB47A7" w:rsidP="00BB47A7">
      <w:r w:rsidRPr="008643D2">
        <w:rPr>
          <w:noProof/>
          <w:lang w:eastAsia="sl-SI"/>
        </w:rPr>
        <w:drawing>
          <wp:inline distT="0" distB="0" distL="0" distR="0" wp14:anchorId="53FD9CBD" wp14:editId="4372DB92">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5C12F3B2" w14:textId="77777777" w:rsidR="00BB47A7" w:rsidRPr="008643D2" w:rsidRDefault="00BB47A7" w:rsidP="00BB47A7"/>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8643D2" w:rsidRPr="008643D2" w14:paraId="5D0406FF" w14:textId="77777777" w:rsidTr="007D17D3">
        <w:trPr>
          <w:trHeight w:val="892"/>
        </w:trPr>
        <w:tc>
          <w:tcPr>
            <w:tcW w:w="637" w:type="dxa"/>
            <w:tcBorders>
              <w:top w:val="nil"/>
              <w:left w:val="nil"/>
              <w:bottom w:val="nil"/>
              <w:right w:val="nil"/>
            </w:tcBorders>
          </w:tcPr>
          <w:p w14:paraId="5E1BE2DB" w14:textId="77777777" w:rsidR="00BB47A7" w:rsidRPr="008643D2" w:rsidRDefault="00BB47A7" w:rsidP="00BB47A7">
            <w:r w:rsidRPr="008643D2">
              <w:t>1</w:t>
            </w:r>
          </w:p>
        </w:tc>
        <w:tc>
          <w:tcPr>
            <w:tcW w:w="8364" w:type="dxa"/>
            <w:tcBorders>
              <w:top w:val="nil"/>
              <w:left w:val="nil"/>
              <w:bottom w:val="nil"/>
              <w:right w:val="nil"/>
            </w:tcBorders>
          </w:tcPr>
          <w:p w14:paraId="6EDADAAD" w14:textId="77777777" w:rsidR="00BB47A7" w:rsidRPr="008643D2" w:rsidRDefault="00BB47A7" w:rsidP="00BB47A7">
            <w:r w:rsidRPr="008643D2">
              <w:t>Izvajalec z dopisom pošlje oba 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8643D2" w:rsidRPr="008643D2" w14:paraId="10403603" w14:textId="77777777" w:rsidTr="007D17D3">
        <w:tc>
          <w:tcPr>
            <w:tcW w:w="637" w:type="dxa"/>
            <w:tcBorders>
              <w:top w:val="nil"/>
              <w:left w:val="nil"/>
              <w:bottom w:val="nil"/>
              <w:right w:val="nil"/>
            </w:tcBorders>
          </w:tcPr>
          <w:p w14:paraId="7E8D510E" w14:textId="77777777" w:rsidR="00BB47A7" w:rsidRPr="008643D2" w:rsidRDefault="00BB47A7" w:rsidP="00BB47A7">
            <w:r w:rsidRPr="008643D2">
              <w:lastRenderedPageBreak/>
              <w:t>2</w:t>
            </w:r>
          </w:p>
        </w:tc>
        <w:tc>
          <w:tcPr>
            <w:tcW w:w="8364" w:type="dxa"/>
            <w:tcBorders>
              <w:top w:val="nil"/>
              <w:left w:val="nil"/>
              <w:bottom w:val="nil"/>
              <w:right w:val="nil"/>
            </w:tcBorders>
          </w:tcPr>
          <w:p w14:paraId="0E6B7FEC" w14:textId="77777777" w:rsidR="00BB47A7" w:rsidRPr="008643D2" w:rsidRDefault="00BB47A7" w:rsidP="00BB47A7">
            <w:r w:rsidRPr="008643D2">
              <w:t>Strokovna služba nadzornika v 8. dneh posreduje nadzorniku pisno mnenje o tehnološkem delu elaborata.</w:t>
            </w:r>
          </w:p>
          <w:p w14:paraId="4D1741B2" w14:textId="77777777" w:rsidR="00BB47A7" w:rsidRPr="008643D2" w:rsidRDefault="00BB47A7" w:rsidP="00BB47A7"/>
        </w:tc>
      </w:tr>
      <w:tr w:rsidR="008643D2" w:rsidRPr="008643D2" w14:paraId="60C9FE28" w14:textId="77777777" w:rsidTr="007D17D3">
        <w:tc>
          <w:tcPr>
            <w:tcW w:w="637" w:type="dxa"/>
            <w:tcBorders>
              <w:top w:val="nil"/>
              <w:left w:val="nil"/>
              <w:bottom w:val="nil"/>
              <w:right w:val="nil"/>
            </w:tcBorders>
          </w:tcPr>
          <w:p w14:paraId="0A64DD98" w14:textId="77777777" w:rsidR="00BB47A7" w:rsidRPr="008643D2" w:rsidRDefault="00BB47A7" w:rsidP="00BB47A7">
            <w:r w:rsidRPr="008643D2">
              <w:t>3a</w:t>
            </w:r>
          </w:p>
        </w:tc>
        <w:tc>
          <w:tcPr>
            <w:tcW w:w="8364" w:type="dxa"/>
            <w:tcBorders>
              <w:top w:val="nil"/>
              <w:left w:val="nil"/>
              <w:bottom w:val="nil"/>
              <w:right w:val="nil"/>
            </w:tcBorders>
          </w:tcPr>
          <w:p w14:paraId="5A95D527" w14:textId="77777777" w:rsidR="00BB47A7" w:rsidRPr="008643D2" w:rsidRDefault="00BB47A7" w:rsidP="00BB47A7">
            <w:r w:rsidRPr="008643D2">
              <w:t xml:space="preserve">Nadzornik z dopisom v 21. dneh od vloge izvajalca elaborat (lahko pogojno) potrdi. V primeru pogojne potrditve mora nadzornik določiti rok, v katerem mora izvajalec pomanjkljivosti odpraviti. </w:t>
            </w:r>
          </w:p>
          <w:p w14:paraId="411F1734" w14:textId="77777777" w:rsidR="00BB47A7" w:rsidRPr="008643D2" w:rsidRDefault="00BB47A7" w:rsidP="00BB47A7"/>
        </w:tc>
      </w:tr>
      <w:tr w:rsidR="00BB47A7" w:rsidRPr="008643D2" w14:paraId="3CD0A89E" w14:textId="77777777" w:rsidTr="007D17D3">
        <w:tc>
          <w:tcPr>
            <w:tcW w:w="637" w:type="dxa"/>
            <w:tcBorders>
              <w:top w:val="nil"/>
              <w:left w:val="nil"/>
              <w:bottom w:val="nil"/>
              <w:right w:val="nil"/>
            </w:tcBorders>
          </w:tcPr>
          <w:p w14:paraId="40281D52" w14:textId="77777777" w:rsidR="00BB47A7" w:rsidRPr="008643D2" w:rsidRDefault="00BB47A7" w:rsidP="00BB47A7">
            <w:r w:rsidRPr="008643D2">
              <w:t>3b</w:t>
            </w:r>
          </w:p>
        </w:tc>
        <w:tc>
          <w:tcPr>
            <w:tcW w:w="8364" w:type="dxa"/>
            <w:tcBorders>
              <w:top w:val="nil"/>
              <w:left w:val="nil"/>
              <w:bottom w:val="nil"/>
              <w:right w:val="nil"/>
            </w:tcBorders>
          </w:tcPr>
          <w:p w14:paraId="4FC7BDFE" w14:textId="2EA0B070" w:rsidR="00BB47A7" w:rsidRPr="008643D2" w:rsidRDefault="00BB47A7" w:rsidP="00364261">
            <w:r w:rsidRPr="008643D2">
              <w:t>Če nadzornik tehnološki elaborat z obrazložitvijo zavrne, to pomeni, da je potrebno pred pričetkom izvajanja del zgoraj opisan postopek potrjevanja tehnološkega elaborata ponavljati, dokler nadzornik tehnološkega elaborata ne potrdi.</w:t>
            </w:r>
          </w:p>
        </w:tc>
      </w:tr>
    </w:tbl>
    <w:p w14:paraId="2BE18C18" w14:textId="77777777" w:rsidR="00BB47A7" w:rsidRPr="008643D2" w:rsidRDefault="00BB47A7" w:rsidP="00BB47A7"/>
    <w:p w14:paraId="06C82E44" w14:textId="77777777" w:rsidR="00BB47A7" w:rsidRPr="008643D2" w:rsidRDefault="00BB47A7" w:rsidP="007D17D3">
      <w:pPr>
        <w:pStyle w:val="Naslov3"/>
      </w:pPr>
      <w:bookmarkStart w:id="66" w:name="_Toc332269764"/>
      <w:bookmarkStart w:id="67" w:name="_Toc3373113"/>
      <w:bookmarkStart w:id="68" w:name="_Toc25923665"/>
      <w:bookmarkStart w:id="69" w:name="_Toc31113821"/>
      <w:r w:rsidRPr="008643D2">
        <w:t>Navodilo za izdelavo tehnološkega elaborata za zemeljska dela</w:t>
      </w:r>
      <w:bookmarkEnd w:id="66"/>
      <w:bookmarkEnd w:id="67"/>
      <w:bookmarkEnd w:id="68"/>
      <w:bookmarkEnd w:id="69"/>
    </w:p>
    <w:p w14:paraId="48A3AD5C" w14:textId="77777777" w:rsidR="00BB47A7" w:rsidRPr="008643D2" w:rsidRDefault="00BB47A7" w:rsidP="009C7915">
      <w:pPr>
        <w:pStyle w:val="Odstavekseznama"/>
        <w:numPr>
          <w:ilvl w:val="0"/>
          <w:numId w:val="17"/>
        </w:numPr>
      </w:pPr>
      <w:r w:rsidRPr="008643D2">
        <w:t>Navodilo za izdelavo tehnološkega elaborata za zemeljska dela (TEZD) podrobno opredeljuje in razčlenjuje osnove, navedene v splošnem navodilu za izdelavo tehnološkega elaborata ter postopke in naloge, ki jih mora pred pričetkom in med izvajanjem zemeljskih del v sklopu graditve cest opraviti izvajalec gradbenih del.</w:t>
      </w:r>
    </w:p>
    <w:p w14:paraId="4A3E8746" w14:textId="77777777" w:rsidR="00BB47A7" w:rsidRPr="008643D2" w:rsidRDefault="00BB47A7" w:rsidP="007D17D3">
      <w:pPr>
        <w:pStyle w:val="Naslov4"/>
      </w:pPr>
      <w:bookmarkStart w:id="70" w:name="_Toc332269765"/>
      <w:bookmarkStart w:id="71" w:name="_Toc25923666"/>
      <w:r w:rsidRPr="008643D2">
        <w:t>Splošni podatki</w:t>
      </w:r>
      <w:bookmarkEnd w:id="70"/>
      <w:bookmarkEnd w:id="71"/>
    </w:p>
    <w:p w14:paraId="5BD87500" w14:textId="77777777" w:rsidR="00BB47A7" w:rsidRPr="008643D2" w:rsidRDefault="00BB47A7" w:rsidP="009C7915">
      <w:pPr>
        <w:pStyle w:val="Odstavekseznama"/>
        <w:numPr>
          <w:ilvl w:val="0"/>
          <w:numId w:val="18"/>
        </w:numPr>
      </w:pPr>
      <w:r w:rsidRPr="008643D2">
        <w:t>V  TEZD morajo biti navedeni naslednji splošni podatki o načrtovanih delih:</w:t>
      </w:r>
    </w:p>
    <w:p w14:paraId="1A0D6269" w14:textId="77777777" w:rsidR="00BB47A7" w:rsidRPr="008643D2" w:rsidRDefault="00BB47A7" w:rsidP="007D17D3">
      <w:pPr>
        <w:pStyle w:val="Naslov5"/>
      </w:pPr>
      <w:bookmarkStart w:id="72" w:name="_Toc25923667"/>
      <w:bookmarkStart w:id="73" w:name="_Toc136054397"/>
      <w:bookmarkStart w:id="74" w:name="_Toc136666630"/>
      <w:r w:rsidRPr="008643D2">
        <w:t>Opisi</w:t>
      </w:r>
      <w:bookmarkEnd w:id="72"/>
    </w:p>
    <w:p w14:paraId="0E850EB8" w14:textId="77777777" w:rsidR="00BB47A7" w:rsidRPr="008643D2" w:rsidRDefault="00BB47A7" w:rsidP="007D17D3">
      <w:pPr>
        <w:pStyle w:val="Naslov6"/>
      </w:pPr>
      <w:bookmarkStart w:id="75" w:name="_Toc25923668"/>
      <w:r w:rsidRPr="008643D2">
        <w:t>Splošni opis objekta</w:t>
      </w:r>
      <w:bookmarkEnd w:id="73"/>
      <w:bookmarkEnd w:id="74"/>
      <w:bookmarkEnd w:id="75"/>
    </w:p>
    <w:p w14:paraId="219261A4" w14:textId="77777777" w:rsidR="00BB47A7" w:rsidRPr="008643D2" w:rsidRDefault="00BB47A7" w:rsidP="009C7915">
      <w:pPr>
        <w:pStyle w:val="Odstavekseznama"/>
        <w:numPr>
          <w:ilvl w:val="0"/>
          <w:numId w:val="19"/>
        </w:numPr>
      </w:pPr>
      <w:r w:rsidRPr="008643D2">
        <w:t>V splošnem opisu objekta mora biti opredeljena</w:t>
      </w:r>
    </w:p>
    <w:p w14:paraId="07B89E48" w14:textId="77777777" w:rsidR="00BB47A7" w:rsidRPr="008643D2" w:rsidRDefault="00BB47A7" w:rsidP="009C7915">
      <w:pPr>
        <w:pStyle w:val="Odstavekseznama"/>
        <w:numPr>
          <w:ilvl w:val="1"/>
          <w:numId w:val="19"/>
        </w:numPr>
      </w:pPr>
      <w:r w:rsidRPr="008643D2">
        <w:t>lokacija (pregledna situacija – M 1 : 25.000) in</w:t>
      </w:r>
    </w:p>
    <w:p w14:paraId="509CF17E" w14:textId="77777777" w:rsidR="00BB47A7" w:rsidRPr="008643D2" w:rsidRDefault="00BB47A7" w:rsidP="009C7915">
      <w:pPr>
        <w:pStyle w:val="Odstavekseznama"/>
        <w:numPr>
          <w:ilvl w:val="1"/>
          <w:numId w:val="19"/>
        </w:numPr>
      </w:pPr>
      <w:r w:rsidRPr="008643D2">
        <w:t>terenske razmere:</w:t>
      </w:r>
    </w:p>
    <w:p w14:paraId="2FE95799" w14:textId="77777777" w:rsidR="00BB47A7" w:rsidRPr="008643D2" w:rsidRDefault="00BB47A7" w:rsidP="009C7915">
      <w:pPr>
        <w:pStyle w:val="Odstavekseznama"/>
        <w:numPr>
          <w:ilvl w:val="0"/>
          <w:numId w:val="20"/>
        </w:numPr>
      </w:pPr>
      <w:r w:rsidRPr="008643D2">
        <w:t>geološko-geomehanske (stabilnost, nosilnost)</w:t>
      </w:r>
    </w:p>
    <w:p w14:paraId="25D266D8" w14:textId="77777777" w:rsidR="00BB47A7" w:rsidRPr="008643D2" w:rsidRDefault="00BB47A7" w:rsidP="009C7915">
      <w:pPr>
        <w:pStyle w:val="Odstavekseznama"/>
        <w:numPr>
          <w:ilvl w:val="0"/>
          <w:numId w:val="20"/>
        </w:numPr>
      </w:pPr>
      <w:r w:rsidRPr="008643D2">
        <w:t>hidrogeološke in hidrološke (talna voda, visoke vode)</w:t>
      </w:r>
    </w:p>
    <w:p w14:paraId="13C03347" w14:textId="77777777" w:rsidR="00BB47A7" w:rsidRPr="008643D2" w:rsidRDefault="00BB47A7" w:rsidP="009C7915">
      <w:pPr>
        <w:pStyle w:val="Odstavekseznama"/>
        <w:numPr>
          <w:ilvl w:val="0"/>
          <w:numId w:val="20"/>
        </w:numPr>
      </w:pPr>
      <w:r w:rsidRPr="008643D2">
        <w:t>klimatske (temperatura, padavine).</w:t>
      </w:r>
    </w:p>
    <w:p w14:paraId="4F7BF738" w14:textId="77777777" w:rsidR="00BB47A7" w:rsidRPr="008643D2" w:rsidRDefault="00BB47A7" w:rsidP="007D17D3">
      <w:pPr>
        <w:pStyle w:val="Naslov6"/>
      </w:pPr>
      <w:bookmarkStart w:id="76" w:name="_Toc136054398"/>
      <w:bookmarkStart w:id="77" w:name="_Toc136666631"/>
      <w:bookmarkStart w:id="78" w:name="_Toc25923669"/>
      <w:r w:rsidRPr="008643D2">
        <w:t>Opis del</w:t>
      </w:r>
      <w:bookmarkEnd w:id="76"/>
      <w:bookmarkEnd w:id="77"/>
      <w:bookmarkEnd w:id="78"/>
    </w:p>
    <w:p w14:paraId="61C803AC" w14:textId="77777777" w:rsidR="00BB47A7" w:rsidRPr="008643D2" w:rsidRDefault="00BB47A7" w:rsidP="009C7915">
      <w:pPr>
        <w:pStyle w:val="Odstavekseznama"/>
        <w:numPr>
          <w:ilvl w:val="0"/>
          <w:numId w:val="21"/>
        </w:numPr>
      </w:pPr>
      <w:r w:rsidRPr="008643D2">
        <w:t>V opisu del mora biti opredeljena</w:t>
      </w:r>
    </w:p>
    <w:p w14:paraId="5141BFA4" w14:textId="77777777" w:rsidR="00BB47A7" w:rsidRPr="008643D2" w:rsidRDefault="00BB47A7" w:rsidP="009C7915">
      <w:pPr>
        <w:pStyle w:val="Odstavekseznama"/>
        <w:numPr>
          <w:ilvl w:val="1"/>
          <w:numId w:val="21"/>
        </w:numPr>
      </w:pPr>
      <w:r w:rsidRPr="008643D2">
        <w:t>lokacija (trasa, deviacije, transportne poti idr.),</w:t>
      </w:r>
    </w:p>
    <w:p w14:paraId="6261CE78" w14:textId="77777777" w:rsidR="00BB47A7" w:rsidRPr="008643D2" w:rsidRDefault="00BB47A7" w:rsidP="009C7915">
      <w:pPr>
        <w:pStyle w:val="Odstavekseznama"/>
        <w:numPr>
          <w:ilvl w:val="1"/>
          <w:numId w:val="21"/>
        </w:numPr>
      </w:pPr>
      <w:r w:rsidRPr="008643D2">
        <w:t>vrsta del (nasipi, izkopi idr.),</w:t>
      </w:r>
    </w:p>
    <w:p w14:paraId="5D3AADE7" w14:textId="77777777" w:rsidR="00BB47A7" w:rsidRPr="008643D2" w:rsidRDefault="00BB47A7" w:rsidP="009C7915">
      <w:pPr>
        <w:pStyle w:val="Odstavekseznama"/>
        <w:numPr>
          <w:ilvl w:val="1"/>
          <w:numId w:val="21"/>
        </w:numPr>
      </w:pPr>
      <w:r w:rsidRPr="008643D2">
        <w:t>izvleček glavnih količin materialov za zemeljska dela:</w:t>
      </w:r>
    </w:p>
    <w:p w14:paraId="2F2E6EBB" w14:textId="77777777" w:rsidR="00BB47A7" w:rsidRPr="008643D2" w:rsidRDefault="00BB47A7" w:rsidP="009C7915">
      <w:pPr>
        <w:pStyle w:val="Odstavekseznama"/>
        <w:numPr>
          <w:ilvl w:val="0"/>
          <w:numId w:val="22"/>
        </w:numPr>
      </w:pPr>
      <w:r w:rsidRPr="008643D2">
        <w:t>kritje na trasi (vzdolžni profil mas)</w:t>
      </w:r>
    </w:p>
    <w:p w14:paraId="235AC06C" w14:textId="77777777" w:rsidR="00BB47A7" w:rsidRPr="008643D2" w:rsidRDefault="00BB47A7" w:rsidP="009C7915">
      <w:pPr>
        <w:pStyle w:val="Odstavekseznama"/>
        <w:numPr>
          <w:ilvl w:val="0"/>
          <w:numId w:val="22"/>
        </w:numPr>
      </w:pPr>
      <w:proofErr w:type="spellStart"/>
      <w:r w:rsidRPr="008643D2">
        <w:t>manjki</w:t>
      </w:r>
      <w:proofErr w:type="spellEnd"/>
      <w:r w:rsidRPr="008643D2">
        <w:t>/viški (lokacije stranskih odvzemov/deponij),</w:t>
      </w:r>
    </w:p>
    <w:p w14:paraId="6B94A375" w14:textId="77777777" w:rsidR="00BB47A7" w:rsidRPr="008643D2" w:rsidRDefault="00BB47A7" w:rsidP="009C7915">
      <w:pPr>
        <w:pStyle w:val="Odstavekseznama"/>
        <w:numPr>
          <w:ilvl w:val="0"/>
          <w:numId w:val="21"/>
        </w:numPr>
      </w:pPr>
      <w:r w:rsidRPr="008643D2">
        <w:t>rok izvedbe (načrt napredovanja del).</w:t>
      </w:r>
    </w:p>
    <w:p w14:paraId="404FB07F" w14:textId="77777777" w:rsidR="00BB47A7" w:rsidRPr="008643D2" w:rsidRDefault="00BB47A7" w:rsidP="007D17D3">
      <w:pPr>
        <w:pStyle w:val="Naslov5"/>
      </w:pPr>
      <w:bookmarkStart w:id="79" w:name="_Toc136054399"/>
      <w:bookmarkStart w:id="80" w:name="_Toc136666632"/>
      <w:bookmarkStart w:id="81" w:name="_Toc25923670"/>
      <w:r w:rsidRPr="008643D2">
        <w:t>Dokumentacija</w:t>
      </w:r>
      <w:bookmarkEnd w:id="79"/>
      <w:bookmarkEnd w:id="80"/>
      <w:bookmarkEnd w:id="81"/>
    </w:p>
    <w:p w14:paraId="4C32CEAE" w14:textId="77777777" w:rsidR="00BB47A7" w:rsidRPr="008643D2" w:rsidRDefault="00BB47A7" w:rsidP="009C7915">
      <w:pPr>
        <w:pStyle w:val="Odstavekseznama"/>
        <w:numPr>
          <w:ilvl w:val="0"/>
          <w:numId w:val="23"/>
        </w:numPr>
      </w:pPr>
      <w:r w:rsidRPr="008643D2">
        <w:t>V TEZD je treba navesti</w:t>
      </w:r>
    </w:p>
    <w:p w14:paraId="542FBB2E" w14:textId="77777777" w:rsidR="00BB47A7" w:rsidRPr="008643D2" w:rsidRDefault="00BB47A7" w:rsidP="009C7915">
      <w:pPr>
        <w:pStyle w:val="Odstavekseznama"/>
        <w:numPr>
          <w:ilvl w:val="1"/>
          <w:numId w:val="23"/>
        </w:numPr>
      </w:pPr>
      <w:r w:rsidRPr="008643D2">
        <w:t>naziv projekta in projektanta,</w:t>
      </w:r>
    </w:p>
    <w:p w14:paraId="462CC8F9" w14:textId="77777777" w:rsidR="00BB47A7" w:rsidRPr="008643D2" w:rsidRDefault="00BB47A7" w:rsidP="009C7915">
      <w:pPr>
        <w:pStyle w:val="Odstavekseznama"/>
        <w:numPr>
          <w:ilvl w:val="1"/>
          <w:numId w:val="23"/>
        </w:numPr>
      </w:pPr>
      <w:r w:rsidRPr="008643D2">
        <w:t>karakteristične detajle iz geotehniškega poročila,</w:t>
      </w:r>
    </w:p>
    <w:p w14:paraId="3F26DC90" w14:textId="77777777" w:rsidR="00BB47A7" w:rsidRPr="008643D2" w:rsidRDefault="00BB47A7" w:rsidP="009C7915">
      <w:pPr>
        <w:pStyle w:val="Odstavekseznama"/>
        <w:numPr>
          <w:ilvl w:val="1"/>
          <w:numId w:val="23"/>
        </w:numPr>
      </w:pPr>
      <w:r w:rsidRPr="008643D2">
        <w:t xml:space="preserve">sondažne </w:t>
      </w:r>
      <w:proofErr w:type="spellStart"/>
      <w:r w:rsidRPr="008643D2">
        <w:t>razkope</w:t>
      </w:r>
      <w:proofErr w:type="spellEnd"/>
      <w:r w:rsidRPr="008643D2">
        <w:t xml:space="preserve"> (obseg določita sporazumno nadzornik in izvajalec gradbenih del) in</w:t>
      </w:r>
    </w:p>
    <w:p w14:paraId="50E84D90" w14:textId="77777777" w:rsidR="00BB47A7" w:rsidRPr="008643D2" w:rsidRDefault="00BB47A7" w:rsidP="009C7915">
      <w:pPr>
        <w:pStyle w:val="Odstavekseznama"/>
        <w:numPr>
          <w:ilvl w:val="1"/>
          <w:numId w:val="23"/>
        </w:numPr>
      </w:pPr>
      <w:r w:rsidRPr="008643D2">
        <w:t>tehnične zahteve za kakovost.</w:t>
      </w:r>
    </w:p>
    <w:p w14:paraId="7AF47190" w14:textId="77777777" w:rsidR="00BB47A7" w:rsidRPr="008643D2" w:rsidRDefault="00BB47A7" w:rsidP="007D17D3">
      <w:pPr>
        <w:pStyle w:val="Naslov5"/>
      </w:pPr>
      <w:bookmarkStart w:id="82" w:name="_Toc136054400"/>
      <w:bookmarkStart w:id="83" w:name="_Toc136666633"/>
      <w:bookmarkStart w:id="84" w:name="_Toc25923671"/>
      <w:r w:rsidRPr="008643D2">
        <w:lastRenderedPageBreak/>
        <w:t>Organizacija gradbišča</w:t>
      </w:r>
      <w:bookmarkEnd w:id="82"/>
      <w:bookmarkEnd w:id="83"/>
      <w:bookmarkEnd w:id="84"/>
    </w:p>
    <w:p w14:paraId="0EB5A2DE" w14:textId="5DBC0059" w:rsidR="00BB47A7" w:rsidRPr="008643D2" w:rsidRDefault="00BB47A7" w:rsidP="009C7915">
      <w:pPr>
        <w:pStyle w:val="Odstavekseznama"/>
        <w:numPr>
          <w:ilvl w:val="0"/>
          <w:numId w:val="24"/>
        </w:numPr>
      </w:pPr>
      <w:r w:rsidRPr="008643D2">
        <w:t xml:space="preserve">Organizacija gradbišča za izvedbo zemeljskih del mora biti usklajena z organizacijo </w:t>
      </w:r>
      <w:proofErr w:type="spellStart"/>
      <w:r w:rsidRPr="008643D2">
        <w:t>grabišča</w:t>
      </w:r>
      <w:proofErr w:type="spellEnd"/>
      <w:r w:rsidRPr="008643D2">
        <w:t xml:space="preserve"> za izvajanje vseh del. V prikazu organizacije gradbišča mora biti podrobno navedena</w:t>
      </w:r>
      <w:r w:rsidR="00364261" w:rsidRPr="008643D2">
        <w:t>.</w:t>
      </w:r>
    </w:p>
    <w:p w14:paraId="6935D45F" w14:textId="77777777" w:rsidR="00BB47A7" w:rsidRPr="008643D2" w:rsidRDefault="00BB47A7" w:rsidP="007D17D3">
      <w:pPr>
        <w:pStyle w:val="Naslov5"/>
      </w:pPr>
      <w:bookmarkStart w:id="85" w:name="_Toc25923672"/>
      <w:r w:rsidRPr="008643D2">
        <w:t>Delovna sila in mehanizacija</w:t>
      </w:r>
      <w:bookmarkEnd w:id="85"/>
    </w:p>
    <w:p w14:paraId="5121236B" w14:textId="77777777" w:rsidR="00BB47A7" w:rsidRPr="008643D2" w:rsidRDefault="00BB47A7" w:rsidP="009C7915">
      <w:pPr>
        <w:pStyle w:val="Odstavekseznama"/>
        <w:numPr>
          <w:ilvl w:val="0"/>
          <w:numId w:val="25"/>
        </w:numPr>
      </w:pPr>
      <w:r w:rsidRPr="008643D2">
        <w:t>Popis delovne sile in mehanizacije na gradbišču mora vsebovati:</w:t>
      </w:r>
    </w:p>
    <w:p w14:paraId="7F5890B7" w14:textId="77777777" w:rsidR="00BB47A7" w:rsidRPr="008643D2" w:rsidRDefault="00BB47A7" w:rsidP="009C7915">
      <w:pPr>
        <w:pStyle w:val="Odstavekseznama"/>
        <w:numPr>
          <w:ilvl w:val="1"/>
          <w:numId w:val="25"/>
        </w:numPr>
      </w:pPr>
      <w:r w:rsidRPr="008643D2">
        <w:t>odgovorne delavce,</w:t>
      </w:r>
    </w:p>
    <w:p w14:paraId="03B4BC50" w14:textId="77777777" w:rsidR="00BB47A7" w:rsidRPr="008643D2" w:rsidRDefault="00BB47A7" w:rsidP="009C7915">
      <w:pPr>
        <w:pStyle w:val="Odstavekseznama"/>
        <w:numPr>
          <w:ilvl w:val="1"/>
          <w:numId w:val="25"/>
        </w:numPr>
      </w:pPr>
      <w:r w:rsidRPr="008643D2">
        <w:t>delavce (število in kvalifikacije) in</w:t>
      </w:r>
    </w:p>
    <w:p w14:paraId="47A8F80B" w14:textId="77777777" w:rsidR="00BB47A7" w:rsidRPr="008643D2" w:rsidRDefault="00BB47A7" w:rsidP="009C7915">
      <w:pPr>
        <w:pStyle w:val="Odstavekseznama"/>
        <w:numPr>
          <w:ilvl w:val="1"/>
          <w:numId w:val="25"/>
        </w:numPr>
      </w:pPr>
      <w:r w:rsidRPr="008643D2">
        <w:t>mehanizacijo (za določen namen uporabe – vrste, število in zmogljivost strojev in vozil ter njihove značilnosti).</w:t>
      </w:r>
      <w:bookmarkStart w:id="86" w:name="_Toc92771164"/>
      <w:bookmarkStart w:id="87" w:name="_Toc92771522"/>
      <w:bookmarkStart w:id="88" w:name="_Toc92771556"/>
    </w:p>
    <w:p w14:paraId="38409391" w14:textId="77777777" w:rsidR="00BB47A7" w:rsidRPr="008643D2" w:rsidRDefault="00BB47A7" w:rsidP="00230DC5">
      <w:pPr>
        <w:pStyle w:val="Naslov5"/>
      </w:pPr>
      <w:bookmarkStart w:id="89" w:name="_Toc136054403"/>
      <w:bookmarkStart w:id="90" w:name="_Toc136666636"/>
      <w:bookmarkStart w:id="91" w:name="_Toc25923673"/>
      <w:r w:rsidRPr="008643D2">
        <w:t>Ureditev prometa</w:t>
      </w:r>
      <w:bookmarkEnd w:id="89"/>
      <w:bookmarkEnd w:id="90"/>
      <w:bookmarkEnd w:id="91"/>
    </w:p>
    <w:p w14:paraId="2069E5CA" w14:textId="77777777" w:rsidR="00BB47A7" w:rsidRPr="008643D2" w:rsidRDefault="00BB47A7" w:rsidP="009C7915">
      <w:pPr>
        <w:pStyle w:val="Odstavekseznama"/>
        <w:numPr>
          <w:ilvl w:val="0"/>
          <w:numId w:val="26"/>
        </w:numPr>
      </w:pPr>
      <w:r w:rsidRPr="008643D2">
        <w:t>Opis ureditve prometa na gradbišču mora vsebovati:</w:t>
      </w:r>
    </w:p>
    <w:p w14:paraId="19A12E22" w14:textId="77777777" w:rsidR="00BB47A7" w:rsidRPr="008643D2" w:rsidRDefault="00BB47A7" w:rsidP="009C7915">
      <w:pPr>
        <w:pStyle w:val="Odstavekseznama"/>
        <w:numPr>
          <w:ilvl w:val="1"/>
          <w:numId w:val="26"/>
        </w:numPr>
      </w:pPr>
      <w:r w:rsidRPr="008643D2">
        <w:t>dovozne in gradbiščne (notranje) poti (situacija, vzdrževanje),</w:t>
      </w:r>
    </w:p>
    <w:p w14:paraId="57738739" w14:textId="77777777" w:rsidR="00BB47A7" w:rsidRPr="008643D2" w:rsidRDefault="00BB47A7" w:rsidP="009C7915">
      <w:pPr>
        <w:pStyle w:val="Odstavekseznama"/>
        <w:numPr>
          <w:ilvl w:val="1"/>
          <w:numId w:val="26"/>
        </w:numPr>
      </w:pPr>
      <w:r w:rsidRPr="008643D2">
        <w:t>deviacije obstoječih cest (začasno, trajno) ter</w:t>
      </w:r>
    </w:p>
    <w:p w14:paraId="06176A61" w14:textId="77777777" w:rsidR="00BB47A7" w:rsidRPr="008643D2" w:rsidRDefault="00BB47A7" w:rsidP="009C7915">
      <w:pPr>
        <w:pStyle w:val="Odstavekseznama"/>
        <w:numPr>
          <w:ilvl w:val="1"/>
          <w:numId w:val="26"/>
        </w:numPr>
      </w:pPr>
      <w:r w:rsidRPr="008643D2">
        <w:t>parkiranje vozil in strojev.</w:t>
      </w:r>
    </w:p>
    <w:p w14:paraId="4B58C874" w14:textId="77777777" w:rsidR="00BB47A7" w:rsidRPr="008643D2" w:rsidRDefault="00BB47A7" w:rsidP="00230DC5">
      <w:pPr>
        <w:pStyle w:val="Naslov5"/>
      </w:pPr>
      <w:bookmarkStart w:id="92" w:name="_Toc136054404"/>
      <w:bookmarkStart w:id="93" w:name="_Toc136666637"/>
      <w:bookmarkStart w:id="94" w:name="_Toc25923674"/>
      <w:r w:rsidRPr="008643D2">
        <w:t>Način skladiščenja (prostor, oprema)</w:t>
      </w:r>
      <w:bookmarkEnd w:id="92"/>
      <w:bookmarkEnd w:id="93"/>
      <w:bookmarkEnd w:id="94"/>
    </w:p>
    <w:p w14:paraId="280EF357" w14:textId="10664DD9" w:rsidR="00BB47A7" w:rsidRPr="008643D2" w:rsidRDefault="00BB47A7" w:rsidP="009C7915">
      <w:pPr>
        <w:pStyle w:val="Odstavekseznama"/>
        <w:numPr>
          <w:ilvl w:val="0"/>
          <w:numId w:val="27"/>
        </w:numPr>
      </w:pPr>
      <w:r w:rsidRPr="008643D2">
        <w:t>Način skladiščenja oziroma deponiranja mora biti opredeljen predvsem za</w:t>
      </w:r>
      <w:r w:rsidR="00364261" w:rsidRPr="008643D2">
        <w:t>:</w:t>
      </w:r>
    </w:p>
    <w:p w14:paraId="609A2B58" w14:textId="77777777" w:rsidR="00BB47A7" w:rsidRPr="008643D2" w:rsidRDefault="00BB47A7" w:rsidP="009C7915">
      <w:pPr>
        <w:pStyle w:val="Odstavekseznama"/>
        <w:numPr>
          <w:ilvl w:val="1"/>
          <w:numId w:val="27"/>
        </w:numPr>
      </w:pPr>
      <w:r w:rsidRPr="008643D2">
        <w:t>osnovne materiale (vključno materiale za razstreljevanje kamnin) in</w:t>
      </w:r>
    </w:p>
    <w:p w14:paraId="157DA789" w14:textId="77777777" w:rsidR="00BB47A7" w:rsidRPr="008643D2" w:rsidRDefault="00BB47A7" w:rsidP="009C7915">
      <w:pPr>
        <w:pStyle w:val="Odstavekseznama"/>
        <w:numPr>
          <w:ilvl w:val="1"/>
          <w:numId w:val="27"/>
        </w:numPr>
      </w:pPr>
      <w:r w:rsidRPr="008643D2">
        <w:t>polizdelke.</w:t>
      </w:r>
    </w:p>
    <w:p w14:paraId="10910113" w14:textId="77777777" w:rsidR="00BB47A7" w:rsidRPr="008643D2" w:rsidRDefault="00BB47A7" w:rsidP="00230DC5">
      <w:pPr>
        <w:pStyle w:val="Naslov4"/>
      </w:pPr>
      <w:bookmarkStart w:id="95" w:name="_Toc332269766"/>
      <w:bookmarkStart w:id="96" w:name="_Toc25923675"/>
      <w:bookmarkEnd w:id="86"/>
      <w:bookmarkEnd w:id="87"/>
      <w:bookmarkEnd w:id="88"/>
      <w:r w:rsidRPr="008643D2">
        <w:t>Materiali</w:t>
      </w:r>
      <w:bookmarkEnd w:id="95"/>
      <w:bookmarkEnd w:id="96"/>
    </w:p>
    <w:p w14:paraId="25E2E243" w14:textId="77777777" w:rsidR="00BB47A7" w:rsidRPr="008643D2" w:rsidRDefault="00BB47A7" w:rsidP="00230DC5">
      <w:pPr>
        <w:pStyle w:val="Naslov5"/>
      </w:pPr>
      <w:bookmarkStart w:id="97" w:name="_Toc136054406"/>
      <w:bookmarkStart w:id="98" w:name="_Toc136666639"/>
      <w:bookmarkStart w:id="99" w:name="_Toc25923676"/>
      <w:r w:rsidRPr="008643D2">
        <w:t>Osnovni materiali</w:t>
      </w:r>
      <w:bookmarkEnd w:id="97"/>
      <w:bookmarkEnd w:id="98"/>
      <w:bookmarkEnd w:id="99"/>
    </w:p>
    <w:p w14:paraId="0C0EEC33" w14:textId="77777777" w:rsidR="00BB47A7" w:rsidRPr="008643D2" w:rsidRDefault="00BB47A7" w:rsidP="009C7915">
      <w:pPr>
        <w:pStyle w:val="Odstavekseznama"/>
        <w:numPr>
          <w:ilvl w:val="0"/>
          <w:numId w:val="28"/>
        </w:numPr>
      </w:pPr>
      <w:r w:rsidRPr="008643D2">
        <w:t>Prikaz stanja osnovnih materialov v sklopu zemeljskih del mora vsebovati:</w:t>
      </w:r>
    </w:p>
    <w:p w14:paraId="33881B6C" w14:textId="77777777" w:rsidR="00BB47A7" w:rsidRPr="008643D2" w:rsidRDefault="00BB47A7" w:rsidP="00364261">
      <w:pPr>
        <w:pStyle w:val="Naslov6"/>
      </w:pPr>
      <w:bookmarkStart w:id="100" w:name="_Toc136054407"/>
      <w:bookmarkStart w:id="101" w:name="_Toc136666640"/>
      <w:bookmarkStart w:id="102" w:name="_Toc25923677"/>
      <w:r w:rsidRPr="008643D2">
        <w:t>Vrste (naziv kategorije) in količine osnovnih materialov</w:t>
      </w:r>
      <w:bookmarkEnd w:id="100"/>
      <w:bookmarkEnd w:id="101"/>
      <w:bookmarkEnd w:id="102"/>
    </w:p>
    <w:p w14:paraId="0790CF3C" w14:textId="77777777" w:rsidR="00BB47A7" w:rsidRPr="008643D2" w:rsidRDefault="00BB47A7" w:rsidP="009C7915">
      <w:pPr>
        <w:pStyle w:val="Odstavekseznama"/>
        <w:numPr>
          <w:ilvl w:val="0"/>
          <w:numId w:val="29"/>
        </w:numPr>
      </w:pPr>
      <w:r w:rsidRPr="008643D2">
        <w:t>pridobljenih v izkopih v trasi:</w:t>
      </w:r>
    </w:p>
    <w:p w14:paraId="596AF1D5" w14:textId="77777777" w:rsidR="00BB47A7" w:rsidRPr="008643D2" w:rsidRDefault="00BB47A7" w:rsidP="009C7915">
      <w:pPr>
        <w:pStyle w:val="Odstavekseznama"/>
        <w:numPr>
          <w:ilvl w:val="1"/>
          <w:numId w:val="29"/>
        </w:numPr>
      </w:pPr>
      <w:r w:rsidRPr="008643D2">
        <w:t>vezljivi: uporabni (naravni, izboljšani), neuporabni</w:t>
      </w:r>
    </w:p>
    <w:p w14:paraId="76CC6BB1" w14:textId="77777777" w:rsidR="00BB47A7" w:rsidRPr="008643D2" w:rsidRDefault="00BB47A7" w:rsidP="009C7915">
      <w:pPr>
        <w:pStyle w:val="Odstavekseznama"/>
        <w:numPr>
          <w:ilvl w:val="1"/>
          <w:numId w:val="29"/>
        </w:numPr>
      </w:pPr>
      <w:proofErr w:type="spellStart"/>
      <w:r w:rsidRPr="008643D2">
        <w:t>nevezljivi</w:t>
      </w:r>
      <w:proofErr w:type="spellEnd"/>
      <w:r w:rsidRPr="008643D2">
        <w:t>: uporabni, neuporabni</w:t>
      </w:r>
    </w:p>
    <w:p w14:paraId="1B4C540C" w14:textId="77777777" w:rsidR="00BB47A7" w:rsidRPr="008643D2" w:rsidRDefault="00BB47A7" w:rsidP="009C7915">
      <w:pPr>
        <w:pStyle w:val="Odstavekseznama"/>
        <w:numPr>
          <w:ilvl w:val="0"/>
          <w:numId w:val="29"/>
        </w:numPr>
      </w:pPr>
      <w:r w:rsidRPr="008643D2">
        <w:t>pridobljenih v stranskih odvzemih (kamnolomih, gramoznicah, izkopih ob trasi):</w:t>
      </w:r>
    </w:p>
    <w:p w14:paraId="5A4115D1" w14:textId="77777777" w:rsidR="00BB47A7" w:rsidRPr="008643D2" w:rsidRDefault="00BB47A7" w:rsidP="009C7915">
      <w:pPr>
        <w:pStyle w:val="Odstavekseznama"/>
        <w:numPr>
          <w:ilvl w:val="1"/>
          <w:numId w:val="29"/>
        </w:numPr>
      </w:pPr>
      <w:r w:rsidRPr="008643D2">
        <w:t>vezljivi: (naravni, izboljšani)</w:t>
      </w:r>
    </w:p>
    <w:p w14:paraId="0DEEDB61" w14:textId="77777777" w:rsidR="00BB47A7" w:rsidRPr="008643D2" w:rsidRDefault="00BB47A7" w:rsidP="009C7915">
      <w:pPr>
        <w:pStyle w:val="Odstavekseznama"/>
        <w:numPr>
          <w:ilvl w:val="1"/>
          <w:numId w:val="29"/>
        </w:numPr>
      </w:pPr>
      <w:proofErr w:type="spellStart"/>
      <w:r w:rsidRPr="008643D2">
        <w:t>nevezljivi</w:t>
      </w:r>
      <w:proofErr w:type="spellEnd"/>
      <w:r w:rsidRPr="008643D2">
        <w:t>.</w:t>
      </w:r>
    </w:p>
    <w:p w14:paraId="1F62D3A9" w14:textId="77777777" w:rsidR="00BB47A7" w:rsidRPr="008643D2" w:rsidRDefault="00BB47A7" w:rsidP="00230DC5">
      <w:pPr>
        <w:pStyle w:val="Naslov6"/>
      </w:pPr>
      <w:bookmarkStart w:id="103" w:name="_Toc136054408"/>
      <w:bookmarkStart w:id="104" w:name="_Toc136666641"/>
      <w:bookmarkStart w:id="105" w:name="_Toc25923678"/>
      <w:r w:rsidRPr="008643D2">
        <w:t>Vrste in količine potrebnih osnovnih materialov</w:t>
      </w:r>
      <w:bookmarkEnd w:id="103"/>
      <w:bookmarkEnd w:id="104"/>
      <w:bookmarkEnd w:id="105"/>
    </w:p>
    <w:p w14:paraId="2D5EAF72" w14:textId="77777777" w:rsidR="00BB47A7" w:rsidRPr="008643D2" w:rsidRDefault="00BB47A7" w:rsidP="009C7915">
      <w:pPr>
        <w:pStyle w:val="Odstavekseznama"/>
        <w:numPr>
          <w:ilvl w:val="0"/>
          <w:numId w:val="30"/>
        </w:numPr>
      </w:pPr>
      <w:r w:rsidRPr="008643D2">
        <w:t>za ureditev temeljnih tal,</w:t>
      </w:r>
    </w:p>
    <w:p w14:paraId="247D72F8" w14:textId="77777777" w:rsidR="00BB47A7" w:rsidRPr="008643D2" w:rsidRDefault="00BB47A7" w:rsidP="009C7915">
      <w:pPr>
        <w:pStyle w:val="Odstavekseznama"/>
        <w:numPr>
          <w:ilvl w:val="0"/>
          <w:numId w:val="30"/>
        </w:numPr>
      </w:pPr>
      <w:r w:rsidRPr="008643D2">
        <w:t xml:space="preserve">za </w:t>
      </w:r>
      <w:proofErr w:type="spellStart"/>
      <w:r w:rsidRPr="008643D2">
        <w:t>povozni</w:t>
      </w:r>
      <w:proofErr w:type="spellEnd"/>
      <w:r w:rsidRPr="008643D2">
        <w:t xml:space="preserve"> plato,</w:t>
      </w:r>
    </w:p>
    <w:p w14:paraId="7BB063AA" w14:textId="77777777" w:rsidR="00BB47A7" w:rsidRPr="008643D2" w:rsidRDefault="00BB47A7" w:rsidP="009C7915">
      <w:pPr>
        <w:pStyle w:val="Odstavekseznama"/>
        <w:numPr>
          <w:ilvl w:val="0"/>
          <w:numId w:val="30"/>
        </w:numPr>
      </w:pPr>
      <w:r w:rsidRPr="008643D2">
        <w:t>za ločilne plasti,</w:t>
      </w:r>
    </w:p>
    <w:p w14:paraId="38EC6D37" w14:textId="77777777" w:rsidR="00BB47A7" w:rsidRPr="008643D2" w:rsidRDefault="00BB47A7" w:rsidP="009C7915">
      <w:pPr>
        <w:pStyle w:val="Odstavekseznama"/>
        <w:numPr>
          <w:ilvl w:val="0"/>
          <w:numId w:val="30"/>
        </w:numPr>
      </w:pPr>
      <w:r w:rsidRPr="008643D2">
        <w:t>za nasipe:</w:t>
      </w:r>
    </w:p>
    <w:p w14:paraId="6126A594" w14:textId="77777777" w:rsidR="00BB47A7" w:rsidRPr="008643D2" w:rsidRDefault="00BB47A7" w:rsidP="009C7915">
      <w:pPr>
        <w:pStyle w:val="Odstavekseznama"/>
        <w:numPr>
          <w:ilvl w:val="1"/>
          <w:numId w:val="30"/>
        </w:numPr>
      </w:pPr>
      <w:r w:rsidRPr="008643D2">
        <w:t>vezljive zemljine</w:t>
      </w:r>
    </w:p>
    <w:p w14:paraId="22AB0D5D" w14:textId="77777777" w:rsidR="00BB47A7" w:rsidRPr="008643D2" w:rsidRDefault="00BB47A7" w:rsidP="009C7915">
      <w:pPr>
        <w:pStyle w:val="Odstavekseznama"/>
        <w:numPr>
          <w:ilvl w:val="1"/>
          <w:numId w:val="30"/>
        </w:numPr>
      </w:pPr>
      <w:r w:rsidRPr="008643D2">
        <w:t>zrnate kamnine,</w:t>
      </w:r>
    </w:p>
    <w:p w14:paraId="172C6029" w14:textId="77777777" w:rsidR="00BB47A7" w:rsidRPr="008643D2" w:rsidRDefault="00BB47A7" w:rsidP="009C7915">
      <w:pPr>
        <w:pStyle w:val="Odstavekseznama"/>
        <w:numPr>
          <w:ilvl w:val="0"/>
          <w:numId w:val="30"/>
        </w:numPr>
      </w:pPr>
      <w:r w:rsidRPr="008643D2">
        <w:t>za zasipe in kline,</w:t>
      </w:r>
    </w:p>
    <w:p w14:paraId="1C71C14A" w14:textId="77777777" w:rsidR="00BB47A7" w:rsidRPr="008643D2" w:rsidRDefault="00BB47A7" w:rsidP="009C7915">
      <w:pPr>
        <w:pStyle w:val="Odstavekseznama"/>
        <w:numPr>
          <w:ilvl w:val="0"/>
          <w:numId w:val="30"/>
        </w:numPr>
      </w:pPr>
      <w:r w:rsidRPr="008643D2">
        <w:t>za posteljico:</w:t>
      </w:r>
    </w:p>
    <w:p w14:paraId="5310F6CB" w14:textId="77777777" w:rsidR="00BB47A7" w:rsidRPr="008643D2" w:rsidRDefault="00BB47A7" w:rsidP="009C7915">
      <w:pPr>
        <w:pStyle w:val="Odstavekseznama"/>
        <w:numPr>
          <w:ilvl w:val="1"/>
          <w:numId w:val="30"/>
        </w:numPr>
      </w:pPr>
      <w:r w:rsidRPr="008643D2">
        <w:t>izboljšane vezljive zemljine</w:t>
      </w:r>
    </w:p>
    <w:p w14:paraId="4CD8AB74" w14:textId="77777777" w:rsidR="00BB47A7" w:rsidRPr="008643D2" w:rsidRDefault="00BB47A7" w:rsidP="009C7915">
      <w:pPr>
        <w:pStyle w:val="Odstavekseznama"/>
        <w:numPr>
          <w:ilvl w:val="1"/>
          <w:numId w:val="30"/>
        </w:numPr>
      </w:pPr>
      <w:r w:rsidRPr="008643D2">
        <w:t>zrnate kamnine,</w:t>
      </w:r>
    </w:p>
    <w:p w14:paraId="2F365596" w14:textId="77777777" w:rsidR="00BB47A7" w:rsidRPr="008643D2" w:rsidRDefault="00BB47A7" w:rsidP="009C7915">
      <w:pPr>
        <w:pStyle w:val="Odstavekseznama"/>
        <w:numPr>
          <w:ilvl w:val="0"/>
          <w:numId w:val="30"/>
        </w:numPr>
      </w:pPr>
      <w:r w:rsidRPr="008643D2">
        <w:t>za glinaste naboje,</w:t>
      </w:r>
    </w:p>
    <w:p w14:paraId="527E2A2B" w14:textId="77777777" w:rsidR="00BB47A7" w:rsidRPr="008643D2" w:rsidRDefault="00BB47A7" w:rsidP="009C7915">
      <w:pPr>
        <w:pStyle w:val="Odstavekseznama"/>
        <w:numPr>
          <w:ilvl w:val="0"/>
          <w:numId w:val="30"/>
        </w:numPr>
      </w:pPr>
      <w:r w:rsidRPr="008643D2">
        <w:t>za armiranje (nasipov, brežin) in</w:t>
      </w:r>
    </w:p>
    <w:p w14:paraId="4D2482D2" w14:textId="77777777" w:rsidR="00BB47A7" w:rsidRPr="008643D2" w:rsidRDefault="00BB47A7" w:rsidP="009C7915">
      <w:pPr>
        <w:pStyle w:val="Odstavekseznama"/>
        <w:numPr>
          <w:ilvl w:val="0"/>
          <w:numId w:val="30"/>
        </w:numPr>
      </w:pPr>
      <w:r w:rsidRPr="008643D2">
        <w:t>za ozelenitve (humus).</w:t>
      </w:r>
    </w:p>
    <w:p w14:paraId="0CBB8BE8" w14:textId="77777777" w:rsidR="00BB47A7" w:rsidRPr="008643D2" w:rsidRDefault="00BB47A7" w:rsidP="00230DC5">
      <w:pPr>
        <w:pStyle w:val="Naslov5"/>
      </w:pPr>
      <w:bookmarkStart w:id="106" w:name="_Toc136054409"/>
      <w:bookmarkStart w:id="107" w:name="_Toc136666642"/>
      <w:bookmarkStart w:id="108" w:name="_Toc25923679"/>
      <w:r w:rsidRPr="008643D2">
        <w:lastRenderedPageBreak/>
        <w:t>Ostali materiali</w:t>
      </w:r>
      <w:bookmarkEnd w:id="106"/>
      <w:bookmarkEnd w:id="107"/>
      <w:bookmarkEnd w:id="108"/>
    </w:p>
    <w:p w14:paraId="11F3000D" w14:textId="77777777" w:rsidR="00BB47A7" w:rsidRPr="008643D2" w:rsidRDefault="00BB47A7" w:rsidP="009C7915">
      <w:pPr>
        <w:pStyle w:val="Odstavekseznama"/>
        <w:numPr>
          <w:ilvl w:val="0"/>
          <w:numId w:val="31"/>
        </w:numPr>
      </w:pPr>
      <w:r w:rsidRPr="008643D2">
        <w:t>Za ostale materiale v sklopu zemeljskih del mora TEZD vsebovati podatke o</w:t>
      </w:r>
    </w:p>
    <w:p w14:paraId="3255B21D" w14:textId="77777777" w:rsidR="00BB47A7" w:rsidRPr="008643D2" w:rsidRDefault="00BB47A7" w:rsidP="009C7915">
      <w:pPr>
        <w:pStyle w:val="Odstavekseznama"/>
        <w:numPr>
          <w:ilvl w:val="1"/>
          <w:numId w:val="31"/>
        </w:numPr>
      </w:pPr>
      <w:r w:rsidRPr="008643D2">
        <w:t>namenu uporabe,</w:t>
      </w:r>
    </w:p>
    <w:p w14:paraId="1C9ECFA4" w14:textId="77777777" w:rsidR="00BB47A7" w:rsidRPr="008643D2" w:rsidRDefault="00BB47A7" w:rsidP="009C7915">
      <w:pPr>
        <w:pStyle w:val="Odstavekseznama"/>
        <w:numPr>
          <w:ilvl w:val="1"/>
          <w:numId w:val="31"/>
        </w:numPr>
      </w:pPr>
      <w:r w:rsidRPr="008643D2">
        <w:t>vrsti in viru materiala ter</w:t>
      </w:r>
    </w:p>
    <w:p w14:paraId="13907689" w14:textId="77777777" w:rsidR="00BB47A7" w:rsidRPr="008643D2" w:rsidRDefault="00BB47A7" w:rsidP="009C7915">
      <w:pPr>
        <w:pStyle w:val="Odstavekseznama"/>
        <w:numPr>
          <w:ilvl w:val="1"/>
          <w:numId w:val="31"/>
        </w:numPr>
      </w:pPr>
      <w:r w:rsidRPr="008643D2">
        <w:t>potrebni količini.</w:t>
      </w:r>
    </w:p>
    <w:p w14:paraId="282022D6" w14:textId="77777777" w:rsidR="00BB47A7" w:rsidRPr="008643D2" w:rsidRDefault="00BB47A7" w:rsidP="00230DC5">
      <w:pPr>
        <w:pStyle w:val="Naslov5"/>
      </w:pPr>
      <w:bookmarkStart w:id="109" w:name="_Toc136054410"/>
      <w:bookmarkStart w:id="110" w:name="_Toc136666643"/>
      <w:bookmarkStart w:id="111" w:name="_Toc25923680"/>
      <w:r w:rsidRPr="008643D2">
        <w:t xml:space="preserve">Vrste </w:t>
      </w:r>
      <w:bookmarkEnd w:id="109"/>
      <w:bookmarkEnd w:id="110"/>
      <w:r w:rsidRPr="008643D2">
        <w:t>gradbenih proizvodov in polproizvodov</w:t>
      </w:r>
      <w:bookmarkEnd w:id="111"/>
    </w:p>
    <w:p w14:paraId="73E54701" w14:textId="77777777" w:rsidR="00BB47A7" w:rsidRPr="008643D2" w:rsidRDefault="00BB47A7" w:rsidP="009C7915">
      <w:pPr>
        <w:pStyle w:val="Odstavekseznama"/>
        <w:numPr>
          <w:ilvl w:val="0"/>
          <w:numId w:val="32"/>
        </w:numPr>
      </w:pPr>
      <w:r w:rsidRPr="008643D2">
        <w:t>V TEZD morajo biti podatki za naslednje gradbene proizvode in polproizvode:</w:t>
      </w:r>
    </w:p>
    <w:p w14:paraId="3DE1D458" w14:textId="77777777" w:rsidR="00BB47A7" w:rsidRPr="008643D2" w:rsidRDefault="00BB47A7" w:rsidP="009C7915">
      <w:pPr>
        <w:pStyle w:val="Odstavekseznama"/>
        <w:numPr>
          <w:ilvl w:val="1"/>
          <w:numId w:val="32"/>
        </w:numPr>
      </w:pPr>
      <w:r w:rsidRPr="008643D2">
        <w:t>apna</w:t>
      </w:r>
    </w:p>
    <w:p w14:paraId="1B9C0BDD" w14:textId="77777777" w:rsidR="00BB47A7" w:rsidRPr="008643D2" w:rsidRDefault="00BB47A7" w:rsidP="009C7915">
      <w:pPr>
        <w:pStyle w:val="Odstavekseznama"/>
        <w:numPr>
          <w:ilvl w:val="1"/>
          <w:numId w:val="32"/>
        </w:numPr>
      </w:pPr>
      <w:r w:rsidRPr="008643D2">
        <w:t>polsti</w:t>
      </w:r>
    </w:p>
    <w:p w14:paraId="4C7FD33C" w14:textId="77777777" w:rsidR="00BB47A7" w:rsidRPr="008643D2" w:rsidRDefault="00BB47A7" w:rsidP="009C7915">
      <w:pPr>
        <w:pStyle w:val="Odstavekseznama"/>
        <w:numPr>
          <w:ilvl w:val="1"/>
          <w:numId w:val="32"/>
        </w:numPr>
      </w:pPr>
      <w:r w:rsidRPr="008643D2">
        <w:t>drenažne trakove</w:t>
      </w:r>
    </w:p>
    <w:p w14:paraId="5ED7763E" w14:textId="77777777" w:rsidR="00BB47A7" w:rsidRPr="008643D2" w:rsidRDefault="00BB47A7" w:rsidP="009C7915">
      <w:pPr>
        <w:pStyle w:val="Odstavekseznama"/>
        <w:numPr>
          <w:ilvl w:val="1"/>
          <w:numId w:val="32"/>
        </w:numPr>
      </w:pPr>
      <w:r w:rsidRPr="008643D2">
        <w:t>drenažne cevi, ipd.</w:t>
      </w:r>
    </w:p>
    <w:p w14:paraId="0AE01360" w14:textId="77777777" w:rsidR="00BB47A7" w:rsidRPr="008643D2" w:rsidRDefault="00BB47A7" w:rsidP="00230DC5">
      <w:pPr>
        <w:pStyle w:val="Naslov5"/>
      </w:pPr>
      <w:bookmarkStart w:id="112" w:name="_Toc136054411"/>
      <w:bookmarkStart w:id="113" w:name="_Toc136666644"/>
      <w:bookmarkStart w:id="114" w:name="_Toc25923681"/>
      <w:r w:rsidRPr="008643D2">
        <w:t>Vrste sekundarnih surovin</w:t>
      </w:r>
      <w:bookmarkEnd w:id="112"/>
      <w:bookmarkEnd w:id="113"/>
      <w:bookmarkEnd w:id="114"/>
    </w:p>
    <w:p w14:paraId="5153FE19" w14:textId="77777777" w:rsidR="00BB47A7" w:rsidRPr="008643D2" w:rsidRDefault="00BB47A7" w:rsidP="009C7915">
      <w:pPr>
        <w:pStyle w:val="Odstavekseznama"/>
        <w:numPr>
          <w:ilvl w:val="0"/>
          <w:numId w:val="33"/>
        </w:numPr>
      </w:pPr>
      <w:r w:rsidRPr="008643D2">
        <w:t>V primeru predvidene uporabe morajo biti v TEZD tudi podatki za</w:t>
      </w:r>
    </w:p>
    <w:p w14:paraId="1E47F614" w14:textId="77777777" w:rsidR="00BB47A7" w:rsidRPr="008643D2" w:rsidRDefault="00BB47A7" w:rsidP="009C7915">
      <w:pPr>
        <w:pStyle w:val="Odstavekseznama"/>
        <w:numPr>
          <w:ilvl w:val="1"/>
          <w:numId w:val="33"/>
        </w:numPr>
      </w:pPr>
      <w:r w:rsidRPr="008643D2">
        <w:t>elektrofiltrski pepel,</w:t>
      </w:r>
    </w:p>
    <w:p w14:paraId="49B80D72" w14:textId="77777777" w:rsidR="00BB47A7" w:rsidRPr="008643D2" w:rsidRDefault="00BB47A7" w:rsidP="009C7915">
      <w:pPr>
        <w:pStyle w:val="Odstavekseznama"/>
        <w:numPr>
          <w:ilvl w:val="1"/>
          <w:numId w:val="33"/>
        </w:numPr>
      </w:pPr>
      <w:r w:rsidRPr="008643D2">
        <w:t>žlindro,</w:t>
      </w:r>
    </w:p>
    <w:p w14:paraId="34E8A063" w14:textId="77777777" w:rsidR="00BB47A7" w:rsidRPr="008643D2" w:rsidRDefault="00BB47A7" w:rsidP="009C7915">
      <w:pPr>
        <w:pStyle w:val="Odstavekseznama"/>
        <w:numPr>
          <w:ilvl w:val="1"/>
          <w:numId w:val="33"/>
        </w:numPr>
      </w:pPr>
      <w:r w:rsidRPr="008643D2">
        <w:t>druge sekundarne surovine.</w:t>
      </w:r>
    </w:p>
    <w:p w14:paraId="5B5DC4DD" w14:textId="77777777" w:rsidR="00BB47A7" w:rsidRPr="008643D2" w:rsidRDefault="00BB47A7" w:rsidP="00230DC5">
      <w:pPr>
        <w:pStyle w:val="Naslov5"/>
      </w:pPr>
      <w:bookmarkStart w:id="115" w:name="_Toc136054412"/>
      <w:bookmarkStart w:id="116" w:name="_Toc136666645"/>
      <w:bookmarkStart w:id="117" w:name="_Toc25923682"/>
      <w:r w:rsidRPr="008643D2">
        <w:t>Kakovost materialov</w:t>
      </w:r>
      <w:bookmarkEnd w:id="115"/>
      <w:bookmarkEnd w:id="116"/>
      <w:bookmarkEnd w:id="117"/>
    </w:p>
    <w:p w14:paraId="37563664" w14:textId="77777777" w:rsidR="00BB47A7" w:rsidRPr="008643D2" w:rsidRDefault="00BB47A7" w:rsidP="009C7915">
      <w:pPr>
        <w:pStyle w:val="Odstavekseznama"/>
        <w:numPr>
          <w:ilvl w:val="0"/>
          <w:numId w:val="34"/>
        </w:numPr>
      </w:pPr>
      <w:r w:rsidRPr="008643D2">
        <w:t>V sklopu TEZD morajo biti za vse materiale, ki bodo uporabljeni, vključno izboljšane in utrjene, predložena ustrezna:</w:t>
      </w:r>
    </w:p>
    <w:p w14:paraId="01716795" w14:textId="77777777" w:rsidR="00BB47A7" w:rsidRPr="008643D2" w:rsidRDefault="00BB47A7" w:rsidP="009C7915">
      <w:pPr>
        <w:pStyle w:val="Odstavekseznama"/>
        <w:numPr>
          <w:ilvl w:val="1"/>
          <w:numId w:val="34"/>
        </w:numPr>
      </w:pPr>
      <w:r w:rsidRPr="008643D2">
        <w:t>poročila z rezultati predhodnih preskusov in</w:t>
      </w:r>
    </w:p>
    <w:p w14:paraId="769F7D04" w14:textId="77777777" w:rsidR="00BB47A7" w:rsidRPr="008643D2" w:rsidRDefault="00BB47A7" w:rsidP="009C7915">
      <w:pPr>
        <w:pStyle w:val="Odstavekseznama"/>
        <w:numPr>
          <w:ilvl w:val="1"/>
          <w:numId w:val="34"/>
        </w:numPr>
      </w:pPr>
      <w:r w:rsidRPr="008643D2">
        <w:t>dokazila o skladnosti z zahtevami za predvideni namen uporabe, vključno navedbo mejnih vrednosti za pogojene lastnosti.</w:t>
      </w:r>
    </w:p>
    <w:p w14:paraId="5F8C0401" w14:textId="77777777" w:rsidR="00BB47A7" w:rsidRPr="008643D2" w:rsidRDefault="00BB47A7" w:rsidP="009C7915">
      <w:pPr>
        <w:pStyle w:val="Odstavekseznama"/>
        <w:numPr>
          <w:ilvl w:val="0"/>
          <w:numId w:val="34"/>
        </w:numPr>
      </w:pPr>
      <w:r w:rsidRPr="008643D2">
        <w:t>Izvajalec del mora v sklopu TEZD</w:t>
      </w:r>
    </w:p>
    <w:p w14:paraId="198281FE" w14:textId="77777777" w:rsidR="00BB47A7" w:rsidRPr="008643D2" w:rsidRDefault="00BB47A7" w:rsidP="009C7915">
      <w:pPr>
        <w:pStyle w:val="Odstavekseznama"/>
        <w:numPr>
          <w:ilvl w:val="1"/>
          <w:numId w:val="34"/>
        </w:numPr>
      </w:pPr>
      <w:r w:rsidRPr="008643D2">
        <w:t>predložiti program povprečne pogostosti preskusov kakovosti materialov za notranjo kontrolo ter</w:t>
      </w:r>
    </w:p>
    <w:p w14:paraId="3EC1A8C4" w14:textId="77777777" w:rsidR="00BB47A7" w:rsidRPr="008643D2" w:rsidRDefault="00BB47A7" w:rsidP="009C7915">
      <w:pPr>
        <w:pStyle w:val="Odstavekseznama"/>
        <w:numPr>
          <w:ilvl w:val="1"/>
          <w:numId w:val="34"/>
        </w:numPr>
      </w:pPr>
      <w:r w:rsidRPr="008643D2">
        <w:t>navesti izvajalca notranje kontrole in predložiti dokazilo o njegovi usposobljenosti za zadevna dela.</w:t>
      </w:r>
    </w:p>
    <w:p w14:paraId="26744996" w14:textId="77777777" w:rsidR="00BB47A7" w:rsidRPr="008643D2" w:rsidRDefault="00BB47A7" w:rsidP="00230DC5">
      <w:pPr>
        <w:pStyle w:val="Naslov4"/>
      </w:pPr>
      <w:bookmarkStart w:id="118" w:name="_Toc332269767"/>
      <w:bookmarkStart w:id="119" w:name="_Toc25923683"/>
      <w:r w:rsidRPr="008643D2">
        <w:t>Način izvedbe</w:t>
      </w:r>
      <w:bookmarkEnd w:id="118"/>
      <w:bookmarkEnd w:id="119"/>
    </w:p>
    <w:p w14:paraId="5637C5EC" w14:textId="77777777" w:rsidR="00BB47A7" w:rsidRPr="008643D2" w:rsidRDefault="00BB47A7" w:rsidP="009C7915">
      <w:pPr>
        <w:pStyle w:val="Odstavekseznama"/>
        <w:numPr>
          <w:ilvl w:val="0"/>
          <w:numId w:val="35"/>
        </w:numPr>
      </w:pPr>
      <w:r w:rsidRPr="008643D2">
        <w:t>V TEZD morajo biti podrobno opisane značilnosti posamezne faze izvajanja del, po potrebi ločeno za obravnavana področja del (trasa, deviacije, regulacije idr.).</w:t>
      </w:r>
    </w:p>
    <w:p w14:paraId="34B0E50C" w14:textId="77777777" w:rsidR="00BB47A7" w:rsidRPr="008643D2" w:rsidRDefault="00BB47A7" w:rsidP="009C7915">
      <w:pPr>
        <w:pStyle w:val="Odstavekseznama"/>
        <w:numPr>
          <w:ilvl w:val="0"/>
          <w:numId w:val="35"/>
        </w:numPr>
      </w:pPr>
      <w:r w:rsidRPr="008643D2">
        <w:t>Za posebne in zahtevnejše izvedbe morajo biti priloženi primerni grafični prikazi.</w:t>
      </w:r>
    </w:p>
    <w:p w14:paraId="014FCFEF" w14:textId="77777777" w:rsidR="00BB47A7" w:rsidRPr="008643D2" w:rsidRDefault="00BB47A7" w:rsidP="009C7915">
      <w:pPr>
        <w:pStyle w:val="Odstavekseznama"/>
        <w:numPr>
          <w:ilvl w:val="0"/>
          <w:numId w:val="35"/>
        </w:numPr>
      </w:pPr>
      <w:r w:rsidRPr="008643D2">
        <w:t>V kratkem opisu vsakega postopka mora biti opredeljen predvideni način izvedbe, vključno s potrebno mehanizacijo, in opozorjeno na morebitne posebnosti izvedbe.</w:t>
      </w:r>
    </w:p>
    <w:p w14:paraId="6DE8BDBE" w14:textId="77777777" w:rsidR="00BB47A7" w:rsidRPr="008643D2" w:rsidRDefault="00BB47A7" w:rsidP="009C7915">
      <w:pPr>
        <w:pStyle w:val="Odstavekseznama"/>
        <w:numPr>
          <w:ilvl w:val="0"/>
          <w:numId w:val="35"/>
        </w:numPr>
      </w:pPr>
      <w:r w:rsidRPr="008643D2">
        <w:t xml:space="preserve">Opredeljeni morajo biti predvsem postopki za naslednje podskupine in vrste del: </w:t>
      </w:r>
    </w:p>
    <w:p w14:paraId="14C40B87" w14:textId="77777777" w:rsidR="00BB47A7" w:rsidRPr="008643D2" w:rsidRDefault="00BB47A7" w:rsidP="00230DC5">
      <w:pPr>
        <w:pStyle w:val="Naslov5"/>
      </w:pPr>
      <w:bookmarkStart w:id="120" w:name="_Toc136054414"/>
      <w:bookmarkStart w:id="121" w:name="_Toc136666647"/>
      <w:bookmarkStart w:id="122" w:name="_Toc25923684"/>
      <w:r w:rsidRPr="008643D2">
        <w:t>Izkopi</w:t>
      </w:r>
      <w:bookmarkEnd w:id="120"/>
      <w:bookmarkEnd w:id="121"/>
      <w:bookmarkEnd w:id="122"/>
    </w:p>
    <w:tbl>
      <w:tblPr>
        <w:tblW w:w="0" w:type="auto"/>
        <w:tblLayout w:type="fixed"/>
        <w:tblCellMar>
          <w:left w:w="70" w:type="dxa"/>
          <w:right w:w="70" w:type="dxa"/>
        </w:tblCellMar>
        <w:tblLook w:val="0000" w:firstRow="0" w:lastRow="0" w:firstColumn="0" w:lastColumn="0" w:noHBand="0" w:noVBand="0"/>
      </w:tblPr>
      <w:tblGrid>
        <w:gridCol w:w="354"/>
        <w:gridCol w:w="2268"/>
        <w:gridCol w:w="6588"/>
      </w:tblGrid>
      <w:tr w:rsidR="008643D2" w:rsidRPr="008643D2" w14:paraId="7602EC77" w14:textId="77777777" w:rsidTr="007D17D3">
        <w:trPr>
          <w:cantSplit/>
        </w:trPr>
        <w:tc>
          <w:tcPr>
            <w:tcW w:w="354" w:type="dxa"/>
          </w:tcPr>
          <w:p w14:paraId="3FFAEF78" w14:textId="77777777" w:rsidR="00BB47A7" w:rsidRPr="008643D2" w:rsidRDefault="00BB47A7" w:rsidP="00BB47A7"/>
        </w:tc>
        <w:tc>
          <w:tcPr>
            <w:tcW w:w="2268" w:type="dxa"/>
          </w:tcPr>
          <w:p w14:paraId="18C195A1" w14:textId="77777777" w:rsidR="00BB47A7" w:rsidRPr="008643D2" w:rsidRDefault="00BB47A7" w:rsidP="00BB47A7">
            <w:r w:rsidRPr="008643D2">
              <w:t xml:space="preserve">plodne zemljine:  </w:t>
            </w:r>
          </w:p>
        </w:tc>
        <w:tc>
          <w:tcPr>
            <w:tcW w:w="6588" w:type="dxa"/>
          </w:tcPr>
          <w:p w14:paraId="5595FC75" w14:textId="77777777" w:rsidR="00BB47A7" w:rsidRPr="008643D2" w:rsidRDefault="00BB47A7" w:rsidP="00BB47A7">
            <w:r w:rsidRPr="008643D2">
              <w:t>začasno deponiranje potrebne količine ob trasi</w:t>
            </w:r>
          </w:p>
        </w:tc>
      </w:tr>
      <w:tr w:rsidR="008643D2" w:rsidRPr="008643D2" w14:paraId="262FAE36" w14:textId="77777777" w:rsidTr="007D17D3">
        <w:trPr>
          <w:cantSplit/>
        </w:trPr>
        <w:tc>
          <w:tcPr>
            <w:tcW w:w="354" w:type="dxa"/>
          </w:tcPr>
          <w:p w14:paraId="69369ADF" w14:textId="77777777" w:rsidR="00BB47A7" w:rsidRPr="008643D2" w:rsidRDefault="00BB47A7" w:rsidP="00BB47A7"/>
        </w:tc>
        <w:tc>
          <w:tcPr>
            <w:tcW w:w="2268" w:type="dxa"/>
          </w:tcPr>
          <w:p w14:paraId="6EE050C6" w14:textId="77777777" w:rsidR="00BB47A7" w:rsidRPr="008643D2" w:rsidRDefault="00BB47A7" w:rsidP="00BB47A7"/>
        </w:tc>
        <w:tc>
          <w:tcPr>
            <w:tcW w:w="6588" w:type="dxa"/>
          </w:tcPr>
          <w:p w14:paraId="2E87AE1F" w14:textId="77777777" w:rsidR="00BB47A7" w:rsidRPr="008643D2" w:rsidRDefault="00BB47A7" w:rsidP="00BB47A7">
            <w:r w:rsidRPr="008643D2">
              <w:t>odvoz viškov (lokacija)</w:t>
            </w:r>
          </w:p>
        </w:tc>
      </w:tr>
      <w:tr w:rsidR="008643D2" w:rsidRPr="008643D2" w14:paraId="3D9738FA" w14:textId="77777777" w:rsidTr="007D17D3">
        <w:trPr>
          <w:cantSplit/>
        </w:trPr>
        <w:tc>
          <w:tcPr>
            <w:tcW w:w="354" w:type="dxa"/>
          </w:tcPr>
          <w:p w14:paraId="0E3B0405" w14:textId="77777777" w:rsidR="00BB47A7" w:rsidRPr="008643D2" w:rsidRDefault="00BB47A7" w:rsidP="00BB47A7"/>
        </w:tc>
        <w:tc>
          <w:tcPr>
            <w:tcW w:w="2268" w:type="dxa"/>
          </w:tcPr>
          <w:p w14:paraId="0915E25A" w14:textId="77777777" w:rsidR="00BB47A7" w:rsidRPr="008643D2" w:rsidRDefault="00BB47A7" w:rsidP="00BB47A7">
            <w:r w:rsidRPr="008643D2">
              <w:t xml:space="preserve">vezljive zemljine:  </w:t>
            </w:r>
          </w:p>
        </w:tc>
        <w:tc>
          <w:tcPr>
            <w:tcW w:w="6588" w:type="dxa"/>
          </w:tcPr>
          <w:p w14:paraId="27994275" w14:textId="77777777" w:rsidR="00BB47A7" w:rsidRPr="008643D2" w:rsidRDefault="00BB47A7" w:rsidP="00BB47A7">
            <w:r w:rsidRPr="008643D2">
              <w:t>slabo nosilne (deponiranje)</w:t>
            </w:r>
          </w:p>
        </w:tc>
      </w:tr>
      <w:tr w:rsidR="008643D2" w:rsidRPr="008643D2" w14:paraId="0D83E440" w14:textId="77777777" w:rsidTr="007D17D3">
        <w:trPr>
          <w:cantSplit/>
        </w:trPr>
        <w:tc>
          <w:tcPr>
            <w:tcW w:w="354" w:type="dxa"/>
          </w:tcPr>
          <w:p w14:paraId="6D71AAAE" w14:textId="77777777" w:rsidR="00BB47A7" w:rsidRPr="008643D2" w:rsidRDefault="00BB47A7" w:rsidP="00BB47A7"/>
        </w:tc>
        <w:tc>
          <w:tcPr>
            <w:tcW w:w="2268" w:type="dxa"/>
          </w:tcPr>
          <w:p w14:paraId="3CADC993" w14:textId="77777777" w:rsidR="00BB47A7" w:rsidRPr="008643D2" w:rsidRDefault="00BB47A7" w:rsidP="00BB47A7"/>
        </w:tc>
        <w:tc>
          <w:tcPr>
            <w:tcW w:w="6588" w:type="dxa"/>
          </w:tcPr>
          <w:p w14:paraId="721AE9AF" w14:textId="77777777" w:rsidR="00BB47A7" w:rsidRPr="008643D2" w:rsidRDefault="00BB47A7" w:rsidP="00BB47A7">
            <w:r w:rsidRPr="008643D2">
              <w:t>uporabne (lokacija)</w:t>
            </w:r>
          </w:p>
        </w:tc>
      </w:tr>
      <w:tr w:rsidR="008643D2" w:rsidRPr="008643D2" w14:paraId="7FDCAA19" w14:textId="77777777" w:rsidTr="007D17D3">
        <w:trPr>
          <w:cantSplit/>
        </w:trPr>
        <w:tc>
          <w:tcPr>
            <w:tcW w:w="354" w:type="dxa"/>
          </w:tcPr>
          <w:p w14:paraId="17D82087" w14:textId="77777777" w:rsidR="00BB47A7" w:rsidRPr="008643D2" w:rsidRDefault="00BB47A7" w:rsidP="00BB47A7"/>
        </w:tc>
        <w:tc>
          <w:tcPr>
            <w:tcW w:w="2268" w:type="dxa"/>
          </w:tcPr>
          <w:p w14:paraId="59649423" w14:textId="77777777" w:rsidR="00BB47A7" w:rsidRPr="008643D2" w:rsidRDefault="00BB47A7" w:rsidP="00BB47A7">
            <w:r w:rsidRPr="008643D2">
              <w:t xml:space="preserve">zrnate kamnine:  </w:t>
            </w:r>
          </w:p>
        </w:tc>
        <w:tc>
          <w:tcPr>
            <w:tcW w:w="6588" w:type="dxa"/>
          </w:tcPr>
          <w:p w14:paraId="0293EC4B" w14:textId="77777777" w:rsidR="00BB47A7" w:rsidRPr="008643D2" w:rsidRDefault="00BB47A7" w:rsidP="00BB47A7">
            <w:r w:rsidRPr="008643D2">
              <w:t xml:space="preserve">namen uporabe </w:t>
            </w:r>
          </w:p>
        </w:tc>
      </w:tr>
      <w:tr w:rsidR="008643D2" w:rsidRPr="008643D2" w14:paraId="38C6C0CC" w14:textId="77777777" w:rsidTr="007D17D3">
        <w:trPr>
          <w:cantSplit/>
        </w:trPr>
        <w:tc>
          <w:tcPr>
            <w:tcW w:w="354" w:type="dxa"/>
          </w:tcPr>
          <w:p w14:paraId="4F766B68" w14:textId="77777777" w:rsidR="00BB47A7" w:rsidRPr="008643D2" w:rsidRDefault="00BB47A7" w:rsidP="00BB47A7"/>
        </w:tc>
        <w:tc>
          <w:tcPr>
            <w:tcW w:w="2268" w:type="dxa"/>
          </w:tcPr>
          <w:p w14:paraId="0D035BF6" w14:textId="77777777" w:rsidR="00BB47A7" w:rsidRPr="008643D2" w:rsidRDefault="00BB47A7" w:rsidP="00BB47A7"/>
        </w:tc>
        <w:tc>
          <w:tcPr>
            <w:tcW w:w="6588" w:type="dxa"/>
          </w:tcPr>
          <w:p w14:paraId="54EBA46A" w14:textId="77777777" w:rsidR="00BB47A7" w:rsidRPr="008643D2" w:rsidRDefault="00BB47A7" w:rsidP="00BB47A7">
            <w:r w:rsidRPr="008643D2">
              <w:t>lokacija in način pridobivanja</w:t>
            </w:r>
          </w:p>
          <w:p w14:paraId="6F0F4B40" w14:textId="77777777" w:rsidR="00BB47A7" w:rsidRPr="008643D2" w:rsidRDefault="00BB47A7" w:rsidP="00BB47A7">
            <w:r w:rsidRPr="008643D2">
              <w:t>lokacija uporabe</w:t>
            </w:r>
          </w:p>
        </w:tc>
      </w:tr>
      <w:tr w:rsidR="008643D2" w:rsidRPr="008643D2" w14:paraId="6E778E3D" w14:textId="77777777" w:rsidTr="007D17D3">
        <w:trPr>
          <w:cantSplit/>
        </w:trPr>
        <w:tc>
          <w:tcPr>
            <w:tcW w:w="354" w:type="dxa"/>
          </w:tcPr>
          <w:p w14:paraId="3BDF3757" w14:textId="77777777" w:rsidR="00BB47A7" w:rsidRPr="008643D2" w:rsidRDefault="00BB47A7" w:rsidP="00BB47A7"/>
        </w:tc>
        <w:tc>
          <w:tcPr>
            <w:tcW w:w="2268" w:type="dxa"/>
          </w:tcPr>
          <w:p w14:paraId="7D5AC74A" w14:textId="77777777" w:rsidR="00BB47A7" w:rsidRPr="008643D2" w:rsidRDefault="00BB47A7" w:rsidP="00BB47A7">
            <w:r w:rsidRPr="008643D2">
              <w:t>mehka kamnina:</w:t>
            </w:r>
          </w:p>
        </w:tc>
        <w:tc>
          <w:tcPr>
            <w:tcW w:w="6588" w:type="dxa"/>
          </w:tcPr>
          <w:p w14:paraId="1E9C550D" w14:textId="77777777" w:rsidR="00BB47A7" w:rsidRPr="008643D2" w:rsidRDefault="00BB47A7" w:rsidP="00BB47A7">
            <w:r w:rsidRPr="008643D2">
              <w:t>postopek izkopa</w:t>
            </w:r>
          </w:p>
        </w:tc>
      </w:tr>
      <w:tr w:rsidR="008643D2" w:rsidRPr="008643D2" w14:paraId="1E4128E5" w14:textId="77777777" w:rsidTr="007D17D3">
        <w:trPr>
          <w:cantSplit/>
        </w:trPr>
        <w:tc>
          <w:tcPr>
            <w:tcW w:w="354" w:type="dxa"/>
          </w:tcPr>
          <w:p w14:paraId="7B98B50A" w14:textId="77777777" w:rsidR="00BB47A7" w:rsidRPr="008643D2" w:rsidRDefault="00BB47A7" w:rsidP="00BB47A7"/>
        </w:tc>
        <w:tc>
          <w:tcPr>
            <w:tcW w:w="2268" w:type="dxa"/>
          </w:tcPr>
          <w:p w14:paraId="2C663CA4" w14:textId="77777777" w:rsidR="00BB47A7" w:rsidRPr="008643D2" w:rsidRDefault="00BB47A7" w:rsidP="00BB47A7"/>
        </w:tc>
        <w:tc>
          <w:tcPr>
            <w:tcW w:w="6588" w:type="dxa"/>
          </w:tcPr>
          <w:p w14:paraId="69312ABB" w14:textId="77777777" w:rsidR="00BB47A7" w:rsidRPr="008643D2" w:rsidRDefault="00BB47A7" w:rsidP="00BB47A7">
            <w:r w:rsidRPr="008643D2">
              <w:t>namen uporabe</w:t>
            </w:r>
          </w:p>
        </w:tc>
      </w:tr>
      <w:tr w:rsidR="008643D2" w:rsidRPr="008643D2" w14:paraId="29877767" w14:textId="77777777" w:rsidTr="007D17D3">
        <w:trPr>
          <w:cantSplit/>
        </w:trPr>
        <w:tc>
          <w:tcPr>
            <w:tcW w:w="354" w:type="dxa"/>
          </w:tcPr>
          <w:p w14:paraId="44CA8E51" w14:textId="77777777" w:rsidR="00BB47A7" w:rsidRPr="008643D2" w:rsidRDefault="00BB47A7" w:rsidP="00BB47A7"/>
        </w:tc>
        <w:tc>
          <w:tcPr>
            <w:tcW w:w="2268" w:type="dxa"/>
          </w:tcPr>
          <w:p w14:paraId="29C28AF3" w14:textId="77777777" w:rsidR="00BB47A7" w:rsidRPr="008643D2" w:rsidRDefault="00BB47A7" w:rsidP="00BB47A7">
            <w:r w:rsidRPr="008643D2">
              <w:t xml:space="preserve">trda kamnina:  </w:t>
            </w:r>
          </w:p>
        </w:tc>
        <w:tc>
          <w:tcPr>
            <w:tcW w:w="6588" w:type="dxa"/>
          </w:tcPr>
          <w:p w14:paraId="275957BB" w14:textId="77777777" w:rsidR="00BB47A7" w:rsidRPr="008643D2" w:rsidRDefault="00BB47A7" w:rsidP="00BB47A7">
            <w:r w:rsidRPr="008643D2">
              <w:t>postopek izkopa</w:t>
            </w:r>
          </w:p>
        </w:tc>
      </w:tr>
      <w:tr w:rsidR="008643D2" w:rsidRPr="008643D2" w14:paraId="2BCF58BE" w14:textId="77777777" w:rsidTr="007D17D3">
        <w:trPr>
          <w:cantSplit/>
        </w:trPr>
        <w:tc>
          <w:tcPr>
            <w:tcW w:w="354" w:type="dxa"/>
          </w:tcPr>
          <w:p w14:paraId="4CFC756C" w14:textId="77777777" w:rsidR="00BB47A7" w:rsidRPr="008643D2" w:rsidRDefault="00BB47A7" w:rsidP="00BB47A7"/>
        </w:tc>
        <w:tc>
          <w:tcPr>
            <w:tcW w:w="2268" w:type="dxa"/>
          </w:tcPr>
          <w:p w14:paraId="0C318342" w14:textId="77777777" w:rsidR="00BB47A7" w:rsidRPr="008643D2" w:rsidRDefault="00BB47A7" w:rsidP="00BB47A7"/>
        </w:tc>
        <w:tc>
          <w:tcPr>
            <w:tcW w:w="6588" w:type="dxa"/>
          </w:tcPr>
          <w:p w14:paraId="62853857" w14:textId="77777777" w:rsidR="00BB47A7" w:rsidRPr="008643D2" w:rsidRDefault="00BB47A7" w:rsidP="00BB47A7">
            <w:r w:rsidRPr="008643D2">
              <w:t>namen uporabe</w:t>
            </w:r>
          </w:p>
        </w:tc>
      </w:tr>
      <w:tr w:rsidR="008643D2" w:rsidRPr="008643D2" w14:paraId="3C57A60C" w14:textId="77777777" w:rsidTr="007D17D3">
        <w:trPr>
          <w:cantSplit/>
        </w:trPr>
        <w:tc>
          <w:tcPr>
            <w:tcW w:w="354" w:type="dxa"/>
          </w:tcPr>
          <w:p w14:paraId="4C8C4385" w14:textId="77777777" w:rsidR="00BB47A7" w:rsidRPr="008643D2" w:rsidRDefault="00BB47A7" w:rsidP="00BB47A7"/>
        </w:tc>
        <w:tc>
          <w:tcPr>
            <w:tcW w:w="2268" w:type="dxa"/>
          </w:tcPr>
          <w:p w14:paraId="3C071EA2" w14:textId="77777777" w:rsidR="00BB47A7" w:rsidRPr="008643D2" w:rsidRDefault="00BB47A7" w:rsidP="00BB47A7">
            <w:r w:rsidRPr="008643D2">
              <w:t xml:space="preserve">brežine:  </w:t>
            </w:r>
          </w:p>
        </w:tc>
        <w:tc>
          <w:tcPr>
            <w:tcW w:w="6588" w:type="dxa"/>
          </w:tcPr>
          <w:p w14:paraId="782EF41B" w14:textId="77777777" w:rsidR="00BB47A7" w:rsidRPr="008643D2" w:rsidRDefault="00BB47A7" w:rsidP="00BB47A7">
            <w:r w:rsidRPr="008643D2">
              <w:t>nagib</w:t>
            </w:r>
          </w:p>
        </w:tc>
      </w:tr>
      <w:tr w:rsidR="008643D2" w:rsidRPr="008643D2" w14:paraId="0AA4F27B" w14:textId="77777777" w:rsidTr="007D17D3">
        <w:trPr>
          <w:cantSplit/>
        </w:trPr>
        <w:tc>
          <w:tcPr>
            <w:tcW w:w="354" w:type="dxa"/>
          </w:tcPr>
          <w:p w14:paraId="0989E61E" w14:textId="77777777" w:rsidR="00BB47A7" w:rsidRPr="008643D2" w:rsidRDefault="00BB47A7" w:rsidP="00BB47A7"/>
        </w:tc>
        <w:tc>
          <w:tcPr>
            <w:tcW w:w="2268" w:type="dxa"/>
          </w:tcPr>
          <w:p w14:paraId="0A4DB284" w14:textId="77777777" w:rsidR="00BB47A7" w:rsidRPr="008643D2" w:rsidRDefault="00BB47A7" w:rsidP="00BB47A7"/>
        </w:tc>
        <w:tc>
          <w:tcPr>
            <w:tcW w:w="6588" w:type="dxa"/>
          </w:tcPr>
          <w:p w14:paraId="61C62C78" w14:textId="77777777" w:rsidR="00BB47A7" w:rsidRPr="008643D2" w:rsidRDefault="00BB47A7" w:rsidP="00BB47A7">
            <w:r w:rsidRPr="008643D2">
              <w:t>zaščita: - proti eroziji</w:t>
            </w:r>
          </w:p>
        </w:tc>
      </w:tr>
      <w:tr w:rsidR="008643D2" w:rsidRPr="008643D2" w14:paraId="599FB4C9" w14:textId="77777777" w:rsidTr="007D17D3">
        <w:trPr>
          <w:cantSplit/>
        </w:trPr>
        <w:tc>
          <w:tcPr>
            <w:tcW w:w="354" w:type="dxa"/>
          </w:tcPr>
          <w:p w14:paraId="74F707F6" w14:textId="77777777" w:rsidR="00BB47A7" w:rsidRPr="008643D2" w:rsidRDefault="00BB47A7" w:rsidP="00BB47A7"/>
        </w:tc>
        <w:tc>
          <w:tcPr>
            <w:tcW w:w="2268" w:type="dxa"/>
          </w:tcPr>
          <w:p w14:paraId="43F959CF" w14:textId="77777777" w:rsidR="00BB47A7" w:rsidRPr="008643D2" w:rsidRDefault="00BB47A7" w:rsidP="00BB47A7"/>
        </w:tc>
        <w:tc>
          <w:tcPr>
            <w:tcW w:w="6588" w:type="dxa"/>
          </w:tcPr>
          <w:p w14:paraId="4FF73456" w14:textId="77777777" w:rsidR="00BB47A7" w:rsidRPr="008643D2" w:rsidRDefault="00BB47A7" w:rsidP="00BB47A7">
            <w:r w:rsidRPr="008643D2">
              <w:t xml:space="preserve">            - proti porušitvi</w:t>
            </w:r>
          </w:p>
        </w:tc>
      </w:tr>
      <w:tr w:rsidR="008643D2" w:rsidRPr="008643D2" w14:paraId="79D385F6" w14:textId="77777777" w:rsidTr="007D17D3">
        <w:trPr>
          <w:cantSplit/>
          <w:trHeight w:val="269"/>
        </w:trPr>
        <w:tc>
          <w:tcPr>
            <w:tcW w:w="354" w:type="dxa"/>
          </w:tcPr>
          <w:p w14:paraId="5EE77249" w14:textId="77777777" w:rsidR="00BB47A7" w:rsidRPr="008643D2" w:rsidRDefault="00BB47A7" w:rsidP="00BB47A7"/>
        </w:tc>
        <w:tc>
          <w:tcPr>
            <w:tcW w:w="2268" w:type="dxa"/>
          </w:tcPr>
          <w:p w14:paraId="7018509B" w14:textId="77777777" w:rsidR="00BB47A7" w:rsidRPr="008643D2" w:rsidRDefault="00BB47A7" w:rsidP="00BB47A7">
            <w:r w:rsidRPr="008643D2">
              <w:t xml:space="preserve">berme:  </w:t>
            </w:r>
          </w:p>
        </w:tc>
        <w:tc>
          <w:tcPr>
            <w:tcW w:w="6588" w:type="dxa"/>
          </w:tcPr>
          <w:p w14:paraId="6FD92E56" w14:textId="77777777" w:rsidR="00BB47A7" w:rsidRPr="008643D2" w:rsidRDefault="00BB47A7" w:rsidP="00BB47A7">
            <w:r w:rsidRPr="008643D2">
              <w:t>detajli</w:t>
            </w:r>
          </w:p>
        </w:tc>
      </w:tr>
    </w:tbl>
    <w:p w14:paraId="42C71DC9" w14:textId="77777777" w:rsidR="00BB47A7" w:rsidRPr="008643D2" w:rsidRDefault="00BB47A7" w:rsidP="00230DC5">
      <w:pPr>
        <w:pStyle w:val="Naslov5"/>
      </w:pPr>
      <w:bookmarkStart w:id="123" w:name="_Toc136054415"/>
      <w:bookmarkStart w:id="124" w:name="_Toc136666648"/>
      <w:bookmarkStart w:id="125" w:name="_Toc25923685"/>
      <w:r w:rsidRPr="008643D2">
        <w:t>Ureditev temeljnih tal</w:t>
      </w:r>
      <w:bookmarkEnd w:id="123"/>
      <w:bookmarkEnd w:id="124"/>
      <w:bookmarkEnd w:id="125"/>
    </w:p>
    <w:tbl>
      <w:tblPr>
        <w:tblW w:w="9284" w:type="dxa"/>
        <w:tblLayout w:type="fixed"/>
        <w:tblCellMar>
          <w:left w:w="70" w:type="dxa"/>
          <w:right w:w="70" w:type="dxa"/>
        </w:tblCellMar>
        <w:tblLook w:val="0000" w:firstRow="0" w:lastRow="0" w:firstColumn="0" w:lastColumn="0" w:noHBand="0" w:noVBand="0"/>
      </w:tblPr>
      <w:tblGrid>
        <w:gridCol w:w="354"/>
        <w:gridCol w:w="2551"/>
        <w:gridCol w:w="1276"/>
        <w:gridCol w:w="5103"/>
      </w:tblGrid>
      <w:tr w:rsidR="008643D2" w:rsidRPr="008643D2" w14:paraId="1C145F1C" w14:textId="77777777" w:rsidTr="007D17D3">
        <w:trPr>
          <w:cantSplit/>
        </w:trPr>
        <w:tc>
          <w:tcPr>
            <w:tcW w:w="354" w:type="dxa"/>
          </w:tcPr>
          <w:p w14:paraId="6BCE85C1" w14:textId="77777777" w:rsidR="00BB47A7" w:rsidRPr="008643D2" w:rsidRDefault="00BB47A7" w:rsidP="00BB47A7"/>
        </w:tc>
        <w:tc>
          <w:tcPr>
            <w:tcW w:w="2551" w:type="dxa"/>
          </w:tcPr>
          <w:p w14:paraId="6CEE1FDE" w14:textId="77777777" w:rsidR="00BB47A7" w:rsidRPr="008643D2" w:rsidRDefault="00BB47A7" w:rsidP="00BB47A7">
            <w:r w:rsidRPr="008643D2">
              <w:t>utrditev, izravnava,</w:t>
            </w:r>
          </w:p>
          <w:p w14:paraId="06497114" w14:textId="77777777" w:rsidR="00BB47A7" w:rsidRPr="008643D2" w:rsidRDefault="00BB47A7" w:rsidP="00BB47A7">
            <w:proofErr w:type="spellStart"/>
            <w:r w:rsidRPr="008643D2">
              <w:t>stopničenje</w:t>
            </w:r>
            <w:proofErr w:type="spellEnd"/>
            <w:r w:rsidRPr="008643D2">
              <w:t>:</w:t>
            </w:r>
          </w:p>
        </w:tc>
        <w:tc>
          <w:tcPr>
            <w:tcW w:w="6379" w:type="dxa"/>
            <w:gridSpan w:val="2"/>
          </w:tcPr>
          <w:p w14:paraId="4A83AF42" w14:textId="77777777" w:rsidR="00BB47A7" w:rsidRPr="008643D2" w:rsidRDefault="00BB47A7" w:rsidP="00BB47A7"/>
          <w:p w14:paraId="38E74A26" w14:textId="77777777" w:rsidR="00BB47A7" w:rsidRPr="008643D2" w:rsidRDefault="00BB47A7" w:rsidP="00BB47A7">
            <w:r w:rsidRPr="008643D2">
              <w:t>detajli</w:t>
            </w:r>
          </w:p>
        </w:tc>
      </w:tr>
      <w:tr w:rsidR="008643D2" w:rsidRPr="008643D2" w14:paraId="3E5BFFF8" w14:textId="77777777" w:rsidTr="007D17D3">
        <w:trPr>
          <w:cantSplit/>
          <w:trHeight w:val="297"/>
        </w:trPr>
        <w:tc>
          <w:tcPr>
            <w:tcW w:w="354" w:type="dxa"/>
          </w:tcPr>
          <w:p w14:paraId="54917DB4" w14:textId="77777777" w:rsidR="00BB47A7" w:rsidRPr="008643D2" w:rsidRDefault="00BB47A7" w:rsidP="00BB47A7"/>
        </w:tc>
        <w:tc>
          <w:tcPr>
            <w:tcW w:w="2551" w:type="dxa"/>
          </w:tcPr>
          <w:p w14:paraId="6C9035A2" w14:textId="77777777" w:rsidR="00BB47A7" w:rsidRPr="008643D2" w:rsidRDefault="00BB47A7" w:rsidP="00BB47A7">
            <w:r w:rsidRPr="008643D2">
              <w:t>slabo nosilna:</w:t>
            </w:r>
          </w:p>
        </w:tc>
        <w:tc>
          <w:tcPr>
            <w:tcW w:w="6379" w:type="dxa"/>
            <w:gridSpan w:val="2"/>
          </w:tcPr>
          <w:p w14:paraId="7366807C" w14:textId="77777777" w:rsidR="00BB47A7" w:rsidRPr="008643D2" w:rsidRDefault="00BB47A7" w:rsidP="00BB47A7">
            <w:r w:rsidRPr="008643D2">
              <w:t>zamenjava</w:t>
            </w:r>
          </w:p>
        </w:tc>
      </w:tr>
      <w:tr w:rsidR="008643D2" w:rsidRPr="008643D2" w14:paraId="06EBCB5C" w14:textId="77777777" w:rsidTr="007D17D3">
        <w:trPr>
          <w:cantSplit/>
          <w:trHeight w:val="215"/>
        </w:trPr>
        <w:tc>
          <w:tcPr>
            <w:tcW w:w="354" w:type="dxa"/>
          </w:tcPr>
          <w:p w14:paraId="6A77AEB9" w14:textId="77777777" w:rsidR="00BB47A7" w:rsidRPr="008643D2" w:rsidRDefault="00BB47A7" w:rsidP="00BB47A7"/>
        </w:tc>
        <w:tc>
          <w:tcPr>
            <w:tcW w:w="2551" w:type="dxa"/>
          </w:tcPr>
          <w:p w14:paraId="0C76E30D" w14:textId="77777777" w:rsidR="00BB47A7" w:rsidRPr="008643D2" w:rsidRDefault="00BB47A7" w:rsidP="00BB47A7"/>
        </w:tc>
        <w:tc>
          <w:tcPr>
            <w:tcW w:w="6379" w:type="dxa"/>
            <w:gridSpan w:val="2"/>
          </w:tcPr>
          <w:p w14:paraId="47F11628" w14:textId="77777777" w:rsidR="00BB47A7" w:rsidRPr="008643D2" w:rsidRDefault="00BB47A7" w:rsidP="00BB47A7">
            <w:r w:rsidRPr="008643D2">
              <w:t>izboljšanje (z apnom, gruščnatimi ali apnenimi koli ipd.)</w:t>
            </w:r>
          </w:p>
        </w:tc>
      </w:tr>
      <w:tr w:rsidR="008643D2" w:rsidRPr="008643D2" w14:paraId="3F22E004" w14:textId="77777777" w:rsidTr="007D17D3">
        <w:trPr>
          <w:cantSplit/>
          <w:trHeight w:val="215"/>
        </w:trPr>
        <w:tc>
          <w:tcPr>
            <w:tcW w:w="354" w:type="dxa"/>
          </w:tcPr>
          <w:p w14:paraId="1EE53F32" w14:textId="77777777" w:rsidR="00BB47A7" w:rsidRPr="008643D2" w:rsidRDefault="00BB47A7" w:rsidP="00BB47A7"/>
        </w:tc>
        <w:tc>
          <w:tcPr>
            <w:tcW w:w="2551" w:type="dxa"/>
          </w:tcPr>
          <w:p w14:paraId="5BB63289" w14:textId="77777777" w:rsidR="00BB47A7" w:rsidRPr="008643D2" w:rsidRDefault="00BB47A7" w:rsidP="00BB47A7"/>
        </w:tc>
        <w:tc>
          <w:tcPr>
            <w:tcW w:w="6379" w:type="dxa"/>
            <w:gridSpan w:val="2"/>
          </w:tcPr>
          <w:p w14:paraId="77BD95A5" w14:textId="77777777" w:rsidR="00BB47A7" w:rsidRPr="008643D2" w:rsidRDefault="00BB47A7" w:rsidP="00BB47A7">
            <w:r w:rsidRPr="008643D2">
              <w:t>dreniranje:   - vertikalno</w:t>
            </w:r>
          </w:p>
        </w:tc>
      </w:tr>
      <w:tr w:rsidR="008643D2" w:rsidRPr="008643D2" w14:paraId="23ACFF2E" w14:textId="77777777" w:rsidTr="007D17D3">
        <w:trPr>
          <w:cantSplit/>
          <w:trHeight w:val="215"/>
        </w:trPr>
        <w:tc>
          <w:tcPr>
            <w:tcW w:w="354" w:type="dxa"/>
          </w:tcPr>
          <w:p w14:paraId="37F8C3B5" w14:textId="77777777" w:rsidR="00BB47A7" w:rsidRPr="008643D2" w:rsidRDefault="00BB47A7" w:rsidP="00BB47A7"/>
        </w:tc>
        <w:tc>
          <w:tcPr>
            <w:tcW w:w="2551" w:type="dxa"/>
          </w:tcPr>
          <w:p w14:paraId="5D78D0D1" w14:textId="77777777" w:rsidR="00BB47A7" w:rsidRPr="008643D2" w:rsidRDefault="00BB47A7" w:rsidP="00BB47A7"/>
        </w:tc>
        <w:tc>
          <w:tcPr>
            <w:tcW w:w="1276" w:type="dxa"/>
          </w:tcPr>
          <w:p w14:paraId="7EEFC880" w14:textId="77777777" w:rsidR="00BB47A7" w:rsidRPr="008643D2" w:rsidRDefault="00BB47A7" w:rsidP="00BB47A7"/>
        </w:tc>
        <w:tc>
          <w:tcPr>
            <w:tcW w:w="5103" w:type="dxa"/>
          </w:tcPr>
          <w:p w14:paraId="4FEBC9E4" w14:textId="77777777" w:rsidR="00BB47A7" w:rsidRPr="008643D2" w:rsidRDefault="00BB47A7" w:rsidP="00BB47A7">
            <w:r w:rsidRPr="008643D2">
              <w:t xml:space="preserve">  - vodoravno</w:t>
            </w:r>
          </w:p>
        </w:tc>
      </w:tr>
      <w:tr w:rsidR="008643D2" w:rsidRPr="008643D2" w14:paraId="5CF4E569" w14:textId="77777777" w:rsidTr="007D17D3">
        <w:trPr>
          <w:cantSplit/>
          <w:trHeight w:val="215"/>
        </w:trPr>
        <w:tc>
          <w:tcPr>
            <w:tcW w:w="354" w:type="dxa"/>
          </w:tcPr>
          <w:p w14:paraId="3EC648E6" w14:textId="77777777" w:rsidR="00BB47A7" w:rsidRPr="008643D2" w:rsidRDefault="00BB47A7" w:rsidP="00BB47A7"/>
        </w:tc>
        <w:tc>
          <w:tcPr>
            <w:tcW w:w="2551" w:type="dxa"/>
          </w:tcPr>
          <w:p w14:paraId="57E77A71" w14:textId="77777777" w:rsidR="00BB47A7" w:rsidRPr="008643D2" w:rsidRDefault="00BB47A7" w:rsidP="00BB47A7"/>
        </w:tc>
        <w:tc>
          <w:tcPr>
            <w:tcW w:w="1276" w:type="dxa"/>
          </w:tcPr>
          <w:p w14:paraId="6651278D" w14:textId="77777777" w:rsidR="00BB47A7" w:rsidRPr="008643D2" w:rsidRDefault="00BB47A7" w:rsidP="00BB47A7"/>
        </w:tc>
        <w:tc>
          <w:tcPr>
            <w:tcW w:w="5103" w:type="dxa"/>
          </w:tcPr>
          <w:p w14:paraId="526738A5" w14:textId="77777777" w:rsidR="00BB47A7" w:rsidRPr="008643D2" w:rsidRDefault="00BB47A7" w:rsidP="00BB47A7">
            <w:r w:rsidRPr="008643D2">
              <w:t xml:space="preserve">  - rebra</w:t>
            </w:r>
          </w:p>
        </w:tc>
      </w:tr>
      <w:tr w:rsidR="008643D2" w:rsidRPr="008643D2" w14:paraId="78BEC29C" w14:textId="77777777" w:rsidTr="007D17D3">
        <w:trPr>
          <w:cantSplit/>
          <w:trHeight w:val="215"/>
        </w:trPr>
        <w:tc>
          <w:tcPr>
            <w:tcW w:w="354" w:type="dxa"/>
          </w:tcPr>
          <w:p w14:paraId="3A11D452" w14:textId="77777777" w:rsidR="00BB47A7" w:rsidRPr="008643D2" w:rsidRDefault="00BB47A7" w:rsidP="00BB47A7"/>
        </w:tc>
        <w:tc>
          <w:tcPr>
            <w:tcW w:w="2551" w:type="dxa"/>
          </w:tcPr>
          <w:p w14:paraId="590B2C33" w14:textId="77777777" w:rsidR="00BB47A7" w:rsidRPr="008643D2" w:rsidRDefault="00BB47A7" w:rsidP="00BB47A7">
            <w:r w:rsidRPr="008643D2">
              <w:t>ločitev:</w:t>
            </w:r>
          </w:p>
        </w:tc>
        <w:tc>
          <w:tcPr>
            <w:tcW w:w="6379" w:type="dxa"/>
            <w:gridSpan w:val="2"/>
          </w:tcPr>
          <w:p w14:paraId="1CAB7546" w14:textId="77777777" w:rsidR="00BB47A7" w:rsidRPr="008643D2" w:rsidRDefault="00BB47A7" w:rsidP="00BB47A7">
            <w:proofErr w:type="spellStart"/>
            <w:r w:rsidRPr="008643D2">
              <w:t>geotekstil</w:t>
            </w:r>
            <w:proofErr w:type="spellEnd"/>
          </w:p>
        </w:tc>
      </w:tr>
      <w:tr w:rsidR="008643D2" w:rsidRPr="008643D2" w14:paraId="12F9EA49" w14:textId="77777777" w:rsidTr="007D17D3">
        <w:trPr>
          <w:cantSplit/>
          <w:trHeight w:val="215"/>
        </w:trPr>
        <w:tc>
          <w:tcPr>
            <w:tcW w:w="354" w:type="dxa"/>
          </w:tcPr>
          <w:p w14:paraId="493CE61D" w14:textId="77777777" w:rsidR="00BB47A7" w:rsidRPr="008643D2" w:rsidRDefault="00BB47A7" w:rsidP="00BB47A7"/>
        </w:tc>
        <w:tc>
          <w:tcPr>
            <w:tcW w:w="2551" w:type="dxa"/>
          </w:tcPr>
          <w:p w14:paraId="4054C1B9" w14:textId="77777777" w:rsidR="00BB47A7" w:rsidRPr="008643D2" w:rsidRDefault="00BB47A7" w:rsidP="00BB47A7"/>
        </w:tc>
        <w:tc>
          <w:tcPr>
            <w:tcW w:w="6379" w:type="dxa"/>
            <w:gridSpan w:val="2"/>
          </w:tcPr>
          <w:p w14:paraId="0E98B239" w14:textId="77777777" w:rsidR="00BB47A7" w:rsidRPr="008643D2" w:rsidRDefault="00BB47A7" w:rsidP="00BB47A7">
            <w:r w:rsidRPr="008643D2">
              <w:t>filtrska zmes zrn</w:t>
            </w:r>
          </w:p>
        </w:tc>
      </w:tr>
    </w:tbl>
    <w:p w14:paraId="189DA121" w14:textId="77777777" w:rsidR="00BB47A7" w:rsidRPr="008643D2" w:rsidRDefault="00BB47A7" w:rsidP="00230DC5">
      <w:pPr>
        <w:pStyle w:val="Naslov5"/>
      </w:pPr>
      <w:bookmarkStart w:id="126" w:name="_Toc25923686"/>
      <w:r w:rsidRPr="008643D2">
        <w:t>Nasipi</w:t>
      </w:r>
      <w:bookmarkEnd w:id="126"/>
    </w:p>
    <w:p w14:paraId="723B21B6" w14:textId="55532AC7" w:rsidR="00BB47A7" w:rsidRPr="008643D2" w:rsidRDefault="00BB47A7" w:rsidP="00BB47A7">
      <w:r w:rsidRPr="008643D2">
        <w:t>Značilnosti del morajo biti opisane in primerno dokumentirane s situacijo in vzdolžnim prerezom (M 1 : 5000 / 1: 500) ter skicami detajlov za naslednje postopke:</w:t>
      </w:r>
    </w:p>
    <w:tbl>
      <w:tblPr>
        <w:tblW w:w="9072" w:type="dxa"/>
        <w:tblLayout w:type="fixed"/>
        <w:tblCellMar>
          <w:left w:w="70" w:type="dxa"/>
          <w:right w:w="70" w:type="dxa"/>
        </w:tblCellMar>
        <w:tblLook w:val="0000" w:firstRow="0" w:lastRow="0" w:firstColumn="0" w:lastColumn="0" w:noHBand="0" w:noVBand="0"/>
      </w:tblPr>
      <w:tblGrid>
        <w:gridCol w:w="354"/>
        <w:gridCol w:w="1914"/>
        <w:gridCol w:w="709"/>
        <w:gridCol w:w="142"/>
        <w:gridCol w:w="1276"/>
        <w:gridCol w:w="141"/>
        <w:gridCol w:w="1560"/>
        <w:gridCol w:w="2904"/>
        <w:gridCol w:w="72"/>
      </w:tblGrid>
      <w:tr w:rsidR="008643D2" w:rsidRPr="008643D2" w14:paraId="1D90E92A" w14:textId="77777777" w:rsidTr="00F30D74">
        <w:trPr>
          <w:cantSplit/>
        </w:trPr>
        <w:tc>
          <w:tcPr>
            <w:tcW w:w="354" w:type="dxa"/>
          </w:tcPr>
          <w:p w14:paraId="61894232" w14:textId="77777777" w:rsidR="00BB47A7" w:rsidRPr="008643D2" w:rsidRDefault="00BB47A7" w:rsidP="00BB47A7"/>
        </w:tc>
        <w:tc>
          <w:tcPr>
            <w:tcW w:w="2623" w:type="dxa"/>
            <w:gridSpan w:val="2"/>
          </w:tcPr>
          <w:p w14:paraId="69BD5466" w14:textId="77777777" w:rsidR="00BB47A7" w:rsidRPr="008643D2" w:rsidRDefault="00BB47A7" w:rsidP="00BB47A7">
            <w:r w:rsidRPr="008643D2">
              <w:t>-</w:t>
            </w:r>
            <w:r w:rsidRPr="008643D2">
              <w:tab/>
              <w:t>kamnito peto</w:t>
            </w:r>
          </w:p>
        </w:tc>
        <w:tc>
          <w:tcPr>
            <w:tcW w:w="6095" w:type="dxa"/>
            <w:gridSpan w:val="6"/>
          </w:tcPr>
          <w:p w14:paraId="1F5BBDE6" w14:textId="77777777" w:rsidR="00BB47A7" w:rsidRPr="008643D2" w:rsidRDefault="00BB47A7" w:rsidP="00BB47A7"/>
        </w:tc>
      </w:tr>
      <w:tr w:rsidR="008643D2" w:rsidRPr="008643D2" w14:paraId="1B0DDF4A" w14:textId="77777777" w:rsidTr="00F30D74">
        <w:trPr>
          <w:cantSplit/>
        </w:trPr>
        <w:tc>
          <w:tcPr>
            <w:tcW w:w="354" w:type="dxa"/>
          </w:tcPr>
          <w:p w14:paraId="5B4DA41B" w14:textId="77777777" w:rsidR="00BB47A7" w:rsidRPr="008643D2" w:rsidRDefault="00BB47A7" w:rsidP="00BB47A7"/>
        </w:tc>
        <w:tc>
          <w:tcPr>
            <w:tcW w:w="2623" w:type="dxa"/>
            <w:gridSpan w:val="2"/>
          </w:tcPr>
          <w:p w14:paraId="4C9D9452" w14:textId="77777777" w:rsidR="00BB47A7" w:rsidRPr="008643D2" w:rsidRDefault="00BB47A7" w:rsidP="00BB47A7">
            <w:r w:rsidRPr="008643D2">
              <w:t>-</w:t>
            </w:r>
            <w:r w:rsidRPr="008643D2">
              <w:tab/>
            </w:r>
            <w:proofErr w:type="spellStart"/>
            <w:r w:rsidRPr="008643D2">
              <w:t>povozni</w:t>
            </w:r>
            <w:proofErr w:type="spellEnd"/>
            <w:r w:rsidRPr="008643D2">
              <w:t xml:space="preserve"> plato</w:t>
            </w:r>
          </w:p>
        </w:tc>
        <w:tc>
          <w:tcPr>
            <w:tcW w:w="6095" w:type="dxa"/>
            <w:gridSpan w:val="6"/>
          </w:tcPr>
          <w:p w14:paraId="544FF8F0" w14:textId="77777777" w:rsidR="00BB47A7" w:rsidRPr="008643D2" w:rsidRDefault="00BB47A7" w:rsidP="00BB47A7"/>
        </w:tc>
      </w:tr>
      <w:tr w:rsidR="008643D2" w:rsidRPr="008643D2" w14:paraId="3E26E050" w14:textId="77777777" w:rsidTr="00F30D74">
        <w:trPr>
          <w:cantSplit/>
        </w:trPr>
        <w:tc>
          <w:tcPr>
            <w:tcW w:w="354" w:type="dxa"/>
          </w:tcPr>
          <w:p w14:paraId="7E3BD406" w14:textId="77777777" w:rsidR="00BB47A7" w:rsidRPr="008643D2" w:rsidRDefault="00BB47A7" w:rsidP="00BB47A7"/>
        </w:tc>
        <w:tc>
          <w:tcPr>
            <w:tcW w:w="2623" w:type="dxa"/>
            <w:gridSpan w:val="2"/>
          </w:tcPr>
          <w:p w14:paraId="5841E895" w14:textId="77777777" w:rsidR="00BB47A7" w:rsidRPr="008643D2" w:rsidRDefault="00BB47A7" w:rsidP="00BB47A7">
            <w:r w:rsidRPr="008643D2">
              <w:t>-</w:t>
            </w:r>
            <w:r w:rsidRPr="008643D2">
              <w:tab/>
              <w:t>klasične nasipe:</w:t>
            </w:r>
          </w:p>
        </w:tc>
        <w:tc>
          <w:tcPr>
            <w:tcW w:w="6095" w:type="dxa"/>
            <w:gridSpan w:val="6"/>
          </w:tcPr>
          <w:p w14:paraId="73848673" w14:textId="77777777" w:rsidR="00BB47A7" w:rsidRPr="008643D2" w:rsidRDefault="00BB47A7" w:rsidP="00BB47A7">
            <w:r w:rsidRPr="008643D2">
              <w:t>- iz vezljivih zemljin</w:t>
            </w:r>
          </w:p>
        </w:tc>
      </w:tr>
      <w:tr w:rsidR="008643D2" w:rsidRPr="008643D2" w14:paraId="7AAF2B29" w14:textId="77777777" w:rsidTr="00F30D74">
        <w:trPr>
          <w:cantSplit/>
        </w:trPr>
        <w:tc>
          <w:tcPr>
            <w:tcW w:w="354" w:type="dxa"/>
          </w:tcPr>
          <w:p w14:paraId="747844AF" w14:textId="77777777" w:rsidR="00BB47A7" w:rsidRPr="008643D2" w:rsidRDefault="00BB47A7" w:rsidP="00BB47A7"/>
        </w:tc>
        <w:tc>
          <w:tcPr>
            <w:tcW w:w="2623" w:type="dxa"/>
            <w:gridSpan w:val="2"/>
          </w:tcPr>
          <w:p w14:paraId="44EFF5CB" w14:textId="77777777" w:rsidR="00BB47A7" w:rsidRPr="008643D2" w:rsidRDefault="00BB47A7" w:rsidP="00BB47A7"/>
        </w:tc>
        <w:tc>
          <w:tcPr>
            <w:tcW w:w="6095" w:type="dxa"/>
            <w:gridSpan w:val="6"/>
          </w:tcPr>
          <w:p w14:paraId="44B54F47" w14:textId="77777777" w:rsidR="00BB47A7" w:rsidRPr="008643D2" w:rsidRDefault="00BB47A7" w:rsidP="00BB47A7">
            <w:r w:rsidRPr="008643D2">
              <w:t>- iz kamnitih materialov</w:t>
            </w:r>
          </w:p>
        </w:tc>
      </w:tr>
      <w:tr w:rsidR="008643D2" w:rsidRPr="008643D2" w14:paraId="27823A7B" w14:textId="77777777" w:rsidTr="00364261">
        <w:trPr>
          <w:cantSplit/>
        </w:trPr>
        <w:tc>
          <w:tcPr>
            <w:tcW w:w="354" w:type="dxa"/>
          </w:tcPr>
          <w:p w14:paraId="2D17B1F7" w14:textId="77777777" w:rsidR="00BB47A7" w:rsidRPr="008643D2" w:rsidRDefault="00BB47A7" w:rsidP="00BB47A7"/>
        </w:tc>
        <w:tc>
          <w:tcPr>
            <w:tcW w:w="2623" w:type="dxa"/>
            <w:gridSpan w:val="2"/>
          </w:tcPr>
          <w:p w14:paraId="01132421" w14:textId="77777777" w:rsidR="00BB47A7" w:rsidRPr="008643D2" w:rsidRDefault="00BB47A7" w:rsidP="00BB47A7"/>
        </w:tc>
        <w:tc>
          <w:tcPr>
            <w:tcW w:w="3119" w:type="dxa"/>
            <w:gridSpan w:val="4"/>
          </w:tcPr>
          <w:p w14:paraId="565DBFD5" w14:textId="77777777" w:rsidR="00BB47A7" w:rsidRPr="008643D2" w:rsidRDefault="00BB47A7" w:rsidP="00BB47A7">
            <w:r w:rsidRPr="008643D2">
              <w:t xml:space="preserve">- iz </w:t>
            </w:r>
            <w:proofErr w:type="spellStart"/>
            <w:r w:rsidRPr="008643D2">
              <w:t>visokoplastičnih</w:t>
            </w:r>
            <w:proofErr w:type="spellEnd"/>
            <w:r w:rsidRPr="008643D2">
              <w:t xml:space="preserve"> zemljin:   </w:t>
            </w:r>
          </w:p>
        </w:tc>
        <w:tc>
          <w:tcPr>
            <w:tcW w:w="2976" w:type="dxa"/>
            <w:gridSpan w:val="2"/>
          </w:tcPr>
          <w:p w14:paraId="659530E9" w14:textId="77777777" w:rsidR="00BB47A7" w:rsidRPr="008643D2" w:rsidRDefault="00BB47A7" w:rsidP="00BB47A7">
            <w:r w:rsidRPr="008643D2">
              <w:t>- izboljšanje</w:t>
            </w:r>
          </w:p>
        </w:tc>
      </w:tr>
      <w:tr w:rsidR="008643D2" w:rsidRPr="008643D2" w14:paraId="57AE8464" w14:textId="77777777" w:rsidTr="00364261">
        <w:trPr>
          <w:cantSplit/>
        </w:trPr>
        <w:tc>
          <w:tcPr>
            <w:tcW w:w="354" w:type="dxa"/>
          </w:tcPr>
          <w:p w14:paraId="4A0A405F" w14:textId="77777777" w:rsidR="00BB47A7" w:rsidRPr="008643D2" w:rsidRDefault="00BB47A7" w:rsidP="00BB47A7"/>
        </w:tc>
        <w:tc>
          <w:tcPr>
            <w:tcW w:w="2623" w:type="dxa"/>
            <w:gridSpan w:val="2"/>
          </w:tcPr>
          <w:p w14:paraId="0654657D" w14:textId="77777777" w:rsidR="00BB47A7" w:rsidRPr="008643D2" w:rsidRDefault="00BB47A7" w:rsidP="00BB47A7"/>
        </w:tc>
        <w:tc>
          <w:tcPr>
            <w:tcW w:w="3119" w:type="dxa"/>
            <w:gridSpan w:val="4"/>
          </w:tcPr>
          <w:p w14:paraId="6EC6323E" w14:textId="77777777" w:rsidR="00BB47A7" w:rsidRPr="008643D2" w:rsidRDefault="00BB47A7" w:rsidP="00BB47A7"/>
        </w:tc>
        <w:tc>
          <w:tcPr>
            <w:tcW w:w="2976" w:type="dxa"/>
            <w:gridSpan w:val="2"/>
          </w:tcPr>
          <w:p w14:paraId="44825974" w14:textId="77777777" w:rsidR="00BB47A7" w:rsidRPr="008643D2" w:rsidRDefault="00BB47A7" w:rsidP="00BB47A7">
            <w:r w:rsidRPr="008643D2">
              <w:t>- ojačitev</w:t>
            </w:r>
          </w:p>
        </w:tc>
      </w:tr>
      <w:tr w:rsidR="008643D2" w:rsidRPr="008643D2" w14:paraId="7EEE9917" w14:textId="77777777" w:rsidTr="00364261">
        <w:trPr>
          <w:cantSplit/>
        </w:trPr>
        <w:tc>
          <w:tcPr>
            <w:tcW w:w="354" w:type="dxa"/>
          </w:tcPr>
          <w:p w14:paraId="5D19D495" w14:textId="77777777" w:rsidR="00BB47A7" w:rsidRPr="008643D2" w:rsidRDefault="00BB47A7" w:rsidP="00BB47A7"/>
        </w:tc>
        <w:tc>
          <w:tcPr>
            <w:tcW w:w="2623" w:type="dxa"/>
            <w:gridSpan w:val="2"/>
          </w:tcPr>
          <w:p w14:paraId="42FD3351" w14:textId="77777777" w:rsidR="00BB47A7" w:rsidRPr="008643D2" w:rsidRDefault="00BB47A7" w:rsidP="00BB47A7"/>
        </w:tc>
        <w:tc>
          <w:tcPr>
            <w:tcW w:w="3119" w:type="dxa"/>
            <w:gridSpan w:val="4"/>
          </w:tcPr>
          <w:p w14:paraId="06A68671" w14:textId="77777777" w:rsidR="00BB47A7" w:rsidRPr="008643D2" w:rsidRDefault="00BB47A7" w:rsidP="00BB47A7"/>
        </w:tc>
        <w:tc>
          <w:tcPr>
            <w:tcW w:w="2976" w:type="dxa"/>
            <w:gridSpan w:val="2"/>
          </w:tcPr>
          <w:p w14:paraId="3D8052A0" w14:textId="77777777" w:rsidR="00BB47A7" w:rsidRPr="008643D2" w:rsidRDefault="00BB47A7" w:rsidP="00BB47A7">
            <w:r w:rsidRPr="008643D2">
              <w:t>- sendvič</w:t>
            </w:r>
          </w:p>
        </w:tc>
      </w:tr>
      <w:tr w:rsidR="008643D2" w:rsidRPr="008643D2" w14:paraId="64816141" w14:textId="77777777" w:rsidTr="00F30D74">
        <w:trPr>
          <w:gridAfter w:val="1"/>
          <w:wAfter w:w="72" w:type="dxa"/>
          <w:cantSplit/>
        </w:trPr>
        <w:tc>
          <w:tcPr>
            <w:tcW w:w="354" w:type="dxa"/>
          </w:tcPr>
          <w:p w14:paraId="227406D0" w14:textId="77777777" w:rsidR="00BB47A7" w:rsidRPr="008643D2" w:rsidRDefault="00BB47A7" w:rsidP="00BB47A7"/>
        </w:tc>
        <w:tc>
          <w:tcPr>
            <w:tcW w:w="4041" w:type="dxa"/>
            <w:gridSpan w:val="4"/>
          </w:tcPr>
          <w:p w14:paraId="58360BFD" w14:textId="77777777" w:rsidR="00BB47A7" w:rsidRPr="008643D2" w:rsidRDefault="00BB47A7" w:rsidP="00BB47A7">
            <w:r w:rsidRPr="008643D2">
              <w:t>-</w:t>
            </w:r>
            <w:r w:rsidRPr="008643D2">
              <w:tab/>
              <w:t>nasipe iz umetnih materialov:</w:t>
            </w:r>
          </w:p>
        </w:tc>
        <w:tc>
          <w:tcPr>
            <w:tcW w:w="4605" w:type="dxa"/>
            <w:gridSpan w:val="3"/>
          </w:tcPr>
          <w:p w14:paraId="2C76CC1E" w14:textId="77777777" w:rsidR="00BB47A7" w:rsidRPr="008643D2" w:rsidRDefault="00BB47A7" w:rsidP="00BB47A7">
            <w:r w:rsidRPr="008643D2">
              <w:t>- zelo lahke</w:t>
            </w:r>
          </w:p>
        </w:tc>
      </w:tr>
      <w:tr w:rsidR="008643D2" w:rsidRPr="008643D2" w14:paraId="36C1EC10" w14:textId="77777777" w:rsidTr="00F30D74">
        <w:trPr>
          <w:gridAfter w:val="1"/>
          <w:wAfter w:w="72" w:type="dxa"/>
          <w:cantSplit/>
        </w:trPr>
        <w:tc>
          <w:tcPr>
            <w:tcW w:w="354" w:type="dxa"/>
          </w:tcPr>
          <w:p w14:paraId="527CE9F5" w14:textId="77777777" w:rsidR="00BB47A7" w:rsidRPr="008643D2" w:rsidRDefault="00BB47A7" w:rsidP="00BB47A7"/>
        </w:tc>
        <w:tc>
          <w:tcPr>
            <w:tcW w:w="4041" w:type="dxa"/>
            <w:gridSpan w:val="4"/>
          </w:tcPr>
          <w:p w14:paraId="1D2832B3" w14:textId="77777777" w:rsidR="00BB47A7" w:rsidRPr="008643D2" w:rsidRDefault="00BB47A7" w:rsidP="00BB47A7"/>
        </w:tc>
        <w:tc>
          <w:tcPr>
            <w:tcW w:w="4605" w:type="dxa"/>
            <w:gridSpan w:val="3"/>
          </w:tcPr>
          <w:p w14:paraId="2A2DB693" w14:textId="77777777" w:rsidR="00BB47A7" w:rsidRPr="008643D2" w:rsidRDefault="00BB47A7" w:rsidP="00BB47A7">
            <w:r w:rsidRPr="008643D2">
              <w:t>- lahke</w:t>
            </w:r>
          </w:p>
        </w:tc>
      </w:tr>
      <w:tr w:rsidR="008643D2" w:rsidRPr="008643D2" w14:paraId="185043DB" w14:textId="77777777" w:rsidTr="00F30D74">
        <w:trPr>
          <w:cantSplit/>
        </w:trPr>
        <w:tc>
          <w:tcPr>
            <w:tcW w:w="354" w:type="dxa"/>
          </w:tcPr>
          <w:p w14:paraId="4889E04D" w14:textId="77777777" w:rsidR="00BB47A7" w:rsidRPr="008643D2" w:rsidRDefault="00BB47A7" w:rsidP="00BB47A7"/>
        </w:tc>
        <w:tc>
          <w:tcPr>
            <w:tcW w:w="2765" w:type="dxa"/>
            <w:gridSpan w:val="3"/>
          </w:tcPr>
          <w:p w14:paraId="6C6ED68B" w14:textId="77777777" w:rsidR="00BB47A7" w:rsidRPr="008643D2" w:rsidRDefault="00BB47A7" w:rsidP="00BB47A7">
            <w:r w:rsidRPr="008643D2">
              <w:t xml:space="preserve">- </w:t>
            </w:r>
            <w:r w:rsidRPr="008643D2">
              <w:tab/>
              <w:t>bočne nasipe</w:t>
            </w:r>
          </w:p>
        </w:tc>
        <w:tc>
          <w:tcPr>
            <w:tcW w:w="5953" w:type="dxa"/>
            <w:gridSpan w:val="5"/>
          </w:tcPr>
          <w:p w14:paraId="732973E6" w14:textId="77777777" w:rsidR="00BB47A7" w:rsidRPr="008643D2" w:rsidRDefault="00BB47A7" w:rsidP="00BB47A7"/>
        </w:tc>
      </w:tr>
      <w:tr w:rsidR="008643D2" w:rsidRPr="008643D2" w14:paraId="725D1E5F" w14:textId="77777777" w:rsidTr="00F30D74">
        <w:trPr>
          <w:cantSplit/>
        </w:trPr>
        <w:tc>
          <w:tcPr>
            <w:tcW w:w="354" w:type="dxa"/>
          </w:tcPr>
          <w:p w14:paraId="5A47E16E" w14:textId="77777777" w:rsidR="00BB47A7" w:rsidRPr="008643D2" w:rsidRDefault="00BB47A7" w:rsidP="00BB47A7"/>
        </w:tc>
        <w:tc>
          <w:tcPr>
            <w:tcW w:w="4182" w:type="dxa"/>
            <w:gridSpan w:val="5"/>
          </w:tcPr>
          <w:p w14:paraId="12A00DA2" w14:textId="77777777" w:rsidR="00BB47A7" w:rsidRPr="008643D2" w:rsidRDefault="00BB47A7" w:rsidP="00BB47A7">
            <w:r w:rsidRPr="008643D2">
              <w:t>-</w:t>
            </w:r>
            <w:r w:rsidRPr="008643D2">
              <w:tab/>
              <w:t>nasipe za zaščito pred hrupom</w:t>
            </w:r>
          </w:p>
        </w:tc>
        <w:tc>
          <w:tcPr>
            <w:tcW w:w="4536" w:type="dxa"/>
            <w:gridSpan w:val="3"/>
          </w:tcPr>
          <w:p w14:paraId="2137BD12" w14:textId="77777777" w:rsidR="00BB47A7" w:rsidRPr="008643D2" w:rsidRDefault="00BB47A7" w:rsidP="00BB47A7"/>
        </w:tc>
      </w:tr>
      <w:tr w:rsidR="008643D2" w:rsidRPr="008643D2" w14:paraId="6EEDED71" w14:textId="77777777" w:rsidTr="00F30D74">
        <w:trPr>
          <w:cantSplit/>
        </w:trPr>
        <w:tc>
          <w:tcPr>
            <w:tcW w:w="354" w:type="dxa"/>
          </w:tcPr>
          <w:p w14:paraId="7963239C" w14:textId="77777777" w:rsidR="00BB47A7" w:rsidRPr="008643D2" w:rsidRDefault="00BB47A7" w:rsidP="00BB47A7"/>
        </w:tc>
        <w:tc>
          <w:tcPr>
            <w:tcW w:w="2765" w:type="dxa"/>
            <w:gridSpan w:val="3"/>
          </w:tcPr>
          <w:p w14:paraId="6B5A16AC" w14:textId="77777777" w:rsidR="00BB47A7" w:rsidRPr="008643D2" w:rsidRDefault="00BB47A7" w:rsidP="00BB47A7">
            <w:r w:rsidRPr="008643D2">
              <w:t>-</w:t>
            </w:r>
            <w:r w:rsidRPr="008643D2">
              <w:tab/>
              <w:t>armirano zemljino</w:t>
            </w:r>
          </w:p>
        </w:tc>
        <w:tc>
          <w:tcPr>
            <w:tcW w:w="5953" w:type="dxa"/>
            <w:gridSpan w:val="5"/>
          </w:tcPr>
          <w:p w14:paraId="7A24C030" w14:textId="77777777" w:rsidR="00BB47A7" w:rsidRPr="008643D2" w:rsidRDefault="00BB47A7" w:rsidP="00BB47A7"/>
        </w:tc>
      </w:tr>
      <w:tr w:rsidR="008643D2" w:rsidRPr="008643D2" w14:paraId="51B32F2B" w14:textId="77777777" w:rsidTr="00F30D74">
        <w:trPr>
          <w:cantSplit/>
        </w:trPr>
        <w:tc>
          <w:tcPr>
            <w:tcW w:w="354" w:type="dxa"/>
          </w:tcPr>
          <w:p w14:paraId="38BAF991" w14:textId="77777777" w:rsidR="00BB47A7" w:rsidRPr="008643D2" w:rsidRDefault="00BB47A7" w:rsidP="00BB47A7"/>
        </w:tc>
        <w:tc>
          <w:tcPr>
            <w:tcW w:w="2765" w:type="dxa"/>
            <w:gridSpan w:val="3"/>
          </w:tcPr>
          <w:p w14:paraId="780510B4" w14:textId="77777777" w:rsidR="00BB47A7" w:rsidRPr="008643D2" w:rsidRDefault="00BB47A7" w:rsidP="00BB47A7">
            <w:r w:rsidRPr="008643D2">
              <w:t>-</w:t>
            </w:r>
            <w:r w:rsidRPr="008643D2">
              <w:tab/>
              <w:t>kamnite obloge</w:t>
            </w:r>
          </w:p>
        </w:tc>
        <w:tc>
          <w:tcPr>
            <w:tcW w:w="5953" w:type="dxa"/>
            <w:gridSpan w:val="5"/>
          </w:tcPr>
          <w:p w14:paraId="755ED235" w14:textId="77777777" w:rsidR="00BB47A7" w:rsidRPr="008643D2" w:rsidRDefault="00BB47A7" w:rsidP="00BB47A7"/>
        </w:tc>
      </w:tr>
      <w:tr w:rsidR="008643D2" w:rsidRPr="008643D2" w14:paraId="55F643E7" w14:textId="77777777" w:rsidTr="00F30D74">
        <w:trPr>
          <w:cantSplit/>
        </w:trPr>
        <w:tc>
          <w:tcPr>
            <w:tcW w:w="354" w:type="dxa"/>
          </w:tcPr>
          <w:p w14:paraId="62255E75" w14:textId="77777777" w:rsidR="00BB47A7" w:rsidRPr="008643D2" w:rsidRDefault="00BB47A7" w:rsidP="00BB47A7"/>
        </w:tc>
        <w:tc>
          <w:tcPr>
            <w:tcW w:w="1914" w:type="dxa"/>
          </w:tcPr>
          <w:p w14:paraId="4EA5A68A" w14:textId="77777777" w:rsidR="00BB47A7" w:rsidRPr="008643D2" w:rsidRDefault="00BB47A7" w:rsidP="00BB47A7">
            <w:r w:rsidRPr="008643D2">
              <w:t>-</w:t>
            </w:r>
            <w:r w:rsidRPr="008643D2">
              <w:tab/>
              <w:t>brežine:</w:t>
            </w:r>
          </w:p>
        </w:tc>
        <w:tc>
          <w:tcPr>
            <w:tcW w:w="6804" w:type="dxa"/>
            <w:gridSpan w:val="7"/>
          </w:tcPr>
          <w:p w14:paraId="43F2D586" w14:textId="77777777" w:rsidR="00BB47A7" w:rsidRPr="008643D2" w:rsidRDefault="00BB47A7" w:rsidP="00BB47A7">
            <w:r w:rsidRPr="008643D2">
              <w:t>- nagib</w:t>
            </w:r>
          </w:p>
        </w:tc>
      </w:tr>
      <w:tr w:rsidR="008643D2" w:rsidRPr="008643D2" w14:paraId="10275717" w14:textId="77777777" w:rsidTr="00F30D74">
        <w:trPr>
          <w:cantSplit/>
        </w:trPr>
        <w:tc>
          <w:tcPr>
            <w:tcW w:w="354" w:type="dxa"/>
          </w:tcPr>
          <w:p w14:paraId="6397E708" w14:textId="77777777" w:rsidR="00BB47A7" w:rsidRPr="008643D2" w:rsidRDefault="00BB47A7" w:rsidP="00BB47A7"/>
        </w:tc>
        <w:tc>
          <w:tcPr>
            <w:tcW w:w="1914" w:type="dxa"/>
          </w:tcPr>
          <w:p w14:paraId="5587103F" w14:textId="77777777" w:rsidR="00BB47A7" w:rsidRPr="008643D2" w:rsidRDefault="00BB47A7" w:rsidP="00BB47A7"/>
        </w:tc>
        <w:tc>
          <w:tcPr>
            <w:tcW w:w="6804" w:type="dxa"/>
            <w:gridSpan w:val="7"/>
          </w:tcPr>
          <w:p w14:paraId="398721C5" w14:textId="77777777" w:rsidR="00BB47A7" w:rsidRPr="008643D2" w:rsidRDefault="00BB47A7" w:rsidP="00BB47A7">
            <w:r w:rsidRPr="008643D2">
              <w:t>- zaščita : - proti eroziji</w:t>
            </w:r>
          </w:p>
        </w:tc>
      </w:tr>
      <w:tr w:rsidR="008643D2" w:rsidRPr="008643D2" w14:paraId="5108DC7B" w14:textId="77777777" w:rsidTr="00F30D74">
        <w:trPr>
          <w:cantSplit/>
        </w:trPr>
        <w:tc>
          <w:tcPr>
            <w:tcW w:w="354" w:type="dxa"/>
          </w:tcPr>
          <w:p w14:paraId="5044BCA2" w14:textId="77777777" w:rsidR="00BB47A7" w:rsidRPr="008643D2" w:rsidRDefault="00BB47A7" w:rsidP="00BB47A7"/>
        </w:tc>
        <w:tc>
          <w:tcPr>
            <w:tcW w:w="1914" w:type="dxa"/>
          </w:tcPr>
          <w:p w14:paraId="7805844A" w14:textId="77777777" w:rsidR="00BB47A7" w:rsidRPr="008643D2" w:rsidRDefault="00BB47A7" w:rsidP="00BB47A7"/>
        </w:tc>
        <w:tc>
          <w:tcPr>
            <w:tcW w:w="6804" w:type="dxa"/>
            <w:gridSpan w:val="7"/>
          </w:tcPr>
          <w:p w14:paraId="06B10B3D" w14:textId="77777777" w:rsidR="00BB47A7" w:rsidRPr="008643D2" w:rsidRDefault="00BB47A7" w:rsidP="00BB47A7">
            <w:r w:rsidRPr="008643D2">
              <w:t xml:space="preserve">               - proti porušitvi</w:t>
            </w:r>
          </w:p>
        </w:tc>
      </w:tr>
    </w:tbl>
    <w:p w14:paraId="5BFF32CC" w14:textId="77777777" w:rsidR="00BB47A7" w:rsidRPr="008643D2" w:rsidRDefault="00BB47A7" w:rsidP="00230DC5">
      <w:pPr>
        <w:pStyle w:val="Naslov5"/>
      </w:pPr>
      <w:bookmarkStart w:id="127" w:name="_Toc136054417"/>
      <w:bookmarkStart w:id="128" w:name="_Toc136666650"/>
      <w:bookmarkStart w:id="129" w:name="_Toc25923687"/>
      <w:r w:rsidRPr="008643D2">
        <w:t>Posteljica</w:t>
      </w:r>
      <w:bookmarkEnd w:id="127"/>
      <w:bookmarkEnd w:id="128"/>
      <w:bookmarkEnd w:id="129"/>
    </w:p>
    <w:p w14:paraId="684CAD53" w14:textId="77777777" w:rsidR="00BB47A7" w:rsidRPr="008643D2" w:rsidRDefault="00BB47A7" w:rsidP="00BB47A7">
      <w:r w:rsidRPr="008643D2">
        <w:t>V TEZD mora biti opredeljeno za posteljico</w:t>
      </w:r>
    </w:p>
    <w:tbl>
      <w:tblPr>
        <w:tblW w:w="9000" w:type="dxa"/>
        <w:tblLayout w:type="fixed"/>
        <w:tblCellMar>
          <w:left w:w="70" w:type="dxa"/>
          <w:right w:w="70" w:type="dxa"/>
        </w:tblCellMar>
        <w:tblLook w:val="0000" w:firstRow="0" w:lastRow="0" w:firstColumn="0" w:lastColumn="0" w:noHBand="0" w:noVBand="0"/>
      </w:tblPr>
      <w:tblGrid>
        <w:gridCol w:w="354"/>
        <w:gridCol w:w="3332"/>
        <w:gridCol w:w="5314"/>
      </w:tblGrid>
      <w:tr w:rsidR="008643D2" w:rsidRPr="008643D2" w14:paraId="2B15FA36" w14:textId="77777777" w:rsidTr="00F30D74">
        <w:trPr>
          <w:cantSplit/>
        </w:trPr>
        <w:tc>
          <w:tcPr>
            <w:tcW w:w="354" w:type="dxa"/>
          </w:tcPr>
          <w:p w14:paraId="60A23499" w14:textId="77777777" w:rsidR="00BB47A7" w:rsidRPr="008643D2" w:rsidRDefault="00BB47A7" w:rsidP="00BB47A7"/>
        </w:tc>
        <w:tc>
          <w:tcPr>
            <w:tcW w:w="3332" w:type="dxa"/>
          </w:tcPr>
          <w:p w14:paraId="49C8BD8E" w14:textId="77777777" w:rsidR="00BB47A7" w:rsidRPr="008643D2" w:rsidRDefault="00BB47A7" w:rsidP="00BB47A7">
            <w:r w:rsidRPr="008643D2">
              <w:t>-</w:t>
            </w:r>
            <w:r w:rsidRPr="008643D2">
              <w:tab/>
              <w:t>iz vezljivih zemljin:</w:t>
            </w:r>
          </w:p>
        </w:tc>
        <w:tc>
          <w:tcPr>
            <w:tcW w:w="5314" w:type="dxa"/>
          </w:tcPr>
          <w:p w14:paraId="351CC09C" w14:textId="77777777" w:rsidR="00BB47A7" w:rsidRPr="008643D2" w:rsidRDefault="00BB47A7" w:rsidP="00BB47A7">
            <w:r w:rsidRPr="008643D2">
              <w:t>- izboljšanje</w:t>
            </w:r>
          </w:p>
        </w:tc>
      </w:tr>
      <w:tr w:rsidR="008643D2" w:rsidRPr="008643D2" w14:paraId="646D2B2B" w14:textId="77777777" w:rsidTr="00F30D74">
        <w:trPr>
          <w:cantSplit/>
        </w:trPr>
        <w:tc>
          <w:tcPr>
            <w:tcW w:w="354" w:type="dxa"/>
          </w:tcPr>
          <w:p w14:paraId="052CC5C8" w14:textId="77777777" w:rsidR="00BB47A7" w:rsidRPr="008643D2" w:rsidRDefault="00BB47A7" w:rsidP="00BB47A7"/>
        </w:tc>
        <w:tc>
          <w:tcPr>
            <w:tcW w:w="3332" w:type="dxa"/>
          </w:tcPr>
          <w:p w14:paraId="21AC4D2B" w14:textId="77777777" w:rsidR="00BB47A7" w:rsidRPr="008643D2" w:rsidRDefault="00BB47A7" w:rsidP="00BB47A7"/>
        </w:tc>
        <w:tc>
          <w:tcPr>
            <w:tcW w:w="5314" w:type="dxa"/>
          </w:tcPr>
          <w:p w14:paraId="6A193758" w14:textId="77777777" w:rsidR="00BB47A7" w:rsidRPr="008643D2" w:rsidRDefault="00BB47A7" w:rsidP="00BB47A7">
            <w:r w:rsidRPr="008643D2">
              <w:t>- utrditev</w:t>
            </w:r>
          </w:p>
        </w:tc>
      </w:tr>
      <w:tr w:rsidR="008643D2" w:rsidRPr="008643D2" w14:paraId="2553419F" w14:textId="77777777" w:rsidTr="00F30D74">
        <w:trPr>
          <w:cantSplit/>
        </w:trPr>
        <w:tc>
          <w:tcPr>
            <w:tcW w:w="354" w:type="dxa"/>
          </w:tcPr>
          <w:p w14:paraId="4B1E08A8" w14:textId="77777777" w:rsidR="00BB47A7" w:rsidRPr="008643D2" w:rsidRDefault="00BB47A7" w:rsidP="00BB47A7"/>
        </w:tc>
        <w:tc>
          <w:tcPr>
            <w:tcW w:w="3332" w:type="dxa"/>
          </w:tcPr>
          <w:p w14:paraId="5A3EEE6B" w14:textId="77777777" w:rsidR="00BB47A7" w:rsidRPr="008643D2" w:rsidRDefault="00BB47A7" w:rsidP="00BB47A7"/>
        </w:tc>
        <w:tc>
          <w:tcPr>
            <w:tcW w:w="5314" w:type="dxa"/>
          </w:tcPr>
          <w:p w14:paraId="3B4D7376" w14:textId="77777777" w:rsidR="00BB47A7" w:rsidRPr="008643D2" w:rsidRDefault="00BB47A7" w:rsidP="00BB47A7">
            <w:r w:rsidRPr="008643D2">
              <w:t>- stabiliziranje</w:t>
            </w:r>
          </w:p>
        </w:tc>
      </w:tr>
      <w:tr w:rsidR="008643D2" w:rsidRPr="008643D2" w14:paraId="4384C3E2" w14:textId="77777777" w:rsidTr="00F30D74">
        <w:trPr>
          <w:cantSplit/>
        </w:trPr>
        <w:tc>
          <w:tcPr>
            <w:tcW w:w="354" w:type="dxa"/>
          </w:tcPr>
          <w:p w14:paraId="06093CBE" w14:textId="77777777" w:rsidR="00BB47A7" w:rsidRPr="008643D2" w:rsidRDefault="00BB47A7" w:rsidP="00BB47A7"/>
        </w:tc>
        <w:tc>
          <w:tcPr>
            <w:tcW w:w="3332" w:type="dxa"/>
          </w:tcPr>
          <w:p w14:paraId="2B6BFF8B" w14:textId="77777777" w:rsidR="00BB47A7" w:rsidRPr="008643D2" w:rsidRDefault="00BB47A7" w:rsidP="00BB47A7">
            <w:r w:rsidRPr="008643D2">
              <w:t>-</w:t>
            </w:r>
            <w:r w:rsidRPr="008643D2">
              <w:tab/>
              <w:t>iz kamnitih materialov:</w:t>
            </w:r>
          </w:p>
        </w:tc>
        <w:tc>
          <w:tcPr>
            <w:tcW w:w="5314" w:type="dxa"/>
          </w:tcPr>
          <w:p w14:paraId="69374C03" w14:textId="77777777" w:rsidR="00BB47A7" w:rsidRPr="008643D2" w:rsidRDefault="00BB47A7" w:rsidP="00BB47A7">
            <w:r w:rsidRPr="008643D2">
              <w:t>- izboljšanje</w:t>
            </w:r>
          </w:p>
          <w:p w14:paraId="096C0B1A" w14:textId="77777777" w:rsidR="00BB47A7" w:rsidRPr="008643D2" w:rsidRDefault="00BB47A7" w:rsidP="00BB47A7">
            <w:r w:rsidRPr="008643D2">
              <w:t>- utrditev</w:t>
            </w:r>
          </w:p>
          <w:p w14:paraId="10F2892A" w14:textId="77777777" w:rsidR="00BB47A7" w:rsidRPr="008643D2" w:rsidRDefault="00BB47A7" w:rsidP="00BB47A7">
            <w:r w:rsidRPr="008643D2">
              <w:t>- stabiliziranje.</w:t>
            </w:r>
          </w:p>
        </w:tc>
      </w:tr>
    </w:tbl>
    <w:p w14:paraId="575B94B5" w14:textId="77777777" w:rsidR="00BB47A7" w:rsidRPr="008643D2" w:rsidRDefault="00BB47A7" w:rsidP="00230DC5">
      <w:pPr>
        <w:pStyle w:val="Naslov5"/>
      </w:pPr>
      <w:bookmarkStart w:id="130" w:name="_Toc136054418"/>
      <w:bookmarkStart w:id="131" w:name="_Toc136666651"/>
      <w:bookmarkStart w:id="132" w:name="_Toc25923688"/>
      <w:r w:rsidRPr="008643D2">
        <w:lastRenderedPageBreak/>
        <w:t>Odvodnjavanje</w:t>
      </w:r>
      <w:bookmarkEnd w:id="130"/>
      <w:bookmarkEnd w:id="131"/>
      <w:bookmarkEnd w:id="132"/>
    </w:p>
    <w:p w14:paraId="6F64DB43" w14:textId="77777777" w:rsidR="00BB47A7" w:rsidRPr="008643D2" w:rsidRDefault="00BB47A7" w:rsidP="009C7915">
      <w:pPr>
        <w:pStyle w:val="Odstavekseznama"/>
        <w:numPr>
          <w:ilvl w:val="0"/>
          <w:numId w:val="36"/>
        </w:numPr>
      </w:pPr>
      <w:r w:rsidRPr="008643D2">
        <w:t>Za vsa zemeljska dela mora biti v TEZD podrobno opredeljen način odvodnjavanja površin med izvajanjem del kot tudi po izvršeni fazi dela. Podrobno mora biti opredeljen tudi način zagotavljanja primerne vlažnosti materialov pri vgrajevanju (vlaženje, sušenje).</w:t>
      </w:r>
    </w:p>
    <w:p w14:paraId="0B3C8EAE" w14:textId="77777777" w:rsidR="00BB47A7" w:rsidRPr="008643D2" w:rsidRDefault="00BB47A7" w:rsidP="00230DC5">
      <w:pPr>
        <w:pStyle w:val="Naslov5"/>
      </w:pPr>
      <w:bookmarkStart w:id="133" w:name="_Toc136054419"/>
      <w:bookmarkStart w:id="134" w:name="_Toc136666652"/>
      <w:bookmarkStart w:id="135" w:name="_Toc25923689"/>
      <w:r w:rsidRPr="008643D2">
        <w:t>Ureditev okolja</w:t>
      </w:r>
      <w:bookmarkEnd w:id="133"/>
      <w:bookmarkEnd w:id="134"/>
      <w:bookmarkEnd w:id="135"/>
    </w:p>
    <w:p w14:paraId="2D3A6E12" w14:textId="77777777" w:rsidR="00BB47A7" w:rsidRPr="008643D2" w:rsidRDefault="00BB47A7" w:rsidP="009C7915">
      <w:pPr>
        <w:pStyle w:val="Odstavekseznama"/>
        <w:numPr>
          <w:ilvl w:val="0"/>
          <w:numId w:val="37"/>
        </w:numPr>
      </w:pPr>
      <w:r w:rsidRPr="008643D2">
        <w:t>V sklopu zemeljskih del je treba tudi urediti okolje, za kar morajo biti v TEZD opredeljeni predvsem postopki za:</w:t>
      </w:r>
    </w:p>
    <w:p w14:paraId="359D7F9B" w14:textId="77777777" w:rsidR="00BB47A7" w:rsidRPr="008643D2" w:rsidRDefault="00BB47A7" w:rsidP="009C7915">
      <w:pPr>
        <w:pStyle w:val="Odstavekseznama"/>
        <w:numPr>
          <w:ilvl w:val="1"/>
          <w:numId w:val="37"/>
        </w:numPr>
      </w:pPr>
      <w:proofErr w:type="spellStart"/>
      <w:r w:rsidRPr="008643D2">
        <w:t>humuziranje</w:t>
      </w:r>
      <w:proofErr w:type="spellEnd"/>
      <w:r w:rsidRPr="008643D2">
        <w:t>,</w:t>
      </w:r>
    </w:p>
    <w:p w14:paraId="763539B1" w14:textId="77777777" w:rsidR="00BB47A7" w:rsidRPr="008643D2" w:rsidRDefault="00BB47A7" w:rsidP="009C7915">
      <w:pPr>
        <w:pStyle w:val="Odstavekseznama"/>
        <w:numPr>
          <w:ilvl w:val="1"/>
          <w:numId w:val="37"/>
        </w:numPr>
      </w:pPr>
      <w:proofErr w:type="spellStart"/>
      <w:r w:rsidRPr="008643D2">
        <w:t>zatravitev</w:t>
      </w:r>
      <w:proofErr w:type="spellEnd"/>
      <w:r w:rsidRPr="008643D2">
        <w:t xml:space="preserve"> in</w:t>
      </w:r>
    </w:p>
    <w:p w14:paraId="72F33A14" w14:textId="77777777" w:rsidR="00BB47A7" w:rsidRPr="008643D2" w:rsidRDefault="00BB47A7" w:rsidP="009C7915">
      <w:pPr>
        <w:pStyle w:val="Odstavekseznama"/>
        <w:numPr>
          <w:ilvl w:val="1"/>
          <w:numId w:val="37"/>
        </w:numPr>
      </w:pPr>
      <w:r w:rsidRPr="008643D2">
        <w:t>zasaditev.</w:t>
      </w:r>
      <w:bookmarkStart w:id="136" w:name="_Toc92771166"/>
      <w:bookmarkStart w:id="137" w:name="_Toc92771524"/>
      <w:bookmarkStart w:id="138" w:name="_Toc92771558"/>
    </w:p>
    <w:p w14:paraId="7807F7FD" w14:textId="77777777" w:rsidR="00BB47A7" w:rsidRPr="008643D2" w:rsidRDefault="00BB47A7" w:rsidP="00230DC5">
      <w:pPr>
        <w:pStyle w:val="Naslov4"/>
      </w:pPr>
      <w:bookmarkStart w:id="139" w:name="_Toc332269768"/>
      <w:bookmarkStart w:id="140" w:name="_Toc25923690"/>
      <w:bookmarkEnd w:id="136"/>
      <w:bookmarkEnd w:id="137"/>
      <w:bookmarkEnd w:id="138"/>
      <w:r w:rsidRPr="008643D2">
        <w:t>Kakovost izvedbe</w:t>
      </w:r>
      <w:bookmarkEnd w:id="139"/>
      <w:bookmarkEnd w:id="140"/>
    </w:p>
    <w:p w14:paraId="64C1A64F" w14:textId="77777777" w:rsidR="00BB47A7" w:rsidRPr="008643D2" w:rsidRDefault="00BB47A7" w:rsidP="009C7915">
      <w:pPr>
        <w:pStyle w:val="Odstavekseznama"/>
        <w:numPr>
          <w:ilvl w:val="0"/>
          <w:numId w:val="38"/>
        </w:numPr>
      </w:pPr>
      <w:r w:rsidRPr="008643D2">
        <w:t>Kakovost izvedbe vsakega postopka pri zemeljskih delih mora biti v TEZD podrobno opredeljena z zahtevo za značilne lastnosti.</w:t>
      </w:r>
    </w:p>
    <w:p w14:paraId="74161936" w14:textId="77777777" w:rsidR="00BB47A7" w:rsidRPr="008643D2" w:rsidRDefault="00BB47A7" w:rsidP="00230DC5">
      <w:pPr>
        <w:pStyle w:val="Naslov5"/>
      </w:pPr>
      <w:bookmarkStart w:id="141" w:name="_Toc136054421"/>
      <w:bookmarkStart w:id="142" w:name="_Toc136666654"/>
      <w:bookmarkStart w:id="143" w:name="_Toc25923691"/>
      <w:r w:rsidRPr="008643D2">
        <w:t>Preskusna polja</w:t>
      </w:r>
      <w:bookmarkEnd w:id="141"/>
      <w:bookmarkEnd w:id="142"/>
      <w:bookmarkEnd w:id="143"/>
    </w:p>
    <w:p w14:paraId="0ED217C5" w14:textId="77777777" w:rsidR="00BB47A7" w:rsidRPr="008643D2" w:rsidRDefault="00BB47A7" w:rsidP="009C7915">
      <w:pPr>
        <w:pStyle w:val="Odstavekseznama"/>
        <w:numPr>
          <w:ilvl w:val="0"/>
          <w:numId w:val="39"/>
        </w:numPr>
      </w:pPr>
      <w:r w:rsidRPr="008643D2">
        <w:t>V TEZD morajo biti določena preskusna polja, ki jih je treba pripraviti za podrobno opredelitev ustrezne vrste del.</w:t>
      </w:r>
    </w:p>
    <w:p w14:paraId="2CE68A74" w14:textId="77777777" w:rsidR="00BB47A7" w:rsidRPr="008643D2" w:rsidRDefault="00BB47A7" w:rsidP="009C7915">
      <w:pPr>
        <w:pStyle w:val="Odstavekseznama"/>
        <w:numPr>
          <w:ilvl w:val="0"/>
          <w:numId w:val="39"/>
        </w:numPr>
      </w:pPr>
      <w:r w:rsidRPr="008643D2">
        <w:t>Rezultate preskusov na preskusnih poljih, ugotovljene v območju mejnih vrednosti, je treba upoštevati kot osnovo za ovrednotenje kakovosti v rednem postopku izvajanja del.</w:t>
      </w:r>
    </w:p>
    <w:p w14:paraId="235A4C39" w14:textId="77777777" w:rsidR="00BB47A7" w:rsidRPr="008643D2" w:rsidRDefault="00BB47A7" w:rsidP="00230DC5">
      <w:pPr>
        <w:pStyle w:val="Naslov5"/>
      </w:pPr>
      <w:bookmarkStart w:id="144" w:name="_Toc136054422"/>
      <w:bookmarkStart w:id="145" w:name="_Toc136666655"/>
      <w:bookmarkStart w:id="146" w:name="_Toc25923692"/>
      <w:r w:rsidRPr="008643D2">
        <w:t>Redna proizvodnja</w:t>
      </w:r>
      <w:bookmarkEnd w:id="144"/>
      <w:bookmarkEnd w:id="145"/>
      <w:bookmarkEnd w:id="146"/>
    </w:p>
    <w:p w14:paraId="5A2AF681" w14:textId="77777777" w:rsidR="00BB47A7" w:rsidRPr="008643D2" w:rsidRDefault="00BB47A7" w:rsidP="009C7915">
      <w:pPr>
        <w:pStyle w:val="Odstavekseznama"/>
        <w:numPr>
          <w:ilvl w:val="0"/>
          <w:numId w:val="40"/>
        </w:numPr>
      </w:pPr>
      <w:r w:rsidRPr="008643D2">
        <w:t>Za vse vrste oziroma faze del mora biti v sklopu TEZD</w:t>
      </w:r>
    </w:p>
    <w:p w14:paraId="3D3F9DDD" w14:textId="77777777" w:rsidR="00BB47A7" w:rsidRPr="008643D2" w:rsidRDefault="00BB47A7" w:rsidP="009C7915">
      <w:pPr>
        <w:pStyle w:val="Odstavekseznama"/>
        <w:numPr>
          <w:ilvl w:val="1"/>
          <w:numId w:val="40"/>
        </w:numPr>
      </w:pPr>
      <w:r w:rsidRPr="008643D2">
        <w:t>predložen program povprečne pogostosti preskusov predvidenih del v sklopu notranje kontrole,</w:t>
      </w:r>
    </w:p>
    <w:p w14:paraId="4C97E972" w14:textId="77777777" w:rsidR="00BB47A7" w:rsidRPr="008643D2" w:rsidRDefault="00BB47A7" w:rsidP="009C7915">
      <w:pPr>
        <w:pStyle w:val="Odstavekseznama"/>
        <w:numPr>
          <w:ilvl w:val="1"/>
          <w:numId w:val="40"/>
        </w:numPr>
      </w:pPr>
      <w:r w:rsidRPr="008643D2">
        <w:t>navedene tehnične zahteve za posamezne značilnosti izvedenih del po programu (vključno mejne vrednosti) in</w:t>
      </w:r>
    </w:p>
    <w:p w14:paraId="7AE3A329" w14:textId="77777777" w:rsidR="00BB47A7" w:rsidRPr="008643D2" w:rsidRDefault="00BB47A7" w:rsidP="009C7915">
      <w:pPr>
        <w:pStyle w:val="Odstavekseznama"/>
        <w:numPr>
          <w:ilvl w:val="1"/>
          <w:numId w:val="40"/>
        </w:numPr>
      </w:pPr>
      <w:r w:rsidRPr="008643D2">
        <w:t>navedeni izvajalci notranje kontrole in predložena dokazila o njihovi usposobljenosti za zadevna dela.</w:t>
      </w:r>
      <w:bookmarkStart w:id="147" w:name="_Toc92771167"/>
      <w:bookmarkStart w:id="148" w:name="_Toc92771525"/>
      <w:bookmarkStart w:id="149" w:name="_Toc92771559"/>
    </w:p>
    <w:p w14:paraId="09F7598E" w14:textId="77777777" w:rsidR="00BB47A7" w:rsidRPr="008643D2" w:rsidRDefault="00BB47A7" w:rsidP="00230DC5">
      <w:pPr>
        <w:pStyle w:val="Naslov5"/>
      </w:pPr>
      <w:bookmarkStart w:id="150" w:name="_Toc25923693"/>
      <w:r w:rsidRPr="008643D2">
        <w:t>Geotehniško opazovanje (monitoring)</w:t>
      </w:r>
      <w:bookmarkEnd w:id="150"/>
    </w:p>
    <w:p w14:paraId="71334139" w14:textId="77777777" w:rsidR="00BB47A7" w:rsidRPr="008643D2" w:rsidRDefault="00BB47A7" w:rsidP="009C7915">
      <w:pPr>
        <w:pStyle w:val="Odstavekseznama"/>
        <w:numPr>
          <w:ilvl w:val="0"/>
          <w:numId w:val="41"/>
        </w:numPr>
      </w:pPr>
      <w:r w:rsidRPr="008643D2">
        <w:t>Pri gradnji nasipov in izvedbi izkopov je za spremljanje vpliva gradbenega posega potrebno predvideti geotehniško opazovanje in sicer:</w:t>
      </w:r>
    </w:p>
    <w:p w14:paraId="565A2117" w14:textId="77777777" w:rsidR="00BB47A7" w:rsidRPr="008643D2" w:rsidRDefault="00BB47A7" w:rsidP="009C7915">
      <w:pPr>
        <w:pStyle w:val="Odstavekseznama"/>
        <w:numPr>
          <w:ilvl w:val="1"/>
          <w:numId w:val="41"/>
        </w:numPr>
      </w:pPr>
      <w:r w:rsidRPr="008643D2">
        <w:t>na nasipih:</w:t>
      </w:r>
    </w:p>
    <w:p w14:paraId="5AB45315" w14:textId="77777777" w:rsidR="00BB47A7" w:rsidRPr="008643D2" w:rsidRDefault="00BB47A7" w:rsidP="009C7915">
      <w:pPr>
        <w:pStyle w:val="Odstavekseznama"/>
        <w:numPr>
          <w:ilvl w:val="0"/>
          <w:numId w:val="42"/>
        </w:numPr>
      </w:pPr>
      <w:r w:rsidRPr="008643D2">
        <w:t xml:space="preserve">s </w:t>
      </w:r>
      <w:proofErr w:type="spellStart"/>
      <w:r w:rsidRPr="008643D2">
        <w:t>posedalnimi</w:t>
      </w:r>
      <w:proofErr w:type="spellEnd"/>
      <w:r w:rsidRPr="008643D2">
        <w:t xml:space="preserve"> ploščami na temeljnih tleh in/ali pod voziščno konstrukcijo </w:t>
      </w:r>
    </w:p>
    <w:p w14:paraId="52E443C4" w14:textId="77777777" w:rsidR="00BB47A7" w:rsidRPr="008643D2" w:rsidRDefault="00BB47A7" w:rsidP="009C7915">
      <w:pPr>
        <w:pStyle w:val="Odstavekseznama"/>
        <w:numPr>
          <w:ilvl w:val="0"/>
          <w:numId w:val="42"/>
        </w:numPr>
      </w:pPr>
      <w:r w:rsidRPr="008643D2">
        <w:t xml:space="preserve">s horizontalnimi </w:t>
      </w:r>
      <w:proofErr w:type="spellStart"/>
      <w:r w:rsidRPr="008643D2">
        <w:t>inklinometri</w:t>
      </w:r>
      <w:proofErr w:type="spellEnd"/>
    </w:p>
    <w:p w14:paraId="1A0888B4" w14:textId="77777777" w:rsidR="00BB47A7" w:rsidRPr="008643D2" w:rsidRDefault="00BB47A7" w:rsidP="009C7915">
      <w:pPr>
        <w:pStyle w:val="Odstavekseznama"/>
        <w:numPr>
          <w:ilvl w:val="0"/>
          <w:numId w:val="42"/>
        </w:numPr>
      </w:pPr>
      <w:r w:rsidRPr="008643D2">
        <w:t xml:space="preserve">z vertikalnimi </w:t>
      </w:r>
      <w:proofErr w:type="spellStart"/>
      <w:r w:rsidRPr="008643D2">
        <w:t>inklinometri</w:t>
      </w:r>
      <w:proofErr w:type="spellEnd"/>
    </w:p>
    <w:p w14:paraId="54711457" w14:textId="77777777" w:rsidR="00BB47A7" w:rsidRPr="008643D2" w:rsidRDefault="00BB47A7" w:rsidP="009C7915">
      <w:pPr>
        <w:pStyle w:val="Odstavekseznama"/>
        <w:numPr>
          <w:ilvl w:val="0"/>
          <w:numId w:val="42"/>
        </w:numPr>
      </w:pPr>
      <w:r w:rsidRPr="008643D2">
        <w:t xml:space="preserve">z merilniki </w:t>
      </w:r>
      <w:proofErr w:type="spellStart"/>
      <w:r w:rsidRPr="008643D2">
        <w:t>pornih</w:t>
      </w:r>
      <w:proofErr w:type="spellEnd"/>
      <w:r w:rsidRPr="008643D2">
        <w:t xml:space="preserve"> tlakov</w:t>
      </w:r>
    </w:p>
    <w:p w14:paraId="11263B3B" w14:textId="77777777" w:rsidR="00BB47A7" w:rsidRPr="008643D2" w:rsidRDefault="00BB47A7" w:rsidP="009C7915">
      <w:pPr>
        <w:pStyle w:val="Odstavekseznama"/>
        <w:numPr>
          <w:ilvl w:val="1"/>
          <w:numId w:val="41"/>
        </w:numPr>
      </w:pPr>
      <w:r w:rsidRPr="008643D2">
        <w:t>na vkopih:</w:t>
      </w:r>
    </w:p>
    <w:p w14:paraId="02BAEFF3" w14:textId="77777777" w:rsidR="00BB47A7" w:rsidRPr="008643D2" w:rsidRDefault="00BB47A7" w:rsidP="009C7915">
      <w:pPr>
        <w:pStyle w:val="Odstavekseznama"/>
        <w:numPr>
          <w:ilvl w:val="0"/>
          <w:numId w:val="43"/>
        </w:numPr>
      </w:pPr>
      <w:r w:rsidRPr="008643D2">
        <w:t xml:space="preserve">z vertikalnimi </w:t>
      </w:r>
      <w:proofErr w:type="spellStart"/>
      <w:r w:rsidRPr="008643D2">
        <w:t>inklinometri</w:t>
      </w:r>
      <w:proofErr w:type="spellEnd"/>
    </w:p>
    <w:p w14:paraId="5893E284" w14:textId="77777777" w:rsidR="00BB47A7" w:rsidRPr="008643D2" w:rsidRDefault="00BB47A7" w:rsidP="009C7915">
      <w:pPr>
        <w:pStyle w:val="Odstavekseznama"/>
        <w:numPr>
          <w:ilvl w:val="0"/>
          <w:numId w:val="43"/>
        </w:numPr>
      </w:pPr>
      <w:r w:rsidRPr="008643D2">
        <w:t xml:space="preserve">s </w:t>
      </w:r>
      <w:proofErr w:type="spellStart"/>
      <w:r w:rsidRPr="008643D2">
        <w:t>piezometri</w:t>
      </w:r>
      <w:proofErr w:type="spellEnd"/>
    </w:p>
    <w:p w14:paraId="3C65C65C" w14:textId="77777777" w:rsidR="00BB47A7" w:rsidRPr="008643D2" w:rsidRDefault="00BB47A7" w:rsidP="009C7915">
      <w:pPr>
        <w:pStyle w:val="Odstavekseznama"/>
        <w:numPr>
          <w:ilvl w:val="0"/>
          <w:numId w:val="43"/>
        </w:numPr>
      </w:pPr>
      <w:r w:rsidRPr="008643D2">
        <w:t>z geodetskimi merskimi točkami</w:t>
      </w:r>
    </w:p>
    <w:p w14:paraId="27779130" w14:textId="77777777" w:rsidR="00BB47A7" w:rsidRPr="008643D2" w:rsidRDefault="00BB47A7" w:rsidP="009C7915">
      <w:pPr>
        <w:pStyle w:val="Odstavekseznama"/>
        <w:numPr>
          <w:ilvl w:val="0"/>
          <w:numId w:val="43"/>
        </w:numPr>
      </w:pPr>
      <w:r w:rsidRPr="008643D2">
        <w:t>z merilniki sidrnih sil (v primeru sidrane oporne konstrukcije).</w:t>
      </w:r>
    </w:p>
    <w:p w14:paraId="3109A924" w14:textId="77777777" w:rsidR="00BB47A7" w:rsidRPr="008643D2" w:rsidRDefault="00BB47A7" w:rsidP="009C7915">
      <w:pPr>
        <w:pStyle w:val="Odstavekseznama"/>
        <w:numPr>
          <w:ilvl w:val="0"/>
          <w:numId w:val="41"/>
        </w:numPr>
      </w:pPr>
      <w:r w:rsidRPr="008643D2">
        <w:t xml:space="preserve">Meritve lahko izvajajo samo usposobljeni izvajalci, interpretirati pa jih mora odgovorni geotehnik. </w:t>
      </w:r>
    </w:p>
    <w:p w14:paraId="5AAAA796" w14:textId="77777777" w:rsidR="00BB47A7" w:rsidRPr="008643D2" w:rsidRDefault="00BB47A7" w:rsidP="00230DC5">
      <w:pPr>
        <w:pStyle w:val="Naslov4"/>
      </w:pPr>
      <w:bookmarkStart w:id="151" w:name="_Toc332269769"/>
      <w:bookmarkStart w:id="152" w:name="_Toc25923694"/>
      <w:bookmarkEnd w:id="147"/>
      <w:bookmarkEnd w:id="148"/>
      <w:bookmarkEnd w:id="149"/>
      <w:r w:rsidRPr="008643D2">
        <w:lastRenderedPageBreak/>
        <w:t>Potrjevanje TEZD</w:t>
      </w:r>
      <w:bookmarkEnd w:id="151"/>
      <w:bookmarkEnd w:id="152"/>
    </w:p>
    <w:p w14:paraId="5FEC19B4" w14:textId="77777777" w:rsidR="00BB47A7" w:rsidRPr="008643D2" w:rsidRDefault="00BB47A7" w:rsidP="009C7915">
      <w:pPr>
        <w:pStyle w:val="Odstavekseznama"/>
        <w:numPr>
          <w:ilvl w:val="0"/>
          <w:numId w:val="44"/>
        </w:numPr>
      </w:pPr>
      <w:r w:rsidRPr="008643D2">
        <w:t xml:space="preserve">Izvajalec gradbenih del mora pripraviti TEZD praviloma na osnovi s sondažnimi </w:t>
      </w:r>
      <w:proofErr w:type="spellStart"/>
      <w:r w:rsidRPr="008643D2">
        <w:t>razkopi</w:t>
      </w:r>
      <w:proofErr w:type="spellEnd"/>
      <w:r w:rsidRPr="008643D2">
        <w:t>, ugotovljenih dejanskih razmer na terenu in lastnosti obstoječih materialov.</w:t>
      </w:r>
    </w:p>
    <w:p w14:paraId="7FA30406" w14:textId="77777777" w:rsidR="00BB47A7" w:rsidRPr="008643D2" w:rsidRDefault="00BB47A7" w:rsidP="009C7915">
      <w:pPr>
        <w:pStyle w:val="Odstavekseznama"/>
        <w:numPr>
          <w:ilvl w:val="0"/>
          <w:numId w:val="44"/>
        </w:numPr>
      </w:pPr>
      <w:r w:rsidRPr="008643D2">
        <w:t>TEZD mora biti potrjen s strani nadzornika, kot je prikazano v shemi potrjevanja TE.</w:t>
      </w:r>
    </w:p>
    <w:p w14:paraId="2BDE6121" w14:textId="77777777" w:rsidR="00BB47A7" w:rsidRPr="008643D2" w:rsidRDefault="00BB47A7" w:rsidP="00230DC5">
      <w:pPr>
        <w:pStyle w:val="Naslov3"/>
      </w:pPr>
      <w:bookmarkStart w:id="153" w:name="_Toc332269770"/>
      <w:bookmarkStart w:id="154" w:name="_Toc3373114"/>
      <w:bookmarkStart w:id="155" w:name="_Toc25923695"/>
      <w:bookmarkStart w:id="156" w:name="_Toc31113822"/>
      <w:r w:rsidRPr="008643D2">
        <w:t>Navodilo za izdelavo tehnološkega elaborata za gradnjo betonskih konstrukcij</w:t>
      </w:r>
      <w:bookmarkEnd w:id="153"/>
      <w:bookmarkEnd w:id="154"/>
      <w:bookmarkEnd w:id="155"/>
      <w:bookmarkEnd w:id="156"/>
    </w:p>
    <w:p w14:paraId="0D40E7B6" w14:textId="77777777" w:rsidR="00BB47A7" w:rsidRPr="008643D2" w:rsidRDefault="00BB47A7" w:rsidP="009C7915">
      <w:pPr>
        <w:pStyle w:val="Odstavekseznama"/>
        <w:numPr>
          <w:ilvl w:val="0"/>
          <w:numId w:val="45"/>
        </w:numPr>
      </w:pPr>
      <w:r w:rsidRPr="008643D2">
        <w:t>Navodilo za izdelavo tehnološkega elaborata za gradnjo betonskih konstrukcij (premostitveni objekti, zidovi, …) (TEBK) podrobno opredeljuje in razčlenjuje osnove, navedene v Navodilu za izdelavo tehnoloških elaboratov ter postopke in naloge, ki jih mora pred pričetkom in med izvajanjem del v sklopu graditve objekta opraviti izvajalec gradbenih del.</w:t>
      </w:r>
    </w:p>
    <w:p w14:paraId="0E05F7DA" w14:textId="77777777" w:rsidR="00BB47A7" w:rsidRPr="008643D2" w:rsidRDefault="00BB47A7" w:rsidP="009C7915">
      <w:pPr>
        <w:pStyle w:val="Odstavekseznama"/>
        <w:numPr>
          <w:ilvl w:val="0"/>
          <w:numId w:val="45"/>
        </w:numPr>
      </w:pPr>
      <w:r w:rsidRPr="008643D2">
        <w:t xml:space="preserve">To navodilo velja za vse elemente in konstrukcije iz betona ali za tehnologije zahtevnosti gradnje izvedbenega razreda 3 po SIST EN 13670. Za manj zahtevne gradnje izvedbenega razreda 2 je potrebno upoštevati le Splošna navodila za izdelavo tehnoloških elaboratov. </w:t>
      </w:r>
    </w:p>
    <w:p w14:paraId="16022BA8" w14:textId="77777777" w:rsidR="00BB47A7" w:rsidRPr="008643D2" w:rsidRDefault="00BB47A7" w:rsidP="00230DC5">
      <w:pPr>
        <w:pStyle w:val="Naslov4"/>
      </w:pPr>
      <w:bookmarkStart w:id="157" w:name="_Toc332269771"/>
      <w:bookmarkStart w:id="158" w:name="_Toc25923696"/>
      <w:r w:rsidRPr="008643D2">
        <w:t>Tehnična dokumentacija in zahteve</w:t>
      </w:r>
      <w:bookmarkEnd w:id="157"/>
      <w:bookmarkEnd w:id="158"/>
      <w:r w:rsidRPr="008643D2">
        <w:t xml:space="preserve"> </w:t>
      </w:r>
    </w:p>
    <w:p w14:paraId="6C518E1E" w14:textId="77777777" w:rsidR="00BB47A7" w:rsidRPr="008643D2" w:rsidRDefault="00BB47A7" w:rsidP="009C7915">
      <w:pPr>
        <w:pStyle w:val="Odstavekseznama"/>
        <w:numPr>
          <w:ilvl w:val="0"/>
          <w:numId w:val="46"/>
        </w:numPr>
      </w:pPr>
      <w:r w:rsidRPr="008643D2">
        <w:t>V  TEBK morajo biti iz tehnične dokumentacije navedeni naslednji podatki o načrtovanih delih:</w:t>
      </w:r>
    </w:p>
    <w:p w14:paraId="0FC5F6AF" w14:textId="77777777" w:rsidR="00BB47A7" w:rsidRPr="008643D2" w:rsidRDefault="00BB47A7" w:rsidP="00F30D74">
      <w:pPr>
        <w:pStyle w:val="Odstavekseznama"/>
        <w:numPr>
          <w:ilvl w:val="1"/>
          <w:numId w:val="46"/>
        </w:numPr>
      </w:pPr>
      <w:r w:rsidRPr="008643D2">
        <w:t>osnove za statični izračun pomožnih konstrukciji (npr. material za odre, opaže) za posamezne, elemente ali celotno konstrukcijo,</w:t>
      </w:r>
    </w:p>
    <w:p w14:paraId="38954CB3" w14:textId="77777777" w:rsidR="00BB47A7" w:rsidRPr="008643D2" w:rsidRDefault="00BB47A7" w:rsidP="00F30D74">
      <w:pPr>
        <w:pStyle w:val="Odstavekseznama"/>
        <w:numPr>
          <w:ilvl w:val="1"/>
          <w:numId w:val="46"/>
        </w:numPr>
      </w:pPr>
      <w:r w:rsidRPr="008643D2">
        <w:t>tehnične zahteve oz. specifikacije za izvedbo,</w:t>
      </w:r>
    </w:p>
    <w:p w14:paraId="52AC408C" w14:textId="77777777" w:rsidR="00BB47A7" w:rsidRPr="008643D2" w:rsidRDefault="00BB47A7" w:rsidP="00F30D74">
      <w:pPr>
        <w:pStyle w:val="Odstavekseznama"/>
        <w:numPr>
          <w:ilvl w:val="1"/>
          <w:numId w:val="46"/>
        </w:numPr>
      </w:pPr>
      <w:r w:rsidRPr="008643D2">
        <w:t>izvleček glavnih količin materialov in proizvodov za gradbena dela.</w:t>
      </w:r>
    </w:p>
    <w:p w14:paraId="35352CAD" w14:textId="77777777" w:rsidR="00BB47A7" w:rsidRPr="008643D2" w:rsidRDefault="00BB47A7" w:rsidP="00230DC5">
      <w:pPr>
        <w:pStyle w:val="Naslov4"/>
      </w:pPr>
      <w:bookmarkStart w:id="159" w:name="_Toc332269772"/>
      <w:bookmarkStart w:id="160" w:name="_Toc25923697"/>
      <w:r w:rsidRPr="008643D2">
        <w:t>Tehnične specifikacije za izvedbo</w:t>
      </w:r>
      <w:bookmarkEnd w:id="159"/>
      <w:bookmarkEnd w:id="160"/>
      <w:r w:rsidRPr="008643D2">
        <w:t xml:space="preserve"> </w:t>
      </w:r>
    </w:p>
    <w:p w14:paraId="53FFBF50" w14:textId="77777777" w:rsidR="00BB47A7" w:rsidRPr="008643D2" w:rsidRDefault="00BB47A7" w:rsidP="009C7915">
      <w:pPr>
        <w:pStyle w:val="Odstavekseznama"/>
        <w:numPr>
          <w:ilvl w:val="0"/>
          <w:numId w:val="47"/>
        </w:numPr>
      </w:pPr>
      <w:r w:rsidRPr="008643D2">
        <w:t>V  TEBK morajo biti navedeni naslednji podatki o načrtovanih delih iz tehničnih specifikacij, tehnične dokumentacije in tehničnih pogojev naročnika (STP-PTP):</w:t>
      </w:r>
    </w:p>
    <w:p w14:paraId="155B516F" w14:textId="77777777" w:rsidR="00BB47A7" w:rsidRPr="008643D2" w:rsidRDefault="00BB47A7" w:rsidP="009C7915">
      <w:pPr>
        <w:pStyle w:val="Odstavekseznama"/>
        <w:numPr>
          <w:ilvl w:val="1"/>
          <w:numId w:val="47"/>
        </w:numPr>
      </w:pPr>
      <w:r w:rsidRPr="008643D2">
        <w:t>opis vseh proizvodov z navedbo njihove uporabe ter skice in projektne zahteve</w:t>
      </w:r>
    </w:p>
    <w:p w14:paraId="6B4FBBFB" w14:textId="77777777" w:rsidR="00BB47A7" w:rsidRPr="008643D2" w:rsidRDefault="00BB47A7" w:rsidP="009C7915">
      <w:pPr>
        <w:pStyle w:val="Odstavekseznama"/>
        <w:numPr>
          <w:ilvl w:val="1"/>
          <w:numId w:val="47"/>
        </w:numPr>
      </w:pPr>
      <w:r w:rsidRPr="008643D2">
        <w:t>izvedbeni razred, možne posebne geometrijske tolerance, zahteve za zaključno obdelavo in podobno.</w:t>
      </w:r>
    </w:p>
    <w:p w14:paraId="6CEB6FE9" w14:textId="77777777" w:rsidR="00BB47A7" w:rsidRPr="008643D2" w:rsidRDefault="00BB47A7" w:rsidP="009C7915">
      <w:pPr>
        <w:pStyle w:val="Odstavekseznama"/>
        <w:numPr>
          <w:ilvl w:val="0"/>
          <w:numId w:val="47"/>
        </w:numPr>
      </w:pPr>
      <w:r w:rsidRPr="008643D2">
        <w:t>V opomniku za pripravo TEBK za navedena dela (v prilogi 1) so podrobno navedene zahteve, ki jih TEBK mora opredeliti.</w:t>
      </w:r>
    </w:p>
    <w:p w14:paraId="1F3134DC" w14:textId="77777777" w:rsidR="00BB47A7" w:rsidRPr="008643D2" w:rsidRDefault="00BB47A7" w:rsidP="009C7915">
      <w:pPr>
        <w:pStyle w:val="Odstavekseznama"/>
        <w:numPr>
          <w:ilvl w:val="0"/>
          <w:numId w:val="47"/>
        </w:numPr>
      </w:pPr>
      <w:r w:rsidRPr="008643D2">
        <w:t>Tehnične zahteve morajo vsebovati vse zahteve za izvedbo del ter opis posameznega delovnega postopka, kot npr. začasno podpiranje, vgradnjo začasnih ležišč, vgradnjo stalnih ležišč in drugo.</w:t>
      </w:r>
    </w:p>
    <w:p w14:paraId="3DC58F19" w14:textId="77777777" w:rsidR="00BB47A7" w:rsidRPr="008643D2" w:rsidRDefault="00BB47A7" w:rsidP="009C7915">
      <w:pPr>
        <w:pStyle w:val="Odstavekseznama"/>
        <w:numPr>
          <w:ilvl w:val="0"/>
          <w:numId w:val="47"/>
        </w:numPr>
      </w:pPr>
      <w:r w:rsidRPr="008643D2">
        <w:t xml:space="preserve">Kjer je to potrebno, mora biti izdelano navodilo za prevoz in prenos  </w:t>
      </w:r>
      <w:proofErr w:type="spellStart"/>
      <w:r w:rsidRPr="008643D2">
        <w:t>predizdelanih</w:t>
      </w:r>
      <w:proofErr w:type="spellEnd"/>
      <w:r w:rsidRPr="008643D2">
        <w:t xml:space="preserve"> elementov (npr. dilatacij, ležišč, sistema za odvodnjavanje,…). Navodila morajo vsebovati tudi:</w:t>
      </w:r>
    </w:p>
    <w:p w14:paraId="5F0F8E3E" w14:textId="77777777" w:rsidR="00BB47A7" w:rsidRPr="008643D2" w:rsidRDefault="00BB47A7" w:rsidP="009C7915">
      <w:pPr>
        <w:pStyle w:val="Odstavekseznama"/>
        <w:numPr>
          <w:ilvl w:val="1"/>
          <w:numId w:val="47"/>
        </w:numPr>
      </w:pPr>
      <w:r w:rsidRPr="008643D2">
        <w:t>načrte montaže oz. načrte sestave in povezave posameznih delov v celoto,</w:t>
      </w:r>
    </w:p>
    <w:p w14:paraId="72D0CA65" w14:textId="77777777" w:rsidR="00BB47A7" w:rsidRPr="008643D2" w:rsidRDefault="00BB47A7" w:rsidP="009C7915">
      <w:pPr>
        <w:pStyle w:val="Odstavekseznama"/>
        <w:numPr>
          <w:ilvl w:val="1"/>
          <w:numId w:val="47"/>
        </w:numPr>
      </w:pPr>
      <w:r w:rsidRPr="008643D2">
        <w:t>podatke o lastnostih materialov in preskuse na gradbišču v času montaže ter</w:t>
      </w:r>
    </w:p>
    <w:p w14:paraId="4EF177C8" w14:textId="77777777" w:rsidR="00BB47A7" w:rsidRPr="008643D2" w:rsidRDefault="00BB47A7" w:rsidP="009C7915">
      <w:pPr>
        <w:pStyle w:val="Odstavekseznama"/>
        <w:numPr>
          <w:ilvl w:val="1"/>
          <w:numId w:val="47"/>
        </w:numPr>
      </w:pPr>
      <w:r w:rsidRPr="008643D2">
        <w:t>navodila za rokovanje, skladiščenje, postavitev, popravke, sestavo in zaključna dela.</w:t>
      </w:r>
    </w:p>
    <w:p w14:paraId="208D0D7F" w14:textId="77777777" w:rsidR="00BB47A7" w:rsidRPr="008643D2" w:rsidRDefault="00BB47A7" w:rsidP="00230DC5">
      <w:pPr>
        <w:pStyle w:val="Naslov4"/>
      </w:pPr>
      <w:bookmarkStart w:id="161" w:name="_Toc332269773"/>
      <w:bookmarkStart w:id="162" w:name="_Toc25923698"/>
      <w:r w:rsidRPr="008643D2">
        <w:lastRenderedPageBreak/>
        <w:t>Izvedbena dokumentacija</w:t>
      </w:r>
      <w:bookmarkEnd w:id="161"/>
      <w:bookmarkEnd w:id="162"/>
      <w:r w:rsidRPr="008643D2">
        <w:t xml:space="preserve"> </w:t>
      </w:r>
    </w:p>
    <w:p w14:paraId="5E4B92CF" w14:textId="77777777" w:rsidR="00BB47A7" w:rsidRPr="008643D2" w:rsidRDefault="00BB47A7" w:rsidP="009C7915">
      <w:pPr>
        <w:pStyle w:val="Odstavekseznama"/>
        <w:numPr>
          <w:ilvl w:val="0"/>
          <w:numId w:val="48"/>
        </w:numPr>
      </w:pPr>
      <w:r w:rsidRPr="008643D2">
        <w:t>Izvedbena dokumentacija (TEBK) mora poleg naštetega še vsebovati:</w:t>
      </w:r>
    </w:p>
    <w:p w14:paraId="144BE897" w14:textId="77777777" w:rsidR="00BB47A7" w:rsidRPr="008643D2" w:rsidRDefault="00BB47A7" w:rsidP="00230DC5">
      <w:pPr>
        <w:pStyle w:val="Odstavekseznama"/>
        <w:numPr>
          <w:ilvl w:val="1"/>
          <w:numId w:val="2"/>
        </w:numPr>
      </w:pPr>
      <w:r w:rsidRPr="008643D2">
        <w:t>vire vseh materialov in proizvodov, poročila o preskusih in/ali izjave proizvajalcev o lastnostih s certifikati,</w:t>
      </w:r>
    </w:p>
    <w:p w14:paraId="3F26B715" w14:textId="77777777" w:rsidR="00BB47A7" w:rsidRPr="008643D2" w:rsidRDefault="00BB47A7" w:rsidP="00230DC5">
      <w:pPr>
        <w:pStyle w:val="Odstavekseznama"/>
        <w:numPr>
          <w:ilvl w:val="1"/>
          <w:numId w:val="2"/>
        </w:numPr>
      </w:pPr>
      <w:r w:rsidRPr="008643D2">
        <w:t>posamezne rešitve delovnih operacij,</w:t>
      </w:r>
    </w:p>
    <w:p w14:paraId="4B4A6C62" w14:textId="77777777" w:rsidR="00BB47A7" w:rsidRPr="008643D2" w:rsidRDefault="00BB47A7" w:rsidP="00230DC5">
      <w:pPr>
        <w:pStyle w:val="Odstavekseznama"/>
        <w:numPr>
          <w:ilvl w:val="1"/>
          <w:numId w:val="2"/>
        </w:numPr>
      </w:pPr>
      <w:r w:rsidRPr="008643D2">
        <w:t xml:space="preserve">izvedbene risbe in skice za celotno konstrukcijo in posebej za </w:t>
      </w:r>
      <w:proofErr w:type="spellStart"/>
      <w:r w:rsidRPr="008643D2">
        <w:t>predizdelane</w:t>
      </w:r>
      <w:proofErr w:type="spellEnd"/>
      <w:r w:rsidRPr="008643D2">
        <w:t xml:space="preserve"> elemente,</w:t>
      </w:r>
    </w:p>
    <w:p w14:paraId="012CB795" w14:textId="77777777" w:rsidR="00BB47A7" w:rsidRPr="008643D2" w:rsidRDefault="00BB47A7" w:rsidP="00230DC5">
      <w:pPr>
        <w:pStyle w:val="Odstavekseznama"/>
        <w:numPr>
          <w:ilvl w:val="1"/>
          <w:numId w:val="2"/>
        </w:numPr>
      </w:pPr>
      <w:r w:rsidRPr="008643D2">
        <w:t>opis možnih neskladij in ukrepe za odpravo le teh,</w:t>
      </w:r>
    </w:p>
    <w:p w14:paraId="2B8B89A6" w14:textId="77777777" w:rsidR="00BB47A7" w:rsidRPr="008643D2" w:rsidRDefault="00BB47A7" w:rsidP="00230DC5">
      <w:pPr>
        <w:pStyle w:val="Odstavekseznama"/>
        <w:numPr>
          <w:ilvl w:val="1"/>
          <w:numId w:val="2"/>
        </w:numPr>
      </w:pPr>
      <w:r w:rsidRPr="008643D2">
        <w:t>zapise vseh sprememb v projektni dokumentaciji,</w:t>
      </w:r>
    </w:p>
    <w:p w14:paraId="232C79D4" w14:textId="77777777" w:rsidR="00BB47A7" w:rsidRPr="008643D2" w:rsidRDefault="00BB47A7" w:rsidP="00230DC5">
      <w:pPr>
        <w:pStyle w:val="Odstavekseznama"/>
        <w:numPr>
          <w:ilvl w:val="1"/>
          <w:numId w:val="2"/>
        </w:numPr>
      </w:pPr>
      <w:r w:rsidRPr="008643D2">
        <w:t>načrt preveritev dimenzij.</w:t>
      </w:r>
    </w:p>
    <w:p w14:paraId="7C4A74CB" w14:textId="77777777" w:rsidR="00BB47A7" w:rsidRPr="008643D2" w:rsidRDefault="00BB47A7" w:rsidP="00230DC5">
      <w:pPr>
        <w:pStyle w:val="Naslov4"/>
      </w:pPr>
      <w:bookmarkStart w:id="163" w:name="_Toc332269774"/>
      <w:bookmarkStart w:id="164" w:name="_Toc25923699"/>
      <w:r w:rsidRPr="008643D2">
        <w:t>Potrjevanje TEBK</w:t>
      </w:r>
      <w:bookmarkEnd w:id="163"/>
      <w:bookmarkEnd w:id="164"/>
    </w:p>
    <w:p w14:paraId="4F6F8FD6" w14:textId="77777777" w:rsidR="00BB47A7" w:rsidRPr="008643D2" w:rsidRDefault="00BB47A7" w:rsidP="009C7915">
      <w:pPr>
        <w:pStyle w:val="Odstavekseznama"/>
        <w:numPr>
          <w:ilvl w:val="0"/>
          <w:numId w:val="49"/>
        </w:numPr>
      </w:pPr>
      <w:r w:rsidRPr="008643D2">
        <w:t>TEBK mora biti potrjen s strani nadzornika, kot je prikazano v shemi potrjevanja TE.</w:t>
      </w:r>
    </w:p>
    <w:p w14:paraId="05EDDF2F" w14:textId="77777777" w:rsidR="00BB47A7" w:rsidRPr="008643D2" w:rsidRDefault="00BB47A7" w:rsidP="00230DC5">
      <w:pPr>
        <w:pStyle w:val="Naslov3"/>
      </w:pPr>
      <w:bookmarkStart w:id="165" w:name="_Toc3373115"/>
      <w:bookmarkStart w:id="166" w:name="_Toc25923700"/>
      <w:bookmarkStart w:id="167" w:name="_Toc31113823"/>
      <w:r w:rsidRPr="008643D2">
        <w:t>Navodilo za izdelavo tehnološkega elaborata za elektro-strojno in (tele)komunikacijsko opremo</w:t>
      </w:r>
      <w:bookmarkEnd w:id="165"/>
      <w:bookmarkEnd w:id="166"/>
      <w:bookmarkEnd w:id="167"/>
    </w:p>
    <w:p w14:paraId="1197CAC5" w14:textId="77777777" w:rsidR="00BB47A7" w:rsidRPr="008643D2" w:rsidRDefault="00BB47A7" w:rsidP="00230DC5">
      <w:pPr>
        <w:pStyle w:val="Naslov4"/>
      </w:pPr>
      <w:bookmarkStart w:id="168" w:name="_Toc25923701"/>
      <w:r w:rsidRPr="008643D2">
        <w:t>Vsebina TE za elektro-strojno in (tele)komunikacijsko opremo</w:t>
      </w:r>
      <w:bookmarkEnd w:id="168"/>
    </w:p>
    <w:p w14:paraId="074A9FFE" w14:textId="77777777" w:rsidR="00BB47A7" w:rsidRPr="008643D2" w:rsidRDefault="00BB47A7" w:rsidP="009C7915">
      <w:pPr>
        <w:pStyle w:val="Odstavekseznama"/>
        <w:numPr>
          <w:ilvl w:val="0"/>
          <w:numId w:val="50"/>
        </w:numPr>
      </w:pPr>
      <w:r w:rsidRPr="008643D2">
        <w:t xml:space="preserve">Izvajalec del mora z ozirom na dobavo in montažo predvidene opreme v TE priložiti ustrezno dokumentacijo, oziroma navesti: </w:t>
      </w:r>
    </w:p>
    <w:p w14:paraId="54E87E22" w14:textId="77777777" w:rsidR="00BB47A7" w:rsidRPr="008643D2" w:rsidRDefault="00BB47A7" w:rsidP="009C7915">
      <w:pPr>
        <w:pStyle w:val="Odstavekseznama"/>
        <w:numPr>
          <w:ilvl w:val="1"/>
          <w:numId w:val="50"/>
        </w:numPr>
      </w:pPr>
      <w:r w:rsidRPr="008643D2">
        <w:t>predložiti spisek opreme, skladno s pogodbenim popisom, kjer navede predvidenega dobavitelja/proizvajalca in izvajalca opreme, karakteristike opreme;</w:t>
      </w:r>
    </w:p>
    <w:p w14:paraId="763BB44B" w14:textId="77777777" w:rsidR="00BB47A7" w:rsidRPr="008643D2" w:rsidRDefault="00BB47A7" w:rsidP="009C7915">
      <w:pPr>
        <w:pStyle w:val="Odstavekseznama"/>
        <w:numPr>
          <w:ilvl w:val="1"/>
          <w:numId w:val="50"/>
        </w:numPr>
      </w:pPr>
      <w:r w:rsidRPr="008643D2">
        <w:t>z ozirom na regulativo za elektrotehniške naprave (LVD, EMC, gradbeni proizvodi itd.), podati informacijo o dokaznem dokumentu glede varnosti proizvoda (izjava o skladnosti/lastnostih, poročilo o testiranju itd.);</w:t>
      </w:r>
    </w:p>
    <w:p w14:paraId="6B808832" w14:textId="77777777" w:rsidR="00BB47A7" w:rsidRPr="008643D2" w:rsidRDefault="00BB47A7" w:rsidP="009C7915">
      <w:pPr>
        <w:pStyle w:val="Odstavekseznama"/>
        <w:numPr>
          <w:ilvl w:val="1"/>
          <w:numId w:val="50"/>
        </w:numPr>
      </w:pPr>
      <w:r w:rsidRPr="008643D2">
        <w:t>z ozirom na regulativo s področja železnic, podati informacijo o dokaznih dokumentih (izjava o skladnosti, poročilo o testiranju itd.)</w:t>
      </w:r>
    </w:p>
    <w:p w14:paraId="3CF5D62F" w14:textId="77777777" w:rsidR="00BB47A7" w:rsidRPr="008643D2" w:rsidRDefault="00BB47A7" w:rsidP="009C7915">
      <w:pPr>
        <w:pStyle w:val="Odstavekseznama"/>
        <w:numPr>
          <w:ilvl w:val="1"/>
          <w:numId w:val="50"/>
        </w:numPr>
      </w:pPr>
      <w:r w:rsidRPr="008643D2">
        <w:t>TE mora podati prikaz prevzema opreme (pri proizvajalcu/uvozniku/zastopniku), postopek prevzema in morebitno skladiščenje opreme;</w:t>
      </w:r>
    </w:p>
    <w:p w14:paraId="3E2691D4" w14:textId="77777777" w:rsidR="00BB47A7" w:rsidRPr="008643D2" w:rsidRDefault="00BB47A7" w:rsidP="009C7915">
      <w:pPr>
        <w:pStyle w:val="Odstavekseznama"/>
        <w:numPr>
          <w:ilvl w:val="1"/>
          <w:numId w:val="50"/>
        </w:numPr>
      </w:pPr>
      <w:r w:rsidRPr="008643D2">
        <w:t>spremna dokumentacija dobavljene opreme;</w:t>
      </w:r>
    </w:p>
    <w:p w14:paraId="68B55A2A" w14:textId="77777777" w:rsidR="00BB47A7" w:rsidRPr="008643D2" w:rsidRDefault="00BB47A7" w:rsidP="009C7915">
      <w:pPr>
        <w:pStyle w:val="Odstavekseznama"/>
        <w:numPr>
          <w:ilvl w:val="1"/>
          <w:numId w:val="50"/>
        </w:numPr>
      </w:pPr>
      <w:r w:rsidRPr="008643D2">
        <w:t>pogoji in zahteve proizvajalca opreme za vgradnjo (če obstajajo);</w:t>
      </w:r>
    </w:p>
    <w:p w14:paraId="1050E988" w14:textId="77777777" w:rsidR="00BB47A7" w:rsidRPr="008643D2" w:rsidRDefault="00BB47A7" w:rsidP="009C7915">
      <w:pPr>
        <w:pStyle w:val="Odstavekseznama"/>
        <w:numPr>
          <w:ilvl w:val="1"/>
          <w:numId w:val="50"/>
        </w:numPr>
      </w:pPr>
      <w:r w:rsidRPr="008643D2">
        <w:t>potrebne količine posameznih proizvodov s kratkim opisom funkcionalnega delovanja (sistema);</w:t>
      </w:r>
    </w:p>
    <w:p w14:paraId="0B1BCBF1" w14:textId="77777777" w:rsidR="00BB47A7" w:rsidRPr="008643D2" w:rsidRDefault="00BB47A7" w:rsidP="009C7915">
      <w:pPr>
        <w:pStyle w:val="Odstavekseznama"/>
        <w:numPr>
          <w:ilvl w:val="1"/>
          <w:numId w:val="50"/>
        </w:numPr>
      </w:pPr>
      <w:r w:rsidRPr="008643D2">
        <w:t>naročnika oziroma inženirja opozoriti na morebitno manjkajočo opremo;</w:t>
      </w:r>
    </w:p>
    <w:p w14:paraId="446BA59B" w14:textId="77777777" w:rsidR="00BB47A7" w:rsidRPr="008643D2" w:rsidRDefault="00BB47A7" w:rsidP="009C7915">
      <w:pPr>
        <w:pStyle w:val="Odstavekseznama"/>
        <w:numPr>
          <w:ilvl w:val="1"/>
          <w:numId w:val="50"/>
        </w:numPr>
      </w:pPr>
      <w:r w:rsidRPr="008643D2">
        <w:t xml:space="preserve">prikazati </w:t>
      </w:r>
      <w:proofErr w:type="spellStart"/>
      <w:r w:rsidRPr="008643D2">
        <w:t>faznost</w:t>
      </w:r>
      <w:proofErr w:type="spellEnd"/>
      <w:r w:rsidRPr="008643D2">
        <w:t xml:space="preserve"> izvedbe/vključevanja naprav;</w:t>
      </w:r>
    </w:p>
    <w:p w14:paraId="70BD08F7" w14:textId="77777777" w:rsidR="00BB47A7" w:rsidRPr="008643D2" w:rsidRDefault="00BB47A7" w:rsidP="009C7915">
      <w:pPr>
        <w:pStyle w:val="Odstavekseznama"/>
        <w:numPr>
          <w:ilvl w:val="1"/>
          <w:numId w:val="50"/>
        </w:numPr>
      </w:pPr>
      <w:r w:rsidRPr="008643D2">
        <w:t>podati plan šolanja/izobraževanja upravljavca za rokovanje in vzdrževanje nameščene opreme.</w:t>
      </w:r>
    </w:p>
    <w:p w14:paraId="1F0DEDE2" w14:textId="77777777" w:rsidR="00BB47A7" w:rsidRPr="008643D2" w:rsidRDefault="00BB47A7" w:rsidP="00230DC5">
      <w:pPr>
        <w:pStyle w:val="Naslov4"/>
      </w:pPr>
      <w:bookmarkStart w:id="169" w:name="_Toc25923702"/>
      <w:r w:rsidRPr="008643D2">
        <w:t>Potrjevanje TE za elektro-strojno in komunikacijsko opremo in njeno montažo</w:t>
      </w:r>
      <w:bookmarkEnd w:id="169"/>
    </w:p>
    <w:p w14:paraId="746BBE35" w14:textId="77777777" w:rsidR="00BB47A7" w:rsidRPr="008643D2" w:rsidRDefault="00BB47A7" w:rsidP="009C7915">
      <w:pPr>
        <w:pStyle w:val="Odstavekseznama"/>
        <w:numPr>
          <w:ilvl w:val="0"/>
          <w:numId w:val="51"/>
        </w:numPr>
      </w:pPr>
      <w:r w:rsidRPr="008643D2">
        <w:t>Izvajalec montažnih del za elektro-strojno opremo in naprave mora pripraviti TE na osnovi zgoraj navedenih zahtev.</w:t>
      </w:r>
    </w:p>
    <w:p w14:paraId="646CDF8D" w14:textId="1817A42B" w:rsidR="00BB47A7" w:rsidRPr="008643D2" w:rsidRDefault="00BB47A7" w:rsidP="009C7915">
      <w:pPr>
        <w:pStyle w:val="Odstavekseznama"/>
        <w:numPr>
          <w:ilvl w:val="0"/>
          <w:numId w:val="51"/>
        </w:numPr>
      </w:pPr>
      <w:r w:rsidRPr="008643D2">
        <w:t>TE za elektro-strojno ter komunikacijsko opremo in naprave mora biti potrjen s strani nadzornika, kot je prikazano v shemi potrjevanja TE</w:t>
      </w:r>
      <w:r w:rsidR="00F30D74" w:rsidRPr="008643D2">
        <w:t>.</w:t>
      </w:r>
    </w:p>
    <w:p w14:paraId="3FC91E6E" w14:textId="77777777" w:rsidR="00BB47A7" w:rsidRPr="008643D2" w:rsidRDefault="00BB47A7" w:rsidP="00EF07C8">
      <w:pPr>
        <w:pStyle w:val="Naslov2"/>
      </w:pPr>
      <w:bookmarkStart w:id="170" w:name="_Toc3373116"/>
      <w:bookmarkStart w:id="171" w:name="_Toc25923703"/>
      <w:bookmarkStart w:id="172" w:name="_Toc31113824"/>
      <w:r w:rsidRPr="008643D2">
        <w:t>Demontiran material</w:t>
      </w:r>
      <w:bookmarkEnd w:id="170"/>
      <w:bookmarkEnd w:id="171"/>
      <w:bookmarkEnd w:id="172"/>
    </w:p>
    <w:p w14:paraId="21A1459E" w14:textId="77777777" w:rsidR="00BB47A7" w:rsidRPr="008643D2" w:rsidRDefault="00BB47A7" w:rsidP="009C7915">
      <w:pPr>
        <w:pStyle w:val="Odstavekseznama"/>
        <w:numPr>
          <w:ilvl w:val="0"/>
          <w:numId w:val="52"/>
        </w:numPr>
      </w:pPr>
      <w:r w:rsidRPr="008643D2">
        <w:t xml:space="preserve">Izvajalec je dolžan celotno količino demontiranega materiala, opreme in naprav </w:t>
      </w:r>
      <w:r w:rsidRPr="008643D2">
        <w:lastRenderedPageBreak/>
        <w:t>ustrezno sortirati in ustrezno skladiščiti vse do prevoza na deponijo oziroma predaje Naročniku/Upravljavcu.</w:t>
      </w:r>
    </w:p>
    <w:p w14:paraId="42F88834" w14:textId="77777777" w:rsidR="00BB47A7" w:rsidRPr="008643D2" w:rsidRDefault="00BB47A7" w:rsidP="009C7915">
      <w:pPr>
        <w:pStyle w:val="Odstavekseznama"/>
        <w:numPr>
          <w:ilvl w:val="0"/>
          <w:numId w:val="52"/>
        </w:numPr>
      </w:pPr>
      <w:r w:rsidRPr="008643D2">
        <w:t xml:space="preserve">Izvajalec izvaja sortiranje ločeno najmanj za: </w:t>
      </w:r>
    </w:p>
    <w:p w14:paraId="538E0982" w14:textId="77777777" w:rsidR="00BB47A7" w:rsidRPr="008643D2" w:rsidRDefault="00BB47A7" w:rsidP="009C7915">
      <w:pPr>
        <w:pStyle w:val="Odstavekseznama"/>
        <w:numPr>
          <w:ilvl w:val="1"/>
          <w:numId w:val="52"/>
        </w:numPr>
      </w:pPr>
      <w:r w:rsidRPr="008643D2">
        <w:t>kovinska oprema, naprave in material</w:t>
      </w:r>
    </w:p>
    <w:p w14:paraId="0B0F992C" w14:textId="77777777" w:rsidR="00BB47A7" w:rsidRPr="008643D2" w:rsidRDefault="00BB47A7" w:rsidP="009C7915">
      <w:pPr>
        <w:pStyle w:val="Odstavekseznama"/>
        <w:numPr>
          <w:ilvl w:val="1"/>
          <w:numId w:val="52"/>
        </w:numPr>
      </w:pPr>
      <w:r w:rsidRPr="008643D2">
        <w:t>bakrena oprema in materiali</w:t>
      </w:r>
    </w:p>
    <w:p w14:paraId="7073D166" w14:textId="77777777" w:rsidR="00BB47A7" w:rsidRPr="008643D2" w:rsidRDefault="00BB47A7" w:rsidP="009C7915">
      <w:pPr>
        <w:pStyle w:val="Odstavekseznama"/>
        <w:numPr>
          <w:ilvl w:val="1"/>
          <w:numId w:val="52"/>
        </w:numPr>
      </w:pPr>
      <w:r w:rsidRPr="008643D2">
        <w:t>izolatorji</w:t>
      </w:r>
    </w:p>
    <w:p w14:paraId="26351A89" w14:textId="77777777" w:rsidR="00BB47A7" w:rsidRPr="008643D2" w:rsidRDefault="00BB47A7" w:rsidP="009C7915">
      <w:pPr>
        <w:pStyle w:val="Odstavekseznama"/>
        <w:numPr>
          <w:ilvl w:val="1"/>
          <w:numId w:val="52"/>
        </w:numPr>
      </w:pPr>
      <w:r w:rsidRPr="008643D2">
        <w:t xml:space="preserve">nevarni odpadki </w:t>
      </w:r>
    </w:p>
    <w:p w14:paraId="5E47C393" w14:textId="77777777" w:rsidR="00BB47A7" w:rsidRPr="008643D2" w:rsidRDefault="00BB47A7" w:rsidP="009C7915">
      <w:pPr>
        <w:pStyle w:val="Odstavekseznama"/>
        <w:numPr>
          <w:ilvl w:val="1"/>
          <w:numId w:val="52"/>
        </w:numPr>
      </w:pPr>
      <w:r w:rsidRPr="008643D2">
        <w:t>elektronska oprema</w:t>
      </w:r>
    </w:p>
    <w:p w14:paraId="0226B506" w14:textId="77777777" w:rsidR="00BB47A7" w:rsidRPr="008643D2" w:rsidRDefault="00BB47A7" w:rsidP="009C7915">
      <w:pPr>
        <w:pStyle w:val="Odstavekseznama"/>
        <w:numPr>
          <w:ilvl w:val="1"/>
          <w:numId w:val="52"/>
        </w:numPr>
      </w:pPr>
      <w:r w:rsidRPr="008643D2">
        <w:t>betonski elementi</w:t>
      </w:r>
    </w:p>
    <w:p w14:paraId="21FB59C2" w14:textId="77777777" w:rsidR="00BB47A7" w:rsidRPr="008643D2" w:rsidRDefault="00BB47A7" w:rsidP="009C7915">
      <w:pPr>
        <w:pStyle w:val="Odstavekseznama"/>
        <w:numPr>
          <w:ilvl w:val="1"/>
          <w:numId w:val="52"/>
        </w:numPr>
      </w:pPr>
      <w:r w:rsidRPr="008643D2">
        <w:t>leseni elementi</w:t>
      </w:r>
    </w:p>
    <w:p w14:paraId="42AF3242" w14:textId="77777777" w:rsidR="00BB47A7" w:rsidRPr="008643D2" w:rsidRDefault="00BB47A7" w:rsidP="009C7915">
      <w:pPr>
        <w:pStyle w:val="Odstavekseznama"/>
        <w:numPr>
          <w:ilvl w:val="1"/>
          <w:numId w:val="52"/>
        </w:numPr>
      </w:pPr>
      <w:r w:rsidRPr="008643D2">
        <w:t>kamniti material</w:t>
      </w:r>
    </w:p>
    <w:p w14:paraId="5627E318" w14:textId="77777777" w:rsidR="00BB47A7" w:rsidRPr="008643D2" w:rsidRDefault="00BB47A7" w:rsidP="009C7915">
      <w:pPr>
        <w:pStyle w:val="Odstavekseznama"/>
        <w:numPr>
          <w:ilvl w:val="1"/>
          <w:numId w:val="52"/>
        </w:numPr>
      </w:pPr>
      <w:r w:rsidRPr="008643D2">
        <w:t>ipd.</w:t>
      </w:r>
    </w:p>
    <w:p w14:paraId="533FF6BF" w14:textId="77777777" w:rsidR="00BB47A7" w:rsidRPr="008643D2" w:rsidRDefault="00BB47A7" w:rsidP="009C7915">
      <w:pPr>
        <w:pStyle w:val="Odstavekseznama"/>
        <w:numPr>
          <w:ilvl w:val="0"/>
          <w:numId w:val="52"/>
        </w:numPr>
      </w:pPr>
      <w:r w:rsidRPr="008643D2">
        <w:t>Po izgradnji materialov je potrebno tega na podlagi navodil Naročnika, Inženirja ali Upravljavca sortirati kot:</w:t>
      </w:r>
    </w:p>
    <w:p w14:paraId="57E9CDDC" w14:textId="77777777" w:rsidR="00BB47A7" w:rsidRPr="008643D2" w:rsidRDefault="00BB47A7" w:rsidP="009C7915">
      <w:pPr>
        <w:pStyle w:val="Odstavekseznama"/>
        <w:numPr>
          <w:ilvl w:val="1"/>
          <w:numId w:val="52"/>
        </w:numPr>
      </w:pPr>
      <w:proofErr w:type="spellStart"/>
      <w:r w:rsidRPr="008643D2">
        <w:t>staroraben</w:t>
      </w:r>
      <w:proofErr w:type="spellEnd"/>
      <w:r w:rsidRPr="008643D2">
        <w:t xml:space="preserve"> material - namenjen ponovni vgradnji v progo,  </w:t>
      </w:r>
    </w:p>
    <w:p w14:paraId="3F8B4DE9" w14:textId="77777777" w:rsidR="00BB47A7" w:rsidRPr="008643D2" w:rsidRDefault="00BB47A7" w:rsidP="009C7915">
      <w:pPr>
        <w:pStyle w:val="Odstavekseznama"/>
        <w:numPr>
          <w:ilvl w:val="1"/>
          <w:numId w:val="52"/>
        </w:numPr>
      </w:pPr>
      <w:r w:rsidRPr="008643D2">
        <w:t xml:space="preserve">material, ki ni uporaben za ponovno vgradnjo v progo. </w:t>
      </w:r>
    </w:p>
    <w:p w14:paraId="5E38A714" w14:textId="77777777" w:rsidR="00BB47A7" w:rsidRPr="008643D2" w:rsidRDefault="00BB47A7" w:rsidP="009C7915">
      <w:pPr>
        <w:pStyle w:val="Odstavekseznama"/>
        <w:numPr>
          <w:ilvl w:val="0"/>
          <w:numId w:val="52"/>
        </w:numPr>
      </w:pPr>
      <w:r w:rsidRPr="008643D2">
        <w:t xml:space="preserve">Pri manipulaciji z izgrajenim materialom mora izvajalec del ravnati kot dober gospodar. </w:t>
      </w:r>
    </w:p>
    <w:p w14:paraId="3E6E9663" w14:textId="77777777" w:rsidR="00BB47A7" w:rsidRPr="008643D2" w:rsidRDefault="00BB47A7" w:rsidP="009C7915">
      <w:pPr>
        <w:pStyle w:val="Odstavekseznama"/>
        <w:numPr>
          <w:ilvl w:val="0"/>
          <w:numId w:val="52"/>
        </w:numPr>
      </w:pPr>
      <w:r w:rsidRPr="008643D2">
        <w:t>Manipulacija in skladiščenje materiala mora biti pravilna. Začasno deponiranje materiala mora biti izvedeno skladno z načrtom organizacije gradbišča.</w:t>
      </w:r>
    </w:p>
    <w:p w14:paraId="338C31ED" w14:textId="77777777" w:rsidR="00BB47A7" w:rsidRPr="008643D2" w:rsidRDefault="00BB47A7" w:rsidP="009C7915">
      <w:pPr>
        <w:pStyle w:val="Odstavekseznama"/>
        <w:numPr>
          <w:ilvl w:val="0"/>
          <w:numId w:val="52"/>
        </w:numPr>
      </w:pPr>
      <w:r w:rsidRPr="008643D2">
        <w:t>Bakreni vodniki in oprema se dnevno odvaža v varovana skladišča upravljavca. Ob predaji mora biti material stehtan, kar je strošek izvajalca.</w:t>
      </w:r>
    </w:p>
    <w:p w14:paraId="24642266" w14:textId="77777777" w:rsidR="00BB47A7" w:rsidRPr="008643D2" w:rsidRDefault="00BB47A7" w:rsidP="009C7915">
      <w:pPr>
        <w:pStyle w:val="Odstavekseznama"/>
        <w:numPr>
          <w:ilvl w:val="0"/>
          <w:numId w:val="52"/>
        </w:numPr>
      </w:pPr>
      <w:r w:rsidRPr="008643D2">
        <w:t xml:space="preserve">Pri manipulaciji s </w:t>
      </w:r>
      <w:proofErr w:type="spellStart"/>
      <w:r w:rsidRPr="008643D2">
        <w:t>starorabnim</w:t>
      </w:r>
      <w:proofErr w:type="spellEnd"/>
      <w:r w:rsidRPr="008643D2">
        <w:t xml:space="preserve"> materialom ob sami gradnji je potrebno spoštovati določila Pravilnika o zgornjem ustroju železniških prog (Ur. list RS št. 92/2010), ki se nanašajo na deponiranje gradbenega materiala in predmetov ob tiru in delo v zimskih razmerah.</w:t>
      </w:r>
    </w:p>
    <w:p w14:paraId="3088599B" w14:textId="4353FD6D" w:rsidR="00BB47A7" w:rsidRPr="00614081" w:rsidRDefault="00BB47A7" w:rsidP="009C7915">
      <w:pPr>
        <w:pStyle w:val="Odstavekseznama"/>
        <w:numPr>
          <w:ilvl w:val="0"/>
          <w:numId w:val="52"/>
        </w:numPr>
      </w:pPr>
      <w:r w:rsidRPr="008643D2">
        <w:t>Vsi stroški izgradnje</w:t>
      </w:r>
      <w:r w:rsidR="00916C03">
        <w:t>, varovanja</w:t>
      </w:r>
      <w:r w:rsidRPr="008643D2">
        <w:t xml:space="preserve"> in manipulacije s </w:t>
      </w:r>
      <w:proofErr w:type="spellStart"/>
      <w:r w:rsidRPr="008643D2">
        <w:t>starorabnim</w:t>
      </w:r>
      <w:proofErr w:type="spellEnd"/>
      <w:r w:rsidRPr="008643D2">
        <w:t xml:space="preserve"> materialom so stroški izvajalca. To so </w:t>
      </w:r>
      <w:bookmarkStart w:id="173" w:name="_GoBack"/>
      <w:r w:rsidRPr="00614081">
        <w:t xml:space="preserve">stroški sortiranja, začasnega deponiranja in nakladanja izgrajenega materiala ter </w:t>
      </w:r>
      <w:r w:rsidR="00916C03" w:rsidRPr="00614081">
        <w:t>stroški prevoza materiala do razdalje 150 km in stroški razkladanja.</w:t>
      </w:r>
    </w:p>
    <w:p w14:paraId="082E23C1" w14:textId="6D1E5ED4" w:rsidR="00916C03" w:rsidRPr="00614081" w:rsidRDefault="00916C03" w:rsidP="009C7915">
      <w:pPr>
        <w:pStyle w:val="Odstavekseznama"/>
        <w:numPr>
          <w:ilvl w:val="0"/>
          <w:numId w:val="52"/>
        </w:numPr>
      </w:pPr>
      <w:r w:rsidRPr="00614081">
        <w:t>Material, katerega Upravljavec JŽI ne prevzame (odpadne lesene pragove-trhlina), je izvajalec dolžan na svoje stroške odstraniti skladno z Uredbami, ki opredeljujejo ravnanje z odpadki in inženirju predložiti ustrezna dokazila.</w:t>
      </w:r>
    </w:p>
    <w:p w14:paraId="79E24BC6" w14:textId="77777777" w:rsidR="00BB47A7" w:rsidRPr="008643D2" w:rsidRDefault="00BB47A7" w:rsidP="009C7915">
      <w:pPr>
        <w:pStyle w:val="Odstavekseznama"/>
        <w:numPr>
          <w:ilvl w:val="0"/>
          <w:numId w:val="52"/>
        </w:numPr>
      </w:pPr>
      <w:r w:rsidRPr="00614081">
        <w:t xml:space="preserve">Stroški </w:t>
      </w:r>
      <w:proofErr w:type="spellStart"/>
      <w:r w:rsidRPr="00614081">
        <w:t>nadaljne</w:t>
      </w:r>
      <w:proofErr w:type="spellEnd"/>
      <w:r w:rsidRPr="00614081">
        <w:t xml:space="preserve"> manipulacije z materialom na namembnih postajah ali na odprti </w:t>
      </w:r>
      <w:bookmarkEnd w:id="173"/>
      <w:r w:rsidRPr="008643D2">
        <w:t>progi so stroški prejemnika materiala.</w:t>
      </w:r>
    </w:p>
    <w:p w14:paraId="7981DB2B" w14:textId="77777777" w:rsidR="00BB47A7" w:rsidRPr="008643D2" w:rsidRDefault="00BB47A7" w:rsidP="009C7915">
      <w:pPr>
        <w:pStyle w:val="Odstavekseznama"/>
        <w:numPr>
          <w:ilvl w:val="0"/>
          <w:numId w:val="52"/>
        </w:numPr>
      </w:pPr>
      <w:r w:rsidRPr="008643D2">
        <w:t xml:space="preserve">Za ves ostali material (viški, material, ki ni predviden za ponovno vgradnjo) mora Izvajalec na svoje stroške zagotoviti ustrezno začasno in končno odlaganja odpadkov na registrirane deponije, ki si jih mora zagotoviti sam. </w:t>
      </w:r>
    </w:p>
    <w:p w14:paraId="05C204B9" w14:textId="77777777" w:rsidR="00BB47A7" w:rsidRPr="008643D2" w:rsidRDefault="00BB47A7" w:rsidP="00EF07C8">
      <w:pPr>
        <w:pStyle w:val="Odstavekseznama"/>
      </w:pPr>
      <w:r w:rsidRPr="008643D2">
        <w:t>Izvajalec je dolžan izpolnjevati in voditi vso potrebno dokumentacijo in evidence o demontiranem materialu in opremi, potrebno za uspešen zaključek del (pridobitev obratovalnega dovoljenja).</w:t>
      </w:r>
    </w:p>
    <w:p w14:paraId="7F3BE9AC" w14:textId="77777777" w:rsidR="00BB47A7" w:rsidRPr="008643D2" w:rsidRDefault="00BB47A7" w:rsidP="00EF07C8">
      <w:pPr>
        <w:pStyle w:val="Naslov2"/>
      </w:pPr>
      <w:bookmarkStart w:id="174" w:name="_Toc3373117"/>
      <w:bookmarkStart w:id="175" w:name="_Toc25923704"/>
      <w:bookmarkStart w:id="176" w:name="_Toc31113825"/>
      <w:r w:rsidRPr="008643D2">
        <w:t>Trajne deponije</w:t>
      </w:r>
      <w:bookmarkEnd w:id="174"/>
      <w:bookmarkEnd w:id="175"/>
      <w:bookmarkEnd w:id="176"/>
    </w:p>
    <w:p w14:paraId="38805BBA" w14:textId="77777777" w:rsidR="00BB47A7" w:rsidRPr="008643D2" w:rsidRDefault="00BB47A7" w:rsidP="009C7915">
      <w:pPr>
        <w:pStyle w:val="Odstavekseznama"/>
        <w:numPr>
          <w:ilvl w:val="0"/>
          <w:numId w:val="53"/>
        </w:numPr>
      </w:pPr>
      <w:r w:rsidRPr="008643D2">
        <w:t>Za odlaganje viškov materiala, pridobljenega z izkopom pri izvedbi razpisanih del, ki ni uporaben za ponovno vgradnjo, mora izvajalec uporabljati deponije, kot so predvidene z izdelano projektno dokumentacijo in katere mora urediti v sklopu pogodbenih del. Vsi stroški v zvezi s začasnim odlaganjem viškov materialov bremenijo izvajalca.</w:t>
      </w:r>
    </w:p>
    <w:p w14:paraId="2F4BCC4F" w14:textId="22B05AFB" w:rsidR="00BB47A7" w:rsidRPr="008643D2" w:rsidRDefault="00BB47A7" w:rsidP="009C7915">
      <w:pPr>
        <w:pStyle w:val="Odstavekseznama"/>
        <w:numPr>
          <w:ilvl w:val="0"/>
          <w:numId w:val="53"/>
        </w:numPr>
      </w:pPr>
      <w:r w:rsidRPr="008643D2">
        <w:t xml:space="preserve">Lokacije viškov izkopa je dopustno zapolniti v celoti, zapolniti deloma ali opustiti, </w:t>
      </w:r>
      <w:r w:rsidRPr="008643D2">
        <w:lastRenderedPageBreak/>
        <w:t>če se v naslednjih fazah načrtovanja izkaže, da zapolnjevanje lokacije ni potrebno ali smiselno. V primeru, da se lokacije viškov izkopa zapolnijo le delno, se pri njihovi končni ureditvi smiselno povzemajo določbe 16. člena uredbe. Viške zemeljskega izkopa je dopustno sprotno vgrajevati tudi na območjih drugih prostorskih ureditev in območjih, kjer je v skladu s prostorskim aktom ali izdano rudarsko pravico za izkoriščanje mineralnih surovin predvidena in</w:t>
      </w:r>
      <w:r w:rsidR="00DC4A32" w:rsidRPr="008643D2">
        <w:t xml:space="preserve"> </w:t>
      </w:r>
      <w:r w:rsidRPr="008643D2">
        <w:t>določena končna sanacija pridobivalnega prostora, pod pogojem, da ima prevzemnik viškov materiala pridobljena ustrezna dovoljenja, in na območjih, kjer je v skladu s prostorskim aktom načrtovan vnos viškov izkopa ali nasipavanje terena.</w:t>
      </w:r>
    </w:p>
    <w:p w14:paraId="09E9AF18" w14:textId="77777777" w:rsidR="00BB47A7" w:rsidRPr="008643D2" w:rsidRDefault="00BB47A7" w:rsidP="009C7915">
      <w:pPr>
        <w:pStyle w:val="Odstavekseznama"/>
        <w:numPr>
          <w:ilvl w:val="0"/>
          <w:numId w:val="53"/>
        </w:numPr>
      </w:pPr>
      <w:r w:rsidRPr="008643D2">
        <w:t>Ruševine ter gradbene in druge odpadke mora Izvajalec predati ustreznim centrom za prevzem in recikliranje tovrstnih odpadkov, ki morajo biti ustrezno registrirani in pooblaščeni za prevzem tovrstnih odpadkov. V kolikor posameznih odpadkov ni mogoče predati v recikliranje, je odpadke potrebno predati deponijam, ki so registrirane za prevzem takšnih odpadkov. Ustrezen center za recikliranje odpadkov ali deponijo za njihovo odlaganje izbere Izvajalec.  Vsi stroški v zvezi z recikliranjem ali trajnim odlaganjem ruševin, gradbenih in drugih odpadkov bremenijo Izvajalca.</w:t>
      </w:r>
    </w:p>
    <w:p w14:paraId="64EEEEA1" w14:textId="77777777" w:rsidR="00BB47A7" w:rsidRPr="008643D2" w:rsidRDefault="00BB47A7" w:rsidP="009C7915">
      <w:pPr>
        <w:pStyle w:val="Odstavekseznama"/>
        <w:numPr>
          <w:ilvl w:val="0"/>
          <w:numId w:val="53"/>
        </w:numPr>
      </w:pPr>
      <w:r w:rsidRPr="008643D2">
        <w:t>Pri odlaganju viškov materiala, pridobljenega z izkopom pri izvedbi zemeljskih del, odlaganju izkopanega materiala, ki ni uporaben za ponovno vgradnjo ter pri odlaganju ruševin, gradbenih in drugih odpadkov je Izvajalec dolžan ravnati sklano z:</w:t>
      </w:r>
    </w:p>
    <w:p w14:paraId="3D457832" w14:textId="57F5788F" w:rsidR="00BB47A7" w:rsidRPr="008643D2" w:rsidRDefault="00BB47A7" w:rsidP="00EF07C8">
      <w:pPr>
        <w:pStyle w:val="Odstavekseznama"/>
        <w:numPr>
          <w:ilvl w:val="1"/>
          <w:numId w:val="2"/>
        </w:numPr>
      </w:pPr>
      <w:r w:rsidRPr="008643D2">
        <w:t xml:space="preserve">Uredbo o odpadkih (Ur. list RS, št. </w:t>
      </w:r>
      <w:r w:rsidR="00DC4A32" w:rsidRPr="008643D2">
        <w:t>37/15 in 69/15</w:t>
      </w:r>
      <w:r w:rsidRPr="008643D2">
        <w:t>),</w:t>
      </w:r>
    </w:p>
    <w:p w14:paraId="2D20EA9C" w14:textId="77777777" w:rsidR="00BB47A7" w:rsidRPr="008643D2" w:rsidRDefault="00BB47A7" w:rsidP="00EF07C8">
      <w:pPr>
        <w:pStyle w:val="Odstavekseznama"/>
        <w:numPr>
          <w:ilvl w:val="1"/>
          <w:numId w:val="2"/>
        </w:numPr>
      </w:pPr>
      <w:r w:rsidRPr="008643D2">
        <w:t>Uredbo o ravnanju z odpadki, ki nastanejo pri gradbenih delih (Ur. list RS, št. 34/08),</w:t>
      </w:r>
    </w:p>
    <w:p w14:paraId="62D53158" w14:textId="77777777" w:rsidR="00BB47A7" w:rsidRPr="008643D2" w:rsidRDefault="00BB47A7" w:rsidP="00EF07C8">
      <w:pPr>
        <w:pStyle w:val="Odstavekseznama"/>
        <w:numPr>
          <w:ilvl w:val="1"/>
          <w:numId w:val="2"/>
        </w:numPr>
      </w:pPr>
      <w:r w:rsidRPr="008643D2">
        <w:t xml:space="preserve">drugo veljavno regulativo na področju ravnanja z odpadki, </w:t>
      </w:r>
    </w:p>
    <w:p w14:paraId="27D2F288" w14:textId="77777777" w:rsidR="00BB47A7" w:rsidRPr="008643D2" w:rsidRDefault="00BB47A7" w:rsidP="00EF07C8">
      <w:pPr>
        <w:pStyle w:val="Odstavekseznama"/>
        <w:numPr>
          <w:ilvl w:val="1"/>
          <w:numId w:val="2"/>
        </w:numPr>
      </w:pPr>
      <w:r w:rsidRPr="008643D2">
        <w:t xml:space="preserve">načrti gospodarjenja z gradbenimi odpadki, </w:t>
      </w:r>
    </w:p>
    <w:p w14:paraId="62AF2505" w14:textId="77777777" w:rsidR="00BB47A7" w:rsidRPr="008643D2" w:rsidRDefault="00BB47A7" w:rsidP="00EF07C8">
      <w:pPr>
        <w:pStyle w:val="Odstavekseznama"/>
      </w:pPr>
      <w:r w:rsidRPr="008643D2">
        <w:t>Pri odlaganju viškov materiala, pridobljenega z izkopom pri izvedbi zemeljskih del, odlaganju izkopanega materiala, ki ni uporaben za ponovno vgradnjo ter pri odlaganju ruševin, gradbenih in drugih odpadkov je Izvajalec dolžan Naročniku oz. Inženirju predložiti ustrezna dokazila o vrsti in količini odloženih oz. predanih materialov in odpadkov. Takšna dokazila je Izvajalec dolžan predložiti za celotno količino izkopanih materialov, ki ni bila ponovno vgrajena, ter za celotno količino ruševin, gradbenih in drugih odpadkov, nastalih pri gradnji.</w:t>
      </w:r>
    </w:p>
    <w:p w14:paraId="742C13F2" w14:textId="77777777" w:rsidR="00BB47A7" w:rsidRPr="008643D2" w:rsidRDefault="00BB47A7" w:rsidP="00EF07C8">
      <w:pPr>
        <w:pStyle w:val="Odstavekseznama"/>
      </w:pPr>
      <w:r w:rsidRPr="008643D2">
        <w:t>Za odvoz odvečnega material in odpadkov nastalih pri izvajanju gradbenih del, mora Izvajalec zagotoviti odvoz na ustrezen način.</w:t>
      </w:r>
    </w:p>
    <w:p w14:paraId="5A0610AA" w14:textId="77777777" w:rsidR="00BB47A7" w:rsidRPr="008643D2" w:rsidRDefault="00BB47A7" w:rsidP="00EF07C8">
      <w:pPr>
        <w:pStyle w:val="Odstavekseznama"/>
      </w:pPr>
      <w:r w:rsidRPr="008643D2">
        <w:t xml:space="preserve">Osnovo za obračun deponiranja izkopanih viškov ali </w:t>
      </w:r>
      <w:proofErr w:type="spellStart"/>
      <w:r w:rsidRPr="008643D2">
        <w:t>nevgradljivih</w:t>
      </w:r>
      <w:proofErr w:type="spellEnd"/>
      <w:r w:rsidRPr="008643D2">
        <w:t xml:space="preserve"> materialov predstavlja količina materiala v raščenem stanju. </w:t>
      </w:r>
    </w:p>
    <w:p w14:paraId="35BA3D60" w14:textId="77777777" w:rsidR="00BB47A7" w:rsidRPr="008643D2" w:rsidRDefault="00BB47A7" w:rsidP="00EF07C8">
      <w:pPr>
        <w:pStyle w:val="Naslov2"/>
      </w:pPr>
      <w:bookmarkStart w:id="177" w:name="_Toc3373118"/>
      <w:bookmarkStart w:id="178" w:name="_Toc25923705"/>
      <w:bookmarkStart w:id="179" w:name="_Toc31113826"/>
      <w:r w:rsidRPr="008643D2">
        <w:t>Izredni dogodki</w:t>
      </w:r>
      <w:bookmarkEnd w:id="177"/>
      <w:bookmarkEnd w:id="178"/>
      <w:bookmarkEnd w:id="179"/>
    </w:p>
    <w:p w14:paraId="44D149C4" w14:textId="77777777" w:rsidR="00BB47A7" w:rsidRPr="008643D2" w:rsidRDefault="00BB47A7" w:rsidP="009C7915">
      <w:pPr>
        <w:pStyle w:val="Odstavekseznama"/>
        <w:numPr>
          <w:ilvl w:val="0"/>
          <w:numId w:val="54"/>
        </w:numPr>
      </w:pPr>
      <w:r w:rsidRPr="008643D2">
        <w:t>V primeru izrednih dogodkov je ravnanje predpisano s strani Upravljavca  ter v skladu s Pravilnikom  o ravnanju ob resnih nesrečah, nesrečah in incidentih v železniškem prometu (Ur.l.RS 62/2015).</w:t>
      </w:r>
    </w:p>
    <w:p w14:paraId="2C07BF64" w14:textId="77777777" w:rsidR="00BB47A7" w:rsidRPr="008643D2" w:rsidRDefault="00BB47A7" w:rsidP="009C7915">
      <w:pPr>
        <w:pStyle w:val="Odstavekseznama"/>
        <w:numPr>
          <w:ilvl w:val="0"/>
          <w:numId w:val="54"/>
        </w:numPr>
      </w:pPr>
      <w:r w:rsidRPr="008643D2">
        <w:t>Če pride do izrednega dogodka zaradi krivde Izvajalca, je ta dolžan kriti vse stroške za odpravo izrednega dogodka vključno s stroški zamud vlakov.</w:t>
      </w:r>
    </w:p>
    <w:p w14:paraId="40463B57" w14:textId="77777777" w:rsidR="00BB47A7" w:rsidRPr="008643D2" w:rsidRDefault="00BB47A7" w:rsidP="009C7915">
      <w:pPr>
        <w:pStyle w:val="Odstavekseznama"/>
        <w:numPr>
          <w:ilvl w:val="0"/>
          <w:numId w:val="54"/>
        </w:numPr>
      </w:pPr>
      <w:r w:rsidRPr="008643D2">
        <w:t>Odpravo izrednih dogodkov lahko izvajajo izključno pristojne službe Upravljavca.</w:t>
      </w:r>
    </w:p>
    <w:p w14:paraId="615F548A" w14:textId="77777777" w:rsidR="00BB47A7" w:rsidRPr="008643D2" w:rsidRDefault="00BB47A7" w:rsidP="00EF07C8">
      <w:pPr>
        <w:pStyle w:val="Naslov2"/>
      </w:pPr>
      <w:bookmarkStart w:id="180" w:name="_Toc3373119"/>
      <w:bookmarkStart w:id="181" w:name="_Toc25923706"/>
      <w:bookmarkStart w:id="182" w:name="_Toc31113827"/>
      <w:r w:rsidRPr="008643D2">
        <w:t>Mehanizacija, orodja in ostala oprema</w:t>
      </w:r>
      <w:bookmarkEnd w:id="180"/>
      <w:bookmarkEnd w:id="181"/>
      <w:bookmarkEnd w:id="182"/>
    </w:p>
    <w:p w14:paraId="213B2D78" w14:textId="77777777" w:rsidR="00BB47A7" w:rsidRPr="008643D2" w:rsidRDefault="00BB47A7" w:rsidP="009C7915">
      <w:pPr>
        <w:pStyle w:val="Odstavekseznama"/>
        <w:numPr>
          <w:ilvl w:val="0"/>
          <w:numId w:val="55"/>
        </w:numPr>
      </w:pPr>
      <w:r w:rsidRPr="008643D2">
        <w:t>Izvajalec je dolžan zagotoviti ustrezno gradbeno mehanizacijo za izvedbo del v obsegu in v rokih določenih v razpisni dokumentaciji.</w:t>
      </w:r>
    </w:p>
    <w:p w14:paraId="764C0751" w14:textId="77777777" w:rsidR="00BB47A7" w:rsidRPr="008643D2" w:rsidRDefault="00BB47A7" w:rsidP="009C7915">
      <w:pPr>
        <w:pStyle w:val="Odstavekseznama"/>
        <w:numPr>
          <w:ilvl w:val="0"/>
          <w:numId w:val="55"/>
        </w:numPr>
      </w:pPr>
      <w:r w:rsidRPr="008643D2">
        <w:lastRenderedPageBreak/>
        <w:t>Izvajalec je dolžan zagotoviti vso potrebno mehanizacijo in opremo za izvedbo, objektov pod obstoječo železniško progo, ob upoštevanju zahtev in pogojev določenih v razpisni dokumentaciji.</w:t>
      </w:r>
    </w:p>
    <w:p w14:paraId="5DC1AD81" w14:textId="77777777" w:rsidR="00BB47A7" w:rsidRPr="008643D2" w:rsidRDefault="00BB47A7" w:rsidP="009C7915">
      <w:pPr>
        <w:pStyle w:val="Odstavekseznama"/>
        <w:numPr>
          <w:ilvl w:val="0"/>
          <w:numId w:val="55"/>
        </w:numPr>
      </w:pPr>
      <w:r w:rsidRPr="008643D2">
        <w:t>Izvajalec nosi stroške transporta mehanizacije do in z mesta izvajanja dela, stroške zavarovanja in čuvanja mehanizacije ter nosi tveganje povezano z okvaro mehanizacije in opreme za vsa dela po pogodbi, kot tudi za vsa več in dodatno naročena dela.</w:t>
      </w:r>
    </w:p>
    <w:p w14:paraId="6A2A0A19" w14:textId="77777777" w:rsidR="00BB47A7" w:rsidRPr="008643D2" w:rsidRDefault="00BB47A7" w:rsidP="009C7915">
      <w:pPr>
        <w:pStyle w:val="Odstavekseznama"/>
        <w:numPr>
          <w:ilvl w:val="0"/>
          <w:numId w:val="55"/>
        </w:numPr>
      </w:pPr>
      <w:r w:rsidRPr="008643D2">
        <w:t>Izvajalec je dolžan zagotoviti ustrezna orodja in instrumente za izvedbo montaže, preizkušanja, testiranja in predaje v obratovanje vseh vgrajenih naprav in sistemov.</w:t>
      </w:r>
    </w:p>
    <w:p w14:paraId="69D251EC" w14:textId="77777777" w:rsidR="00BB47A7" w:rsidRPr="008643D2" w:rsidRDefault="00BB47A7" w:rsidP="00EF07C8">
      <w:pPr>
        <w:pStyle w:val="Naslov2"/>
      </w:pPr>
      <w:bookmarkStart w:id="183" w:name="_Toc3373120"/>
      <w:bookmarkStart w:id="184" w:name="_Toc25923707"/>
      <w:bookmarkStart w:id="185" w:name="_Toc31113828"/>
      <w:r w:rsidRPr="008643D2">
        <w:t>Dovoljenja in soglasja</w:t>
      </w:r>
      <w:bookmarkEnd w:id="183"/>
      <w:bookmarkEnd w:id="184"/>
      <w:bookmarkEnd w:id="185"/>
    </w:p>
    <w:p w14:paraId="449DB9B4" w14:textId="77777777" w:rsidR="00BB47A7" w:rsidRPr="008643D2" w:rsidRDefault="00BB47A7" w:rsidP="00EF07C8">
      <w:pPr>
        <w:pStyle w:val="Naslov3"/>
      </w:pPr>
      <w:bookmarkStart w:id="186" w:name="_Toc444496400"/>
      <w:bookmarkStart w:id="187" w:name="_Toc3373121"/>
      <w:bookmarkStart w:id="188" w:name="_Toc25923708"/>
      <w:bookmarkStart w:id="189" w:name="_Toc31113829"/>
      <w:r w:rsidRPr="008643D2">
        <w:t>Dokazila za zagotavljanje tehnične združljivosti in varne vključitve naprav ali sistemov v železniški  podsistem ali del podsistema</w:t>
      </w:r>
      <w:bookmarkEnd w:id="186"/>
      <w:bookmarkEnd w:id="187"/>
      <w:bookmarkEnd w:id="188"/>
      <w:bookmarkEnd w:id="189"/>
    </w:p>
    <w:p w14:paraId="71EA089A" w14:textId="77777777" w:rsidR="00BB47A7" w:rsidRPr="008643D2" w:rsidRDefault="00BB47A7" w:rsidP="009C7915">
      <w:pPr>
        <w:pStyle w:val="Odstavekseznama"/>
        <w:numPr>
          <w:ilvl w:val="0"/>
          <w:numId w:val="56"/>
        </w:numPr>
      </w:pPr>
      <w:bookmarkStart w:id="190" w:name="_Toc444496401"/>
      <w:r w:rsidRPr="008643D2">
        <w:t xml:space="preserve">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 </w:t>
      </w:r>
    </w:p>
    <w:p w14:paraId="3A58F076" w14:textId="77777777" w:rsidR="00BB47A7" w:rsidRPr="008643D2" w:rsidRDefault="00BB47A7" w:rsidP="009C7915">
      <w:pPr>
        <w:pStyle w:val="Odstavekseznama"/>
        <w:numPr>
          <w:ilvl w:val="0"/>
          <w:numId w:val="56"/>
        </w:numPr>
      </w:pPr>
      <w:r w:rsidRPr="008643D2">
        <w:t xml:space="preserve">V primeru, da sistemi ali naprave neposredno vplivajo na varnost (npr. SV naprave, tirne naprave, TK naprave v neposredni uporabi prometa ....) se izvede </w:t>
      </w:r>
      <w:proofErr w:type="spellStart"/>
      <w:r w:rsidRPr="008643D2">
        <w:t>t.i</w:t>
      </w:r>
      <w:proofErr w:type="spellEnd"/>
      <w:r w:rsidRPr="008643D2">
        <w:t xml:space="preserve">.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w:t>
      </w:r>
      <w:proofErr w:type="spellStart"/>
      <w:r w:rsidRPr="008643D2">
        <w:t>interoperabilnosti</w:t>
      </w:r>
      <w:proofErr w:type="spellEnd"/>
      <w:r w:rsidRPr="008643D2">
        <w:t xml:space="preserve"> in imajo izjavo o skladnosti in/ali primernosti za uporabo ali so po predhodni zakonodaji pridobila </w:t>
      </w:r>
      <w:proofErr w:type="spellStart"/>
      <w:r w:rsidRPr="008643D2">
        <w:t>t.i</w:t>
      </w:r>
      <w:proofErr w:type="spellEnd"/>
      <w:r w:rsidRPr="008643D2">
        <w:t>.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ocene tveganja, kot so opredeljeni v skupnih varnostnih metodah Upravljavca JŽI in so določeni v uredbi komisije (ES) št. 412/2013 z dne 30. aprila 2013 o sprejetju skupne varnostne metode za ovrednotenje in oceno tveganja .</w:t>
      </w:r>
    </w:p>
    <w:p w14:paraId="010DA3BB" w14:textId="77777777" w:rsidR="00BB47A7" w:rsidRPr="008643D2" w:rsidRDefault="00BB47A7" w:rsidP="00EF07C8">
      <w:pPr>
        <w:pStyle w:val="Odstavekseznama"/>
      </w:pPr>
      <w:r w:rsidRPr="008643D2">
        <w:t xml:space="preserve">Za sisteme in naprave, ki neposredno ne vplivajo na samo varnost izvajanja prometa (npr. TK in EE naprave...) pa je s strani Upravljavca potrebno ugotoviti združljivost naprav s podsistemi, kamor se vključujejo. Tudi tu velja, da naprave in sistemi, ki so komponente </w:t>
      </w:r>
      <w:proofErr w:type="spellStart"/>
      <w:r w:rsidRPr="008643D2">
        <w:t>interoperabilnosti</w:t>
      </w:r>
      <w:proofErr w:type="spellEnd"/>
      <w:r w:rsidRPr="008643D2">
        <w:t xml:space="preserve"> in imajo izjavo o skladnosti in/ali primernosti za uporabo  ali so po predhodni zakonodaji pridobila </w:t>
      </w:r>
      <w:proofErr w:type="spellStart"/>
      <w:r w:rsidRPr="008643D2">
        <w:t>t.i</w:t>
      </w:r>
      <w:proofErr w:type="spellEnd"/>
      <w:r w:rsidRPr="008643D2">
        <w:t xml:space="preserve">.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  </w:t>
      </w:r>
    </w:p>
    <w:p w14:paraId="034EEDA4" w14:textId="77777777" w:rsidR="00BB47A7" w:rsidRPr="008643D2" w:rsidRDefault="00BB47A7" w:rsidP="00EF07C8">
      <w:pPr>
        <w:pStyle w:val="Odstavekseznama"/>
      </w:pPr>
      <w:r w:rsidRPr="008643D2">
        <w:t xml:space="preserve">Izvajalec mora na svoje stroške pridobiti vsa potrebna in/ali zahtevana soglasja, </w:t>
      </w:r>
      <w:r w:rsidRPr="008643D2">
        <w:lastRenderedPageBreak/>
        <w:t>certifikate in dovoljenja zahtevana v postopku ocenjevanja tveganja ali postopku ugotavljanja združljivosti ali zahtevana po drugih veljavnih predpisih v Republiki Sloveniji.</w:t>
      </w:r>
    </w:p>
    <w:p w14:paraId="05FF629B" w14:textId="77777777" w:rsidR="00BB47A7" w:rsidRPr="008643D2" w:rsidRDefault="00BB47A7" w:rsidP="00EF07C8">
      <w:pPr>
        <w:pStyle w:val="Odstavekseznama"/>
      </w:pPr>
      <w:r w:rsidRPr="008643D2">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 Stroške Upravljavca v tem primeru krije Izvajalec in jih mora vključiti v enotne cene v ponudbi.</w:t>
      </w:r>
    </w:p>
    <w:p w14:paraId="317691DC" w14:textId="77777777" w:rsidR="00BB47A7" w:rsidRPr="008643D2" w:rsidRDefault="00BB47A7" w:rsidP="00EF07C8">
      <w:pPr>
        <w:pStyle w:val="Odstavekseznama"/>
      </w:pPr>
      <w:r w:rsidRPr="008643D2">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2CC6834E" w14:textId="77777777" w:rsidR="00BB47A7" w:rsidRPr="008643D2" w:rsidRDefault="00BB47A7" w:rsidP="00EF07C8">
      <w:pPr>
        <w:pStyle w:val="Odstavekseznama"/>
      </w:pPr>
      <w:r w:rsidRPr="008643D2">
        <w:t>Izvajalec je dolžan pridobivanje vseh soglasij in/ali dovoljenj vključiti v terminski plan.</w:t>
      </w:r>
    </w:p>
    <w:p w14:paraId="56A814A9" w14:textId="77777777" w:rsidR="00BB47A7" w:rsidRPr="008643D2" w:rsidRDefault="00BB47A7" w:rsidP="00EF07C8">
      <w:pPr>
        <w:pStyle w:val="Odstavekseznama"/>
      </w:pPr>
      <w:r w:rsidRPr="008643D2">
        <w:t>Izvajalec mora pripraviti vso potrebno dokumentacijo za pridobitev obratovalnega dovoljenja v obliki in obsegu, kot jo zahteva regulativa in upravni organ.</w:t>
      </w:r>
    </w:p>
    <w:p w14:paraId="092D829F" w14:textId="77777777" w:rsidR="00BB47A7" w:rsidRPr="008643D2" w:rsidRDefault="00BB47A7" w:rsidP="00EF07C8">
      <w:pPr>
        <w:pStyle w:val="Naslov3"/>
      </w:pPr>
      <w:bookmarkStart w:id="191" w:name="_Toc3373122"/>
      <w:bookmarkStart w:id="192" w:name="_Toc25923709"/>
      <w:bookmarkStart w:id="193" w:name="_Toc31113830"/>
      <w:r w:rsidRPr="008643D2">
        <w:t>Dovoljenja za delo</w:t>
      </w:r>
      <w:bookmarkEnd w:id="190"/>
      <w:r w:rsidRPr="008643D2">
        <w:t xml:space="preserve"> in tirno mehanizacijo</w:t>
      </w:r>
      <w:bookmarkEnd w:id="191"/>
      <w:bookmarkEnd w:id="192"/>
      <w:bookmarkEnd w:id="193"/>
    </w:p>
    <w:p w14:paraId="31F8BE77" w14:textId="77777777" w:rsidR="00BB47A7" w:rsidRPr="008643D2" w:rsidRDefault="00BB47A7" w:rsidP="009C7915">
      <w:pPr>
        <w:pStyle w:val="Odstavekseznama"/>
        <w:numPr>
          <w:ilvl w:val="0"/>
          <w:numId w:val="57"/>
        </w:numPr>
      </w:pPr>
      <w:r w:rsidRPr="008643D2">
        <w:t>Izvajalec je dolžan, na svoje stroške, pridobiti vsa potrebna soglasja in dovoljenja za delavce, ki bodo izvajali dela na posameznih gradbiščih  Za vsa dela, ki zahtevajo delo ali gibanje v progovnem pasu je potrebno tudi ustrezno dovoljenje upravljavca za delo v progovnem pasu, ki ga mora pridobiti vsak delodajalec (torej izvajalec in vsi podizvajalci) in sicer praviloma vsak za svoje delavce.</w:t>
      </w:r>
    </w:p>
    <w:p w14:paraId="2EAFB79E" w14:textId="77777777" w:rsidR="00BB47A7" w:rsidRPr="008643D2" w:rsidRDefault="00BB47A7" w:rsidP="009C7915">
      <w:pPr>
        <w:pStyle w:val="Odstavekseznama"/>
        <w:numPr>
          <w:ilvl w:val="0"/>
          <w:numId w:val="57"/>
        </w:numPr>
      </w:pPr>
      <w:r w:rsidRPr="008643D2">
        <w:t xml:space="preserve">Izvajalec je dolžan za nemoteno izvajanje del zagotoviti ustrezno tirno mehanizacijo in splošno gradbeno mehanizacijo na način in v obsegu, ki zagotavlja izvedbo vseh pogodbenih del v obsegu in rokih, kot so določeni v pogodbi oziroma razpisni dokumentaciji. </w:t>
      </w:r>
    </w:p>
    <w:p w14:paraId="262400D1" w14:textId="77777777" w:rsidR="00BB47A7" w:rsidRPr="008643D2" w:rsidRDefault="00BB47A7" w:rsidP="009C7915">
      <w:pPr>
        <w:pStyle w:val="Odstavekseznama"/>
        <w:numPr>
          <w:ilvl w:val="0"/>
          <w:numId w:val="57"/>
        </w:numPr>
      </w:pPr>
      <w:r w:rsidRPr="008643D2">
        <w:t>Izvajalec je dolžan pridobiti dokazilo, da je posamezno vozilo registrirano oziroma ima veljavno dovoljenje za vožnje po železniških progah države članice EU ali pridružene članice EU.</w:t>
      </w:r>
    </w:p>
    <w:p w14:paraId="4E40124A" w14:textId="77777777" w:rsidR="00BB47A7" w:rsidRPr="008643D2" w:rsidRDefault="00BB47A7" w:rsidP="009C7915">
      <w:pPr>
        <w:pStyle w:val="Odstavekseznama"/>
        <w:numPr>
          <w:ilvl w:val="0"/>
          <w:numId w:val="57"/>
        </w:numPr>
      </w:pPr>
      <w:r w:rsidRPr="008643D2">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B0A7BD9" w14:textId="77777777" w:rsidR="00BB47A7" w:rsidRPr="008643D2" w:rsidRDefault="00BB47A7" w:rsidP="009C7915">
      <w:pPr>
        <w:pStyle w:val="Odstavekseznama"/>
        <w:numPr>
          <w:ilvl w:val="0"/>
          <w:numId w:val="57"/>
        </w:numPr>
      </w:pPr>
      <w:r w:rsidRPr="008643D2">
        <w:t>Za vozila, s katerimi bo Izvajalec opravljal  vlakovne vožnje do gradbišč mora do pričetka del na terenu pridobiti vsa potrebna dovoljenja za vožnjo po javni železniški infrastrukturi v R Sloveniji.</w:t>
      </w:r>
    </w:p>
    <w:p w14:paraId="2C3DFAF1" w14:textId="7FF04A7A" w:rsidR="00BB47A7" w:rsidRPr="008643D2" w:rsidRDefault="00BB47A7" w:rsidP="009C7915">
      <w:pPr>
        <w:pStyle w:val="Odstavekseznama"/>
        <w:numPr>
          <w:ilvl w:val="0"/>
          <w:numId w:val="57"/>
        </w:numPr>
      </w:pPr>
      <w:r w:rsidRPr="008643D2">
        <w:t>Vsako vozilo, ki bo obratovalo po JŽI v RS mora imeti</w:t>
      </w:r>
      <w:r w:rsidR="00900E5C" w:rsidRPr="008643D2">
        <w:t xml:space="preserve"> zakonsko predpisana dovoljenja za vožnjo po JŽI</w:t>
      </w:r>
      <w:r w:rsidR="006C71AE" w:rsidRPr="008643D2">
        <w:t xml:space="preserve"> v RS</w:t>
      </w:r>
      <w:r w:rsidRPr="008643D2">
        <w:t xml:space="preserve">: </w:t>
      </w:r>
    </w:p>
    <w:p w14:paraId="60D0B17C" w14:textId="77777777" w:rsidR="00BB47A7" w:rsidRPr="008643D2" w:rsidRDefault="00BB47A7" w:rsidP="009C7915">
      <w:pPr>
        <w:pStyle w:val="Odstavekseznama"/>
        <w:numPr>
          <w:ilvl w:val="1"/>
          <w:numId w:val="57"/>
        </w:numPr>
      </w:pPr>
      <w:r w:rsidRPr="008643D2">
        <w:t xml:space="preserve">obratovalno dovoljenje v eni od držav EU , </w:t>
      </w:r>
    </w:p>
    <w:p w14:paraId="4135DC41" w14:textId="77777777" w:rsidR="00BB47A7" w:rsidRPr="008643D2" w:rsidRDefault="00BB47A7" w:rsidP="009C7915">
      <w:pPr>
        <w:pStyle w:val="Odstavekseznama"/>
        <w:numPr>
          <w:ilvl w:val="1"/>
          <w:numId w:val="57"/>
        </w:numPr>
      </w:pPr>
      <w:r w:rsidRPr="008643D2">
        <w:t xml:space="preserve">vpisano vozilo v nacionalni register vozil (NVR ima vsaka država članica - Odločba EU 2011/107) </w:t>
      </w:r>
    </w:p>
    <w:p w14:paraId="4A4F8D45" w14:textId="77777777" w:rsidR="00BB47A7" w:rsidRPr="008643D2" w:rsidRDefault="00BB47A7" w:rsidP="009C7915">
      <w:pPr>
        <w:pStyle w:val="Odstavekseznama"/>
        <w:numPr>
          <w:ilvl w:val="1"/>
          <w:numId w:val="57"/>
        </w:numPr>
      </w:pPr>
      <w:r w:rsidRPr="008643D2">
        <w:t xml:space="preserve">predpisano opremo glede na 71. člen ZVZelP. </w:t>
      </w:r>
    </w:p>
    <w:p w14:paraId="68EB59DE" w14:textId="77777777" w:rsidR="00BB47A7" w:rsidRPr="008643D2" w:rsidRDefault="00BB47A7" w:rsidP="009C7915">
      <w:pPr>
        <w:pStyle w:val="Odstavekseznama"/>
        <w:numPr>
          <w:ilvl w:val="1"/>
          <w:numId w:val="57"/>
        </w:numPr>
      </w:pPr>
      <w:r w:rsidRPr="008643D2">
        <w:t>načrt vzdrževanja in dokazila o rednem vzdrževanju</w:t>
      </w:r>
    </w:p>
    <w:p w14:paraId="27E396A1" w14:textId="77777777" w:rsidR="00BB47A7" w:rsidRPr="008643D2" w:rsidRDefault="00BB47A7" w:rsidP="00EF07C8">
      <w:pPr>
        <w:pStyle w:val="Naslov2"/>
      </w:pPr>
      <w:bookmarkStart w:id="194" w:name="_Toc3373123"/>
      <w:bookmarkStart w:id="195" w:name="_Toc25923710"/>
      <w:bookmarkStart w:id="196" w:name="_Toc31113831"/>
      <w:r w:rsidRPr="008643D2">
        <w:lastRenderedPageBreak/>
        <w:t>Preverjanje in vrednotenje kakovosti</w:t>
      </w:r>
      <w:bookmarkEnd w:id="194"/>
      <w:bookmarkEnd w:id="195"/>
      <w:bookmarkEnd w:id="196"/>
      <w:r w:rsidRPr="008643D2">
        <w:t xml:space="preserve"> </w:t>
      </w:r>
    </w:p>
    <w:p w14:paraId="6116776D" w14:textId="77777777" w:rsidR="00BB47A7" w:rsidRPr="008643D2" w:rsidRDefault="00BB47A7" w:rsidP="00EF07C8">
      <w:pPr>
        <w:pStyle w:val="Naslov3"/>
      </w:pPr>
      <w:bookmarkStart w:id="197" w:name="_Toc332269781"/>
      <w:bookmarkStart w:id="198" w:name="_Toc3373124"/>
      <w:bookmarkStart w:id="199" w:name="_Toc25923711"/>
      <w:bookmarkStart w:id="200" w:name="_Toc31113832"/>
      <w:r w:rsidRPr="008643D2">
        <w:t>Splošno</w:t>
      </w:r>
      <w:bookmarkEnd w:id="197"/>
      <w:bookmarkEnd w:id="198"/>
      <w:bookmarkEnd w:id="199"/>
      <w:bookmarkEnd w:id="200"/>
    </w:p>
    <w:p w14:paraId="35F081BE" w14:textId="77777777" w:rsidR="00BB47A7" w:rsidRPr="008643D2" w:rsidRDefault="00BB47A7" w:rsidP="009C7915">
      <w:pPr>
        <w:pStyle w:val="Odstavekseznama"/>
        <w:numPr>
          <w:ilvl w:val="0"/>
          <w:numId w:val="58"/>
        </w:numPr>
      </w:pPr>
      <w:r w:rsidRPr="008643D2">
        <w:t xml:space="preserve">Pred vgradnjo gradbenih in </w:t>
      </w:r>
      <w:proofErr w:type="spellStart"/>
      <w:r w:rsidRPr="008643D2">
        <w:t>drugioh</w:t>
      </w:r>
      <w:proofErr w:type="spellEnd"/>
      <w:r w:rsidRPr="008643D2">
        <w:t xml:space="preserve">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66AE1423" w14:textId="77777777" w:rsidR="00BB47A7" w:rsidRPr="008643D2" w:rsidRDefault="00BB47A7" w:rsidP="00EF07C8">
      <w:pPr>
        <w:pStyle w:val="Odstavekseznama"/>
      </w:pPr>
      <w:r w:rsidRPr="008643D2">
        <w:t xml:space="preserve">Sestavni del strokovnega nadzora, ki ga predpisuje Gradbeni zakon /GZ (Uradni list RS, št. </w:t>
      </w:r>
      <w:hyperlink r:id="rId12" w:tgtFrame="_blank" w:tooltip="Gradbeni zakon (GZ)" w:history="1">
        <w:r w:rsidRPr="008643D2">
          <w:t>61/17</w:t>
        </w:r>
      </w:hyperlink>
      <w:r w:rsidRPr="008643D2">
        <w:t xml:space="preserve"> in </w:t>
      </w:r>
      <w:hyperlink r:id="rId13" w:tgtFrame="_blank" w:tooltip="Popravek Gradbenega zakona (GZ)" w:history="1">
        <w:r w:rsidRPr="008643D2">
          <w:t xml:space="preserve">72/17 – </w:t>
        </w:r>
        <w:proofErr w:type="spellStart"/>
        <w:r w:rsidRPr="008643D2">
          <w:t>popr</w:t>
        </w:r>
        <w:proofErr w:type="spellEnd"/>
        <w:r w:rsidRPr="008643D2">
          <w:t>.</w:t>
        </w:r>
      </w:hyperlink>
      <w:r w:rsidRPr="008643D2">
        <w:t>), je nadzor nad gradbenimi in drugimi proizvodi, napeljavami, tehnološkimi napravami in opremo.</w:t>
      </w:r>
    </w:p>
    <w:p w14:paraId="3F4772CF" w14:textId="68E6763C" w:rsidR="00BB47A7" w:rsidRPr="008643D2" w:rsidRDefault="00BB47A7" w:rsidP="00EF07C8">
      <w:pPr>
        <w:pStyle w:val="Odstavekseznama"/>
      </w:pPr>
      <w:r w:rsidRPr="008643D2">
        <w:t xml:space="preserve">Strokovni nadzor nad gradbenimi </w:t>
      </w:r>
      <w:r w:rsidR="006C71AE" w:rsidRPr="008643D2">
        <w:t>proizvodi</w:t>
      </w:r>
      <w:r w:rsidRPr="008643D2">
        <w:t xml:space="preserve"> vključuje:</w:t>
      </w:r>
    </w:p>
    <w:p w14:paraId="330C3ED9" w14:textId="77777777" w:rsidR="00BB47A7" w:rsidRPr="008643D2" w:rsidRDefault="00BB47A7" w:rsidP="00EF07C8">
      <w:pPr>
        <w:pStyle w:val="Odstavekseznama"/>
        <w:numPr>
          <w:ilvl w:val="1"/>
          <w:numId w:val="2"/>
        </w:numPr>
      </w:pPr>
      <w:r w:rsidRPr="008643D2">
        <w:t>prevzemanje gradbenih proizvodov ob dostavi na gradbišče, ki so že primerni za predvideno uporabo in katerih lastnosti se z vgraditvijo več ne spremenijo</w:t>
      </w:r>
    </w:p>
    <w:p w14:paraId="77D3E7E4" w14:textId="77777777" w:rsidR="00BB47A7" w:rsidRPr="008643D2" w:rsidRDefault="00BB47A7" w:rsidP="00EF07C8">
      <w:pPr>
        <w:pStyle w:val="Odstavekseznama"/>
        <w:numPr>
          <w:ilvl w:val="1"/>
          <w:numId w:val="2"/>
        </w:numPr>
      </w:pPr>
      <w:r w:rsidRPr="008643D2">
        <w:t xml:space="preserve">prevzemanje gradbenih proizvodov ob vgraditvi, ki šele po vgraditvi ustrezajo predvideni uporabi (npr. </w:t>
      </w:r>
      <w:proofErr w:type="spellStart"/>
      <w:r w:rsidRPr="008643D2">
        <w:t>cementnobetonske</w:t>
      </w:r>
      <w:proofErr w:type="spellEnd"/>
      <w:r w:rsidRPr="008643D2">
        <w:t xml:space="preserve"> mešanice).</w:t>
      </w:r>
    </w:p>
    <w:p w14:paraId="17740699" w14:textId="77777777" w:rsidR="00BB47A7" w:rsidRPr="008643D2" w:rsidRDefault="00BB47A7" w:rsidP="00EF07C8">
      <w:pPr>
        <w:pStyle w:val="Odstavekseznama"/>
      </w:pPr>
      <w:r w:rsidRPr="008643D2">
        <w:t>Prevzem je treba opraviti za vse proizvode,</w:t>
      </w:r>
    </w:p>
    <w:p w14:paraId="592DDD4B" w14:textId="77777777" w:rsidR="00BB47A7" w:rsidRPr="008643D2" w:rsidRDefault="00BB47A7" w:rsidP="00EF07C8">
      <w:pPr>
        <w:pStyle w:val="Odstavekseznama"/>
        <w:numPr>
          <w:ilvl w:val="1"/>
          <w:numId w:val="2"/>
        </w:numPr>
      </w:pPr>
      <w:r w:rsidRPr="008643D2">
        <w:t>ki lahko vplivajo na izpolnitev bistvenih tehničnih zahtev za objekte, tj. na varnost, uporabnost, trajnost in varno uporabo objektov,</w:t>
      </w:r>
    </w:p>
    <w:p w14:paraId="4F8F6B8C" w14:textId="77777777" w:rsidR="00BB47A7" w:rsidRPr="008643D2" w:rsidRDefault="00BB47A7" w:rsidP="00EF07C8">
      <w:pPr>
        <w:pStyle w:val="Odstavekseznama"/>
        <w:numPr>
          <w:ilvl w:val="1"/>
          <w:numId w:val="2"/>
        </w:numPr>
      </w:pPr>
      <w:r w:rsidRPr="008643D2">
        <w:t>ki se pri graditvi objektov uporabljajo za varstvo okolja in</w:t>
      </w:r>
    </w:p>
    <w:p w14:paraId="4C1DC9E0" w14:textId="77777777" w:rsidR="00BB47A7" w:rsidRPr="008643D2" w:rsidRDefault="00BB47A7" w:rsidP="00EF07C8">
      <w:pPr>
        <w:pStyle w:val="Odstavekseznama"/>
        <w:numPr>
          <w:ilvl w:val="1"/>
          <w:numId w:val="2"/>
        </w:numPr>
      </w:pPr>
      <w:r w:rsidRPr="008643D2">
        <w:t>s katerimi se objekti zaščitijo pred škodljivimi vplivi okolja.</w:t>
      </w:r>
    </w:p>
    <w:p w14:paraId="2DD6856C" w14:textId="77777777" w:rsidR="00BB47A7" w:rsidRPr="008643D2" w:rsidRDefault="00BB47A7" w:rsidP="00EF07C8">
      <w:pPr>
        <w:pStyle w:val="Odstavekseznama"/>
      </w:pPr>
      <w:r w:rsidRPr="008643D2">
        <w:t xml:space="preserve">Za potrditev skladnosti z ustreznimi tehničnimi pogoji </w:t>
      </w:r>
    </w:p>
    <w:p w14:paraId="19C93B0E" w14:textId="77777777" w:rsidR="00BB47A7" w:rsidRPr="008643D2" w:rsidRDefault="00BB47A7" w:rsidP="00EF07C8">
      <w:pPr>
        <w:pStyle w:val="Odstavekseznama"/>
        <w:numPr>
          <w:ilvl w:val="1"/>
          <w:numId w:val="2"/>
        </w:numPr>
      </w:pPr>
      <w:r w:rsidRPr="008643D2">
        <w:t>mora proizvajalec s svojim sistemom notranje kontrole proizvodnje zagotavljati skladnost proizvodnje in izvajati naloge v zvezi z vrednotenjem skladnosti,</w:t>
      </w:r>
    </w:p>
    <w:p w14:paraId="57EB521D" w14:textId="77777777" w:rsidR="00BB47A7" w:rsidRPr="008643D2" w:rsidRDefault="00BB47A7" w:rsidP="00EF07C8">
      <w:pPr>
        <w:pStyle w:val="Odstavekseznama"/>
        <w:numPr>
          <w:ilvl w:val="1"/>
          <w:numId w:val="2"/>
        </w:numPr>
      </w:pPr>
      <w:r w:rsidRPr="008643D2">
        <w:t xml:space="preserve">pri določenih proizvodih pa mora biti, za oceno in nadzor kontrole proizvodnje ali proizvoda vključena tudi zunanja kontrola, ki (na zahtevo Naročnika) preveri certifikat kontrole proizvodnje in izjavo proizvajalca o lastnostih oziroma skladnosti. </w:t>
      </w:r>
    </w:p>
    <w:p w14:paraId="79BA0E0E" w14:textId="77777777" w:rsidR="00BB47A7" w:rsidRPr="008643D2" w:rsidRDefault="00BB47A7" w:rsidP="00EF07C8">
      <w:pPr>
        <w:pStyle w:val="Odstavekseznama"/>
      </w:pPr>
      <w:r w:rsidRPr="008643D2">
        <w:t>Če ta iz kakršnih koli razlogov kljub temu niso predpisana, potem je treba uporabiti načela sledljivosti gradbenih proizvodov.</w:t>
      </w:r>
    </w:p>
    <w:p w14:paraId="71BA2206" w14:textId="77777777" w:rsidR="00BB47A7" w:rsidRPr="008643D2" w:rsidRDefault="00BB47A7" w:rsidP="00EF07C8">
      <w:pPr>
        <w:pStyle w:val="Odstavekseznama"/>
      </w:pPr>
      <w:r w:rsidRPr="008643D2">
        <w:t>Sledljivost proizvodov pomeni, da ima nadzornik pravico preveriti za posamezen gradbeni proizvod in sicer:</w:t>
      </w:r>
    </w:p>
    <w:p w14:paraId="0CB83299" w14:textId="77777777" w:rsidR="00BB47A7" w:rsidRPr="008643D2" w:rsidRDefault="00BB47A7" w:rsidP="00EF07C8">
      <w:pPr>
        <w:pStyle w:val="Odstavekseznama"/>
        <w:numPr>
          <w:ilvl w:val="1"/>
          <w:numId w:val="2"/>
        </w:numPr>
      </w:pPr>
      <w:r w:rsidRPr="008643D2">
        <w:t>vrsto standarda, po katerem je bil narejen</w:t>
      </w:r>
    </w:p>
    <w:p w14:paraId="1179D926" w14:textId="77777777" w:rsidR="00BB47A7" w:rsidRPr="008643D2" w:rsidRDefault="00BB47A7" w:rsidP="00EF07C8">
      <w:pPr>
        <w:pStyle w:val="Odstavekseznama"/>
        <w:numPr>
          <w:ilvl w:val="1"/>
          <w:numId w:val="2"/>
        </w:numPr>
      </w:pPr>
      <w:r w:rsidRPr="008643D2">
        <w:t>podatek o obvezni ali neobvezni uporabi standarda</w:t>
      </w:r>
    </w:p>
    <w:p w14:paraId="0A8C37D0" w14:textId="77777777" w:rsidR="00BB47A7" w:rsidRPr="008643D2" w:rsidRDefault="00BB47A7" w:rsidP="00EF07C8">
      <w:pPr>
        <w:pStyle w:val="Odstavekseznama"/>
        <w:numPr>
          <w:ilvl w:val="1"/>
          <w:numId w:val="2"/>
        </w:numPr>
      </w:pPr>
      <w:r w:rsidRPr="008643D2">
        <w:t>po katerem sistemu potrjevanja je standard skladen</w:t>
      </w:r>
    </w:p>
    <w:p w14:paraId="4045D219" w14:textId="77777777" w:rsidR="00BB47A7" w:rsidRPr="008643D2" w:rsidRDefault="00BB47A7" w:rsidP="00EF07C8">
      <w:pPr>
        <w:pStyle w:val="Odstavekseznama"/>
        <w:numPr>
          <w:ilvl w:val="1"/>
          <w:numId w:val="2"/>
        </w:numPr>
      </w:pPr>
      <w:r w:rsidRPr="008643D2">
        <w:t>ali obstaja za proizvod tehnična ocena (nacionalna, evropska)</w:t>
      </w:r>
    </w:p>
    <w:p w14:paraId="5199D103" w14:textId="77777777" w:rsidR="00BB47A7" w:rsidRPr="008643D2" w:rsidRDefault="00BB47A7" w:rsidP="00EF07C8">
      <w:pPr>
        <w:pStyle w:val="Odstavekseznama"/>
        <w:numPr>
          <w:ilvl w:val="1"/>
          <w:numId w:val="2"/>
        </w:numPr>
      </w:pPr>
      <w:r w:rsidRPr="008643D2">
        <w:t>zahtevane certifikate, izjave proizvajalca o lastnostih proizvoda</w:t>
      </w:r>
    </w:p>
    <w:p w14:paraId="14F44851" w14:textId="77777777" w:rsidR="00BB47A7" w:rsidRPr="008643D2" w:rsidRDefault="00BB47A7" w:rsidP="00EF07C8">
      <w:pPr>
        <w:pStyle w:val="Odstavekseznama"/>
        <w:numPr>
          <w:ilvl w:val="1"/>
          <w:numId w:val="2"/>
        </w:numPr>
      </w:pPr>
      <w:r w:rsidRPr="008643D2">
        <w:t>označevanje proizvodov</w:t>
      </w:r>
    </w:p>
    <w:p w14:paraId="7A87184D" w14:textId="77777777" w:rsidR="00BB47A7" w:rsidRPr="008643D2" w:rsidRDefault="00BB47A7" w:rsidP="00EF07C8">
      <w:pPr>
        <w:pStyle w:val="Odstavekseznama"/>
        <w:numPr>
          <w:ilvl w:val="1"/>
          <w:numId w:val="2"/>
        </w:numPr>
      </w:pPr>
      <w:r w:rsidRPr="008643D2">
        <w:t>vstopno kontrolo na gradbišču</w:t>
      </w:r>
    </w:p>
    <w:p w14:paraId="2BBC29C0" w14:textId="77777777" w:rsidR="00BB47A7" w:rsidRPr="008643D2" w:rsidRDefault="00BB47A7" w:rsidP="00EF07C8">
      <w:pPr>
        <w:pStyle w:val="Odstavekseznama"/>
        <w:numPr>
          <w:ilvl w:val="1"/>
          <w:numId w:val="2"/>
        </w:numPr>
      </w:pPr>
      <w:r w:rsidRPr="008643D2">
        <w:t>vizualni nadzor</w:t>
      </w:r>
    </w:p>
    <w:p w14:paraId="6C9A7441" w14:textId="77777777" w:rsidR="00BB47A7" w:rsidRPr="008643D2" w:rsidRDefault="00BB47A7" w:rsidP="00EF07C8">
      <w:pPr>
        <w:pStyle w:val="Odstavekseznama"/>
        <w:numPr>
          <w:ilvl w:val="1"/>
          <w:numId w:val="2"/>
        </w:numPr>
      </w:pPr>
      <w:r w:rsidRPr="008643D2">
        <w:t>predvideno zunanjo kontrolo strokovne organizacije (izvajalca zunanje kontrole za naročnika).</w:t>
      </w:r>
    </w:p>
    <w:p w14:paraId="7C6AC2B8" w14:textId="77777777" w:rsidR="00BB47A7" w:rsidRPr="008643D2" w:rsidRDefault="00BB47A7" w:rsidP="00EF07C8">
      <w:pPr>
        <w:pStyle w:val="Odstavekseznama"/>
      </w:pPr>
      <w:r w:rsidRPr="008643D2">
        <w:t xml:space="preserve">Kot dokazilo o skladnosti proizvoda šteje izjava proizvajalca o lastnostih </w:t>
      </w:r>
      <w:proofErr w:type="spellStart"/>
      <w:r w:rsidRPr="008643D2">
        <w:t>ozirioma</w:t>
      </w:r>
      <w:proofErr w:type="spellEnd"/>
      <w:r w:rsidRPr="008643D2">
        <w:t xml:space="preserve"> skladnosti, izdana v skladu z zakonodajo. Izjava proizvajalca o lastnostih gradbenega proizvoda mora - odvisno od sistema potrjevanja skladnosti, ki je za posamezen proizvod predpisan -  temeljiti na certifikatu (potrdilu) o skladnosti proizvodnje ali certifikatu (potrdilu) o nespremenjenih lastnostih proizvoda, </w:t>
      </w:r>
      <w:r w:rsidRPr="008643D2">
        <w:lastRenderedPageBreak/>
        <w:t>tehnični oceni, preskusu ipd. Certifikat o skladnosti z zahtevami tehničnih predpisov mora izdati inštitucija, imenovana od ministra, na podlagi ocene kontrolnega organa.</w:t>
      </w:r>
    </w:p>
    <w:p w14:paraId="26BCF645" w14:textId="77777777" w:rsidR="00BB47A7" w:rsidRPr="008643D2" w:rsidRDefault="00BB47A7" w:rsidP="00EF07C8">
      <w:pPr>
        <w:pStyle w:val="Odstavekseznama"/>
      </w:pPr>
      <w:r w:rsidRPr="008643D2">
        <w:t>Izvajalec del mora pred začetkom uporabe vsakega materiala (gradbenega proizvoda) za izvedbo pogodbenih del, predložiti nadzorniku tehnološki elaborat, v katerem so vsa zahtevana dokazila o skladnosti za uporabo obravnavanega proizvoda z zahtevami v projektni dokumentaciji in v posebnih tehničnih pogojih ter po privzetih evropskih oziroma nacionalnih standardih (SIST EN, SIST).</w:t>
      </w:r>
    </w:p>
    <w:p w14:paraId="3A407E6C" w14:textId="77777777" w:rsidR="00BB47A7" w:rsidRPr="008643D2" w:rsidRDefault="00BB47A7" w:rsidP="00EF07C8">
      <w:pPr>
        <w:pStyle w:val="Odstavekseznama"/>
      </w:pPr>
      <w:r w:rsidRPr="008643D2">
        <w:t>Izvajalec del sme začeti uporabljati za pogodbena dela določen proizvod šele, ko uporabo odobri nadzornik.</w:t>
      </w:r>
    </w:p>
    <w:p w14:paraId="573EC867" w14:textId="77777777" w:rsidR="00BB47A7" w:rsidRPr="008643D2" w:rsidRDefault="00BB47A7" w:rsidP="00EF07C8">
      <w:pPr>
        <w:pStyle w:val="Odstavekseznama"/>
      </w:pPr>
      <w:r w:rsidRPr="008643D2">
        <w:t>Ugotavljanje skladnosti praviloma sestoji iz nalog:</w:t>
      </w:r>
    </w:p>
    <w:p w14:paraId="1E9B0916" w14:textId="77777777" w:rsidR="00BB47A7" w:rsidRPr="008643D2" w:rsidRDefault="00BB47A7" w:rsidP="006C71AE">
      <w:pPr>
        <w:pStyle w:val="Odstavekseznama"/>
        <w:numPr>
          <w:ilvl w:val="1"/>
          <w:numId w:val="2"/>
        </w:numPr>
      </w:pPr>
      <w:r w:rsidRPr="008643D2">
        <w:t>notranje kontrole, ki jo izvaja proizvajalec oziroma Izvajalec del in</w:t>
      </w:r>
    </w:p>
    <w:p w14:paraId="3CB85986" w14:textId="77777777" w:rsidR="00BB47A7" w:rsidRPr="008643D2" w:rsidRDefault="00BB47A7" w:rsidP="006C71AE">
      <w:pPr>
        <w:pStyle w:val="Odstavekseznama"/>
        <w:numPr>
          <w:ilvl w:val="1"/>
          <w:numId w:val="2"/>
        </w:numPr>
      </w:pPr>
      <w:r w:rsidRPr="008643D2">
        <w:t>zunanje kontrole, ki jo izvaja s strani Naročnika pooblaščena strokovna organizacija, ki je pridobila dela na osnovi razpisa.</w:t>
      </w:r>
    </w:p>
    <w:p w14:paraId="074F3CEE" w14:textId="77777777" w:rsidR="00BB47A7" w:rsidRPr="008643D2" w:rsidRDefault="00BB47A7" w:rsidP="00EF07C8">
      <w:pPr>
        <w:pStyle w:val="Odstavekseznama"/>
      </w:pPr>
      <w:r w:rsidRPr="008643D2">
        <w:t>Odvzemna mesta vzorcev in merilna mesta določi izvajalec kontrole po statističnem naključnostnem izboru (priloga 2), če jih ne določi nadzornik, ki tudi koordinira odvzem.</w:t>
      </w:r>
    </w:p>
    <w:p w14:paraId="05E1225F" w14:textId="77777777" w:rsidR="00BB47A7" w:rsidRPr="008643D2" w:rsidRDefault="00BB47A7" w:rsidP="00EF07C8">
      <w:pPr>
        <w:pStyle w:val="Odstavekseznama"/>
      </w:pPr>
      <w:r w:rsidRPr="008643D2">
        <w:t>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Izvajalca del. Vsa ta dela praviloma strokovno vodi nadzornik.</w:t>
      </w:r>
    </w:p>
    <w:p w14:paraId="28F05AEC" w14:textId="77777777" w:rsidR="00BB47A7" w:rsidRPr="008643D2" w:rsidRDefault="00BB47A7" w:rsidP="00EF07C8">
      <w:pPr>
        <w:pStyle w:val="Odstavekseznama"/>
      </w:pPr>
      <w:r w:rsidRPr="008643D2">
        <w:t>Nadzornik lahko določi dodatne kontrolne preskuse, tudi, če mu je predloženo dokazilo o skladnosti.</w:t>
      </w:r>
    </w:p>
    <w:p w14:paraId="27DCE35B" w14:textId="77777777" w:rsidR="00BB47A7" w:rsidRPr="008643D2" w:rsidRDefault="00BB47A7" w:rsidP="00EF07C8">
      <w:pPr>
        <w:pStyle w:val="Odstavekseznama"/>
      </w:pPr>
      <w:r w:rsidRPr="008643D2">
        <w:t>Izvajalec del je dolžan omogočiti nadzorniku vpogled v vse preskuse v sklopu notranje kontrole, rezultate notranje kontrole pa ustrezno obdelati in jih predložiti nadzorniku v dogovorjeni obliki in roku.</w:t>
      </w:r>
    </w:p>
    <w:p w14:paraId="600AE8CE" w14:textId="77777777" w:rsidR="00BB47A7" w:rsidRPr="008643D2" w:rsidRDefault="00BB47A7" w:rsidP="00EF07C8">
      <w:pPr>
        <w:pStyle w:val="Odstavekseznama"/>
      </w:pPr>
      <w:r w:rsidRPr="008643D2">
        <w:t>Celotno dokumentacijo preverjanja kakovosti materialov in proizvodov ter izvršenih del mora obdelati pooblaščena strokovna organizacija/kontrolni organ kot zaključno poročilo.</w:t>
      </w:r>
    </w:p>
    <w:p w14:paraId="1D92235F" w14:textId="77777777" w:rsidR="00BB47A7" w:rsidRPr="008643D2" w:rsidRDefault="00BB47A7" w:rsidP="00EF07C8">
      <w:pPr>
        <w:pStyle w:val="Naslov3"/>
      </w:pPr>
      <w:bookmarkStart w:id="201" w:name="_Toc332269782"/>
      <w:bookmarkStart w:id="202" w:name="_Toc3373125"/>
      <w:bookmarkStart w:id="203" w:name="_Toc25923712"/>
      <w:bookmarkStart w:id="204" w:name="_Toc31113833"/>
      <w:r w:rsidRPr="008643D2">
        <w:t>Vrste preskusov</w:t>
      </w:r>
      <w:bookmarkEnd w:id="201"/>
      <w:bookmarkEnd w:id="202"/>
      <w:bookmarkEnd w:id="203"/>
      <w:bookmarkEnd w:id="204"/>
      <w:r w:rsidRPr="008643D2">
        <w:t xml:space="preserve"> </w:t>
      </w:r>
    </w:p>
    <w:p w14:paraId="0A63A2A5" w14:textId="77777777" w:rsidR="00BB47A7" w:rsidRPr="008643D2" w:rsidRDefault="00BB47A7" w:rsidP="009C7915">
      <w:pPr>
        <w:pStyle w:val="Odstavekseznama"/>
        <w:numPr>
          <w:ilvl w:val="0"/>
          <w:numId w:val="59"/>
        </w:numPr>
      </w:pPr>
      <w:r w:rsidRPr="008643D2">
        <w:t>V programu preskusov v sklopu notranje in zunanje kontrole za posamezne materiale in gradbene proizvode, mora biti vključena celovita izvedba preskusov istovetnosti.</w:t>
      </w:r>
    </w:p>
    <w:p w14:paraId="2B635116" w14:textId="77777777" w:rsidR="00BB47A7" w:rsidRPr="008643D2" w:rsidRDefault="00BB47A7" w:rsidP="00EF07C8">
      <w:pPr>
        <w:pStyle w:val="Naslov4"/>
      </w:pPr>
      <w:bookmarkStart w:id="205" w:name="_Toc332269783"/>
      <w:bookmarkStart w:id="206" w:name="_Toc25923713"/>
      <w:r w:rsidRPr="008643D2">
        <w:t>Začetni tipski preskus</w:t>
      </w:r>
      <w:bookmarkEnd w:id="205"/>
      <w:bookmarkEnd w:id="206"/>
    </w:p>
    <w:p w14:paraId="1C2A74DD" w14:textId="77777777" w:rsidR="00BB47A7" w:rsidRPr="008643D2" w:rsidRDefault="00BB47A7" w:rsidP="009C7915">
      <w:pPr>
        <w:pStyle w:val="Odstavekseznama"/>
        <w:numPr>
          <w:ilvl w:val="0"/>
          <w:numId w:val="60"/>
        </w:numPr>
      </w:pPr>
      <w:r w:rsidRPr="008643D2">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23D1FAC8" w14:textId="77777777" w:rsidR="00BB47A7" w:rsidRPr="008643D2" w:rsidRDefault="00BB47A7" w:rsidP="00EF07C8">
      <w:pPr>
        <w:pStyle w:val="Naslov4"/>
      </w:pPr>
      <w:bookmarkStart w:id="207" w:name="_Toc332269784"/>
      <w:bookmarkStart w:id="208" w:name="_Toc25923714"/>
      <w:r w:rsidRPr="008643D2">
        <w:t>Kontrola proizvodnje</w:t>
      </w:r>
      <w:bookmarkEnd w:id="207"/>
      <w:bookmarkEnd w:id="208"/>
    </w:p>
    <w:p w14:paraId="498EA2D9" w14:textId="77777777" w:rsidR="00BB47A7" w:rsidRPr="008643D2" w:rsidRDefault="00BB47A7" w:rsidP="009C7915">
      <w:pPr>
        <w:pStyle w:val="Odstavekseznama"/>
        <w:numPr>
          <w:ilvl w:val="0"/>
          <w:numId w:val="61"/>
        </w:numPr>
      </w:pPr>
      <w:r w:rsidRPr="008643D2">
        <w:t>Vrednotenje skladnosti materiala, načrtovanega za proizvodnjo, ali proizvoda obsega začetni tipski preskus in kontrolo proizvodnje. Takšno preverjanje ni potrebno za zemljine in materiale, načrtovane za podobno uporabo.</w:t>
      </w:r>
    </w:p>
    <w:p w14:paraId="000A30A8" w14:textId="77777777" w:rsidR="00BB47A7" w:rsidRPr="008643D2" w:rsidRDefault="00BB47A7" w:rsidP="009C7915">
      <w:pPr>
        <w:pStyle w:val="Odstavekseznama"/>
        <w:numPr>
          <w:ilvl w:val="0"/>
          <w:numId w:val="61"/>
        </w:numPr>
      </w:pPr>
      <w:r w:rsidRPr="008643D2">
        <w:t xml:space="preserve">Za materiale in proizvode je treba pred pričetkom redne predelave v strojih in napravah, od katerih je odvisna kakovost del, izvršiti kontrolo proizvodnje, to je preskus strojev in naprav glede zahtevane skladnosti in kakovosti proizvoda, ki </w:t>
      </w:r>
      <w:r w:rsidRPr="008643D2">
        <w:lastRenderedPageBreak/>
        <w:t>je določena v posebnih tehničnih pogojih oziroma v projektni dokumentaciji.</w:t>
      </w:r>
    </w:p>
    <w:p w14:paraId="21F95DFF" w14:textId="77777777" w:rsidR="00BB47A7" w:rsidRPr="008643D2" w:rsidRDefault="00BB47A7" w:rsidP="009C7915">
      <w:pPr>
        <w:pStyle w:val="Odstavekseznama"/>
        <w:numPr>
          <w:ilvl w:val="0"/>
          <w:numId w:val="61"/>
        </w:numPr>
      </w:pPr>
      <w:r w:rsidRPr="008643D2">
        <w:t>Za kontrolo proizvodnje potrebni preskusi obsegajo ugotavljanje skladnosti in kakovosti materialov in proizvodov.</w:t>
      </w:r>
    </w:p>
    <w:p w14:paraId="7697C59E" w14:textId="77777777" w:rsidR="00BB47A7" w:rsidRPr="008643D2" w:rsidRDefault="00BB47A7" w:rsidP="009C7915">
      <w:pPr>
        <w:pStyle w:val="Odstavekseznama"/>
        <w:numPr>
          <w:ilvl w:val="0"/>
          <w:numId w:val="61"/>
        </w:numPr>
      </w:pPr>
      <w:r w:rsidRPr="008643D2">
        <w:t>Certifikat (potrdilo) o skladnosti kontrole proizvodnje mora predložiti Izvajalec del nadzorniku najmanj tri dni pred nameravanim pričetkom del.</w:t>
      </w:r>
    </w:p>
    <w:p w14:paraId="37853EE7" w14:textId="77777777" w:rsidR="00BB47A7" w:rsidRPr="008643D2" w:rsidRDefault="00BB47A7" w:rsidP="009C7915">
      <w:pPr>
        <w:pStyle w:val="Odstavekseznama"/>
        <w:numPr>
          <w:ilvl w:val="0"/>
          <w:numId w:val="61"/>
        </w:numPr>
      </w:pPr>
      <w:r w:rsidRPr="008643D2">
        <w:t>Stroški dokazne proizvodnje bremenijo Izvajalca del.</w:t>
      </w:r>
    </w:p>
    <w:p w14:paraId="0DCAEB2E" w14:textId="77777777" w:rsidR="00BB47A7" w:rsidRPr="008643D2" w:rsidRDefault="00BB47A7" w:rsidP="009C7915">
      <w:pPr>
        <w:pStyle w:val="Odstavekseznama"/>
        <w:numPr>
          <w:ilvl w:val="0"/>
          <w:numId w:val="61"/>
        </w:numPr>
      </w:pPr>
      <w:r w:rsidRPr="008643D2">
        <w:t>Praviloma je treba predložiti dokazila za materiale iz istega vira ali za istovrstna dela le enkrat.</w:t>
      </w:r>
    </w:p>
    <w:p w14:paraId="3CACED39" w14:textId="77777777" w:rsidR="00BB47A7" w:rsidRPr="008643D2" w:rsidRDefault="00BB47A7" w:rsidP="00EF07C8">
      <w:pPr>
        <w:pStyle w:val="Naslov4"/>
      </w:pPr>
      <w:bookmarkStart w:id="209" w:name="_Toc332269785"/>
      <w:bookmarkStart w:id="210" w:name="_Toc25923715"/>
      <w:r w:rsidRPr="008643D2">
        <w:t>Dokazno vgrajevanje</w:t>
      </w:r>
      <w:bookmarkEnd w:id="209"/>
      <w:bookmarkEnd w:id="210"/>
    </w:p>
    <w:p w14:paraId="51156F4F" w14:textId="77777777" w:rsidR="00BB47A7" w:rsidRPr="008643D2" w:rsidRDefault="00BB47A7" w:rsidP="009C7915">
      <w:pPr>
        <w:pStyle w:val="Odstavekseznama"/>
        <w:numPr>
          <w:ilvl w:val="0"/>
          <w:numId w:val="62"/>
        </w:numPr>
      </w:pPr>
      <w:r w:rsidRPr="008643D2">
        <w:t>Na osnovi ustreznih rezultatov preskusov začetne laboratorijske sestave ter kontrole proizvodnje (preskušanje strojev in naprav) lahko odobri nadzornik dokazno vgrajevanje.</w:t>
      </w:r>
    </w:p>
    <w:p w14:paraId="3E5C0E1B" w14:textId="77777777" w:rsidR="00BB47A7" w:rsidRPr="008643D2" w:rsidRDefault="00BB47A7" w:rsidP="009C7915">
      <w:pPr>
        <w:pStyle w:val="Odstavekseznama"/>
        <w:numPr>
          <w:ilvl w:val="0"/>
          <w:numId w:val="62"/>
        </w:numPr>
      </w:pPr>
      <w:r w:rsidRPr="008643D2">
        <w:t>Kontrolni preskusi pri dokaznem vgrajevanju obsegajo ugotavljanje kakovosti proizvoda pri transportu, vgrajevanju in v vgrajenem stanju.</w:t>
      </w:r>
    </w:p>
    <w:p w14:paraId="6C95E491" w14:textId="77777777" w:rsidR="00BB47A7" w:rsidRPr="008643D2" w:rsidRDefault="00BB47A7" w:rsidP="009C7915">
      <w:pPr>
        <w:pStyle w:val="Odstavekseznama"/>
        <w:numPr>
          <w:ilvl w:val="0"/>
          <w:numId w:val="62"/>
        </w:numPr>
      </w:pPr>
      <w:r w:rsidRPr="008643D2">
        <w:t>Dokazno vgrajevanje nadzirata nadzornik in zunanja kontrola (kontrolni organ). Stroški dokaznega vgrajevanja bremenijo Izvajalca del.</w:t>
      </w:r>
    </w:p>
    <w:p w14:paraId="4D6E88CF" w14:textId="77777777" w:rsidR="00BB47A7" w:rsidRPr="008643D2" w:rsidRDefault="00BB47A7" w:rsidP="009C7915">
      <w:pPr>
        <w:pStyle w:val="Odstavekseznama"/>
        <w:numPr>
          <w:ilvl w:val="0"/>
          <w:numId w:val="62"/>
        </w:numPr>
      </w:pPr>
      <w:r w:rsidRPr="008643D2">
        <w:t>Če je pri dokaznem vgrajevanju dosežena zahtevana kakovost del, odobri nadzornik nadaljnje izvajanje del.</w:t>
      </w:r>
    </w:p>
    <w:p w14:paraId="24834A0A" w14:textId="77777777" w:rsidR="00BB47A7" w:rsidRPr="008643D2" w:rsidRDefault="00BB47A7" w:rsidP="00EF07C8">
      <w:pPr>
        <w:pStyle w:val="Naslov4"/>
      </w:pPr>
      <w:bookmarkStart w:id="211" w:name="_Toc332269786"/>
      <w:bookmarkStart w:id="212" w:name="_Toc25923716"/>
      <w:r w:rsidRPr="008643D2">
        <w:t>Notranja kontrola</w:t>
      </w:r>
      <w:bookmarkEnd w:id="211"/>
      <w:bookmarkEnd w:id="212"/>
    </w:p>
    <w:p w14:paraId="5BBC1721" w14:textId="77777777" w:rsidR="00BB47A7" w:rsidRPr="008643D2" w:rsidRDefault="00BB47A7" w:rsidP="009C7915">
      <w:pPr>
        <w:pStyle w:val="Odstavekseznama"/>
        <w:numPr>
          <w:ilvl w:val="0"/>
          <w:numId w:val="63"/>
        </w:numPr>
      </w:pPr>
      <w:r w:rsidRPr="008643D2">
        <w:t>Proizvajalec in/ali Izvajalec del mora izvršiti vse preskuse v sklopu notranje kontrole, potrebne za preverjanje kakovosti materialov, tehnologije in izvedenih del. Za izvajanje notranje kontrole mora predložiti ustrezna dokazila o usposobljenosti.</w:t>
      </w:r>
    </w:p>
    <w:p w14:paraId="59D0415A" w14:textId="77777777" w:rsidR="00BB47A7" w:rsidRPr="008643D2" w:rsidRDefault="00BB47A7" w:rsidP="009C7915">
      <w:pPr>
        <w:pStyle w:val="Odstavekseznama"/>
        <w:numPr>
          <w:ilvl w:val="0"/>
          <w:numId w:val="63"/>
        </w:numPr>
      </w:pPr>
      <w:r w:rsidRPr="008643D2">
        <w:t>Naloge za oceno skladnosti, ki so dolžnost proizvajalca oziroma Izvajalca del in so podrobno opredeljene v SIST EN, so:</w:t>
      </w:r>
    </w:p>
    <w:p w14:paraId="2567F6E8" w14:textId="77777777" w:rsidR="00BB47A7" w:rsidRPr="008643D2" w:rsidRDefault="00BB47A7" w:rsidP="009C7915">
      <w:pPr>
        <w:pStyle w:val="Odstavekseznama"/>
        <w:numPr>
          <w:ilvl w:val="1"/>
          <w:numId w:val="63"/>
        </w:numPr>
      </w:pPr>
      <w:r w:rsidRPr="008643D2">
        <w:t>začetni preskus proizvoda oziroma začetni preskus na poskusnem polju (dokazna proizvodnja in dokazno vgrajevanje), če sta v predpisanem sistemu potrjevanja skladnosti predvidena kot naloga proizvajalca oziroma izvajalca del</w:t>
      </w:r>
    </w:p>
    <w:p w14:paraId="2077FAA0" w14:textId="77777777" w:rsidR="00BB47A7" w:rsidRPr="008643D2" w:rsidRDefault="00BB47A7" w:rsidP="009C7915">
      <w:pPr>
        <w:pStyle w:val="Odstavekseznama"/>
        <w:numPr>
          <w:ilvl w:val="1"/>
          <w:numId w:val="63"/>
        </w:numPr>
      </w:pPr>
      <w:r w:rsidRPr="008643D2">
        <w:t>kontrola proizvodnje v obratu oziroma kontrola vgrajevanja proizvoda ali kontrola izvajanja del na gradbišču, vključno s kontrolo proizvodnih naprav</w:t>
      </w:r>
    </w:p>
    <w:p w14:paraId="35D68585" w14:textId="77777777" w:rsidR="00BB47A7" w:rsidRPr="008643D2" w:rsidRDefault="00BB47A7" w:rsidP="009C7915">
      <w:pPr>
        <w:pStyle w:val="Odstavekseznama"/>
        <w:numPr>
          <w:ilvl w:val="1"/>
          <w:numId w:val="63"/>
        </w:numPr>
      </w:pPr>
      <w:r w:rsidRPr="008643D2">
        <w:t>notranji kontrolni preskusi po sprejetem programu povprečne pogostosti preskusov</w:t>
      </w:r>
    </w:p>
    <w:p w14:paraId="01CD1E68" w14:textId="77777777" w:rsidR="00BB47A7" w:rsidRPr="008643D2" w:rsidRDefault="00BB47A7" w:rsidP="009C7915">
      <w:pPr>
        <w:pStyle w:val="Odstavekseznama"/>
        <w:numPr>
          <w:ilvl w:val="1"/>
          <w:numId w:val="63"/>
        </w:numPr>
      </w:pPr>
      <w:r w:rsidRPr="008643D2">
        <w:t>ovrednotenje skladnosti glede na predpisane lastnosti posamezne vrste proizvoda.</w:t>
      </w:r>
    </w:p>
    <w:p w14:paraId="35141C27" w14:textId="77777777" w:rsidR="00BB47A7" w:rsidRPr="008643D2" w:rsidRDefault="00BB47A7" w:rsidP="009C7915">
      <w:pPr>
        <w:pStyle w:val="Odstavekseznama"/>
        <w:numPr>
          <w:ilvl w:val="0"/>
          <w:numId w:val="63"/>
        </w:numPr>
      </w:pPr>
      <w:r w:rsidRPr="008643D2">
        <w:t>Rezultate notranje kontrole mora Izvajalec del primerno dokumentirati in redno sporočati nadzorniku in kontrolnemu organu za izvajanje zunanje kontrole.</w:t>
      </w:r>
    </w:p>
    <w:p w14:paraId="5F88C9A1" w14:textId="77777777" w:rsidR="00BB47A7" w:rsidRPr="008643D2" w:rsidRDefault="00BB47A7" w:rsidP="009C7915">
      <w:pPr>
        <w:pStyle w:val="Odstavekseznama"/>
        <w:numPr>
          <w:ilvl w:val="0"/>
          <w:numId w:val="63"/>
        </w:numPr>
      </w:pPr>
      <w:r w:rsidRPr="008643D2">
        <w:t>Izvajalec je odgovoren in jamči, da je vsa potrebna testna in merilna oprema za izvajanje preskusov pregledana in umerjena.</w:t>
      </w:r>
    </w:p>
    <w:p w14:paraId="1DABFE95" w14:textId="77777777" w:rsidR="00BB47A7" w:rsidRPr="008643D2" w:rsidRDefault="00BB47A7" w:rsidP="009C7915">
      <w:pPr>
        <w:pStyle w:val="Odstavekseznama"/>
        <w:numPr>
          <w:ilvl w:val="0"/>
          <w:numId w:val="63"/>
        </w:numPr>
      </w:pPr>
      <w:r w:rsidRPr="008643D2">
        <w:t>Izvajalec mora zagotoviti vse detajle aktualnih testnih postopkov in predlagane metode za teste na objektu.</w:t>
      </w:r>
    </w:p>
    <w:p w14:paraId="6A524C7A" w14:textId="77777777" w:rsidR="00BB47A7" w:rsidRPr="008643D2" w:rsidRDefault="00BB47A7" w:rsidP="009C7915">
      <w:pPr>
        <w:pStyle w:val="Odstavekseznama"/>
        <w:numPr>
          <w:ilvl w:val="0"/>
          <w:numId w:val="63"/>
        </w:numPr>
      </w:pPr>
      <w:r w:rsidRPr="008643D2">
        <w:t>V primeru, da izvajalčeva notranja kontrola ali pogodbeni laboratorij ugotovi odstopanje kakovosti od zahtevane v projektni dokumentaciji in v posebnih tehničnih pogojih, mora izvajalec o tem takoj obvestiti nadzornika in ustrezno ukrepati. Potrebne ukrepe lahko določi tudi nadzornik.</w:t>
      </w:r>
    </w:p>
    <w:p w14:paraId="724CE6EB" w14:textId="77777777" w:rsidR="00BB47A7" w:rsidRPr="008643D2" w:rsidRDefault="00BB47A7" w:rsidP="009C7915">
      <w:pPr>
        <w:pStyle w:val="Odstavekseznama"/>
        <w:numPr>
          <w:ilvl w:val="0"/>
          <w:numId w:val="63"/>
        </w:numPr>
      </w:pPr>
      <w:r w:rsidRPr="008643D2">
        <w:t>Stroški preskusov v sklopu notranje kontrole bremenijo Izvajalca del.</w:t>
      </w:r>
    </w:p>
    <w:p w14:paraId="0B43B637" w14:textId="77777777" w:rsidR="00BB47A7" w:rsidRPr="008643D2" w:rsidRDefault="00BB47A7" w:rsidP="00EF07C8">
      <w:pPr>
        <w:pStyle w:val="Naslov4"/>
      </w:pPr>
      <w:bookmarkStart w:id="213" w:name="_Toc332269787"/>
      <w:bookmarkStart w:id="214" w:name="_Toc25923717"/>
      <w:r w:rsidRPr="008643D2">
        <w:lastRenderedPageBreak/>
        <w:t>Zunanja kontrola</w:t>
      </w:r>
      <w:bookmarkEnd w:id="213"/>
      <w:bookmarkEnd w:id="214"/>
    </w:p>
    <w:p w14:paraId="3FB224BC" w14:textId="77777777" w:rsidR="00BB47A7" w:rsidRPr="008643D2" w:rsidRDefault="00BB47A7" w:rsidP="009C7915">
      <w:pPr>
        <w:pStyle w:val="Odstavekseznama"/>
        <w:numPr>
          <w:ilvl w:val="0"/>
          <w:numId w:val="64"/>
        </w:numPr>
      </w:pPr>
      <w:r w:rsidRPr="008643D2">
        <w:t>Naloge za oceno skladnosti ali za odobritev notranje kontrole v proizvodnem obratu oziroma za prevzemanje vgrajenih gradbenih proizvodov, ki so dolžnost priznanega organa, so:</w:t>
      </w:r>
    </w:p>
    <w:p w14:paraId="30382873" w14:textId="77777777" w:rsidR="00BB47A7" w:rsidRPr="008643D2" w:rsidRDefault="00BB47A7" w:rsidP="009C7915">
      <w:pPr>
        <w:pStyle w:val="Odstavekseznama"/>
        <w:numPr>
          <w:ilvl w:val="1"/>
          <w:numId w:val="64"/>
        </w:numPr>
      </w:pPr>
      <w:r w:rsidRPr="008643D2">
        <w:t>pregled in presoja ovrednotenja skladnosti, ki jo je opravil proizvajalec oziroma izvajalec del</w:t>
      </w:r>
    </w:p>
    <w:p w14:paraId="757489AF" w14:textId="77777777" w:rsidR="00BB47A7" w:rsidRPr="008643D2" w:rsidRDefault="00BB47A7" w:rsidP="009C7915">
      <w:pPr>
        <w:pStyle w:val="Odstavekseznama"/>
        <w:numPr>
          <w:ilvl w:val="1"/>
          <w:numId w:val="64"/>
        </w:numPr>
      </w:pPr>
      <w:r w:rsidRPr="008643D2">
        <w:t>kontrolno preskušanje vzorcev, vzetih naključno pri nadzoru nad notranjo kontrolo v proizvodnem obratu oziroma na gradbišču, če to zahteva naročnik v sklopu sistema potrjevanja skladnosti</w:t>
      </w:r>
    </w:p>
    <w:p w14:paraId="12D2EA79" w14:textId="77777777" w:rsidR="00BB47A7" w:rsidRPr="008643D2" w:rsidRDefault="00BB47A7" w:rsidP="009C7915">
      <w:pPr>
        <w:pStyle w:val="Odstavekseznama"/>
        <w:numPr>
          <w:ilvl w:val="1"/>
          <w:numId w:val="64"/>
        </w:numPr>
      </w:pPr>
      <w:r w:rsidRPr="008643D2">
        <w:t>vrednotenje skladnosti proizvoda.</w:t>
      </w:r>
    </w:p>
    <w:p w14:paraId="4079ED03" w14:textId="77777777" w:rsidR="00BB47A7" w:rsidRPr="008643D2" w:rsidRDefault="00BB47A7" w:rsidP="009C7915">
      <w:pPr>
        <w:pStyle w:val="Odstavekseznama"/>
        <w:numPr>
          <w:ilvl w:val="0"/>
          <w:numId w:val="64"/>
        </w:numPr>
      </w:pPr>
      <w:r w:rsidRPr="008643D2">
        <w:t>Ob dokončanju objekta ali njegovega dela, mora izdelati priznani organ, končno oceno o primernosti celotne količine vgrajenih gradbenih proizvodov za nameravano rabo v objektu.</w:t>
      </w:r>
    </w:p>
    <w:p w14:paraId="208669C1" w14:textId="77777777" w:rsidR="00BB47A7" w:rsidRPr="008643D2" w:rsidRDefault="00BB47A7" w:rsidP="009C7915">
      <w:pPr>
        <w:pStyle w:val="Odstavekseznama"/>
        <w:numPr>
          <w:ilvl w:val="0"/>
          <w:numId w:val="64"/>
        </w:numPr>
      </w:pPr>
      <w:r w:rsidRPr="008643D2">
        <w:t xml:space="preserve">V primeru več manjših objektov, ki jih gradi isti Izvajalec del pod enakimi tehnološkimi pogoji, je mogoče nekatere naloge zunanje kontrole porazdeliti na večje število objektov. Tako dobljene rezultate se sme upoštevati pri ugotavljanju skladnosti gradbenih proizvodov na posameznem objektu. </w:t>
      </w:r>
    </w:p>
    <w:p w14:paraId="5F93C689" w14:textId="77777777" w:rsidR="00BB47A7" w:rsidRPr="008643D2" w:rsidRDefault="00BB47A7" w:rsidP="009C7915">
      <w:pPr>
        <w:pStyle w:val="Odstavekseznama"/>
        <w:numPr>
          <w:ilvl w:val="0"/>
          <w:numId w:val="64"/>
        </w:numPr>
      </w:pPr>
      <w:r w:rsidRPr="008643D2">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4334632A" w14:textId="77777777" w:rsidR="00BB47A7" w:rsidRPr="008643D2" w:rsidRDefault="00BB47A7" w:rsidP="009C7915">
      <w:pPr>
        <w:pStyle w:val="Odstavekseznama"/>
        <w:numPr>
          <w:ilvl w:val="0"/>
          <w:numId w:val="64"/>
        </w:numPr>
      </w:pPr>
      <w:r w:rsidRPr="008643D2">
        <w:t xml:space="preserve">Rezultati zunanje kontrole, vključno poročila o rednem pregledu notranje kontrole, ki morajo biti vključena v pisno poročilo organa, so osnova za prevzem in obračun vgrajenega materiala. </w:t>
      </w:r>
    </w:p>
    <w:p w14:paraId="4BCD2397" w14:textId="77777777" w:rsidR="00BB47A7" w:rsidRPr="008643D2" w:rsidRDefault="00BB47A7" w:rsidP="009C7915">
      <w:pPr>
        <w:pStyle w:val="Odstavekseznama"/>
        <w:numPr>
          <w:ilvl w:val="0"/>
          <w:numId w:val="64"/>
        </w:numPr>
      </w:pPr>
      <w:r w:rsidRPr="008643D2">
        <w:t>Če Izvajalec del smatra, da rezultat zunanje kontrole ni reprezentativen za celotno prevzeto delo, lahko zahteva dodatno preskušanje na mestih, ki jih skupaj določita izvajalec del in nadzornik. Za prevzem so merodajni rezultati obeh preskušanj (začetnega in dodatnega). Stroške dodatnega preskušanja nosi Izvajalec del.</w:t>
      </w:r>
    </w:p>
    <w:p w14:paraId="17DB2FD3" w14:textId="77777777" w:rsidR="00BB47A7" w:rsidRPr="008643D2" w:rsidRDefault="00BB47A7" w:rsidP="009C7915">
      <w:pPr>
        <w:pStyle w:val="Odstavekseznama"/>
        <w:numPr>
          <w:ilvl w:val="0"/>
          <w:numId w:val="64"/>
        </w:numPr>
      </w:pPr>
      <w:r w:rsidRPr="008643D2">
        <w:t>V primeru, da z ugotovljenim rezultatom dodatnega preskušanja Izvajalec del in kontrolni organ ne dosežeta soglasja, je potrebno izvedeniško preskušanje s strani soglasno izbranega neodvisnega laboratorija. Stroške izvedeniškega preskušanja nosi tisti, katerega rezultati v večji meri odstopajo od ugotovljenih rezultatov.</w:t>
      </w:r>
    </w:p>
    <w:p w14:paraId="4EC66E92" w14:textId="77777777" w:rsidR="00BB47A7" w:rsidRPr="008643D2" w:rsidRDefault="00BB47A7" w:rsidP="00EF07C8">
      <w:pPr>
        <w:pStyle w:val="Odstavekseznama"/>
      </w:pPr>
      <w:r w:rsidRPr="008643D2">
        <w:t>Stroški zunanje kontrole bremenijo Naročnika.</w:t>
      </w:r>
    </w:p>
    <w:p w14:paraId="2D8CA45E" w14:textId="77777777" w:rsidR="00BB47A7" w:rsidRPr="008643D2" w:rsidRDefault="00BB47A7" w:rsidP="00EF07C8">
      <w:pPr>
        <w:pStyle w:val="Odstavekseznama"/>
      </w:pPr>
      <w:r w:rsidRPr="008643D2">
        <w:t>Izvajalec zunanje kontrole ne more biti hkrati izvajalec notranje kontrole.</w:t>
      </w:r>
    </w:p>
    <w:p w14:paraId="078A6F03" w14:textId="77777777" w:rsidR="00BB47A7" w:rsidRPr="008643D2" w:rsidRDefault="00BB47A7" w:rsidP="00EF07C8">
      <w:pPr>
        <w:pStyle w:val="Naslov4"/>
      </w:pPr>
      <w:bookmarkStart w:id="215" w:name="_Toc332269788"/>
      <w:bookmarkStart w:id="216" w:name="_Toc25923718"/>
      <w:r w:rsidRPr="008643D2">
        <w:t>Preostali preskusi</w:t>
      </w:r>
      <w:bookmarkEnd w:id="215"/>
      <w:bookmarkEnd w:id="216"/>
    </w:p>
    <w:p w14:paraId="64D176CB" w14:textId="77777777" w:rsidR="00BB47A7" w:rsidRPr="008643D2" w:rsidRDefault="00BB47A7" w:rsidP="009C7915">
      <w:pPr>
        <w:pStyle w:val="Odstavekseznama"/>
        <w:numPr>
          <w:ilvl w:val="0"/>
          <w:numId w:val="65"/>
        </w:numPr>
      </w:pPr>
      <w:r w:rsidRPr="008643D2">
        <w:t>Stroški za preskuse in izdelavo predlogov za sanacije, ki bodo potrebni v zvezi z nepredvidenimi terenskimi razmerami, bremenijo Naročnika.</w:t>
      </w:r>
    </w:p>
    <w:p w14:paraId="52C72622" w14:textId="77777777" w:rsidR="00BB47A7" w:rsidRPr="008643D2" w:rsidRDefault="00BB47A7" w:rsidP="009C7915">
      <w:pPr>
        <w:pStyle w:val="Odstavekseznama"/>
        <w:numPr>
          <w:ilvl w:val="0"/>
          <w:numId w:val="65"/>
        </w:numPr>
      </w:pPr>
      <w:r w:rsidRPr="008643D2">
        <w:t>Preskusi, predlogi za sanacije in morebitne dopolnitve, ki bodo potrebne zaradi tehnoloških napak izvajalca del in/ali neizpolnjevanja zahtev po teh tehničnih pogojih, bremenijo Izvajalca del.</w:t>
      </w:r>
    </w:p>
    <w:p w14:paraId="3D0EBEC4" w14:textId="77777777" w:rsidR="00BB47A7" w:rsidRPr="008643D2" w:rsidRDefault="00BB47A7" w:rsidP="00EF07C8">
      <w:pPr>
        <w:pStyle w:val="Naslov3"/>
      </w:pPr>
      <w:bookmarkStart w:id="217" w:name="_Toc332269789"/>
      <w:bookmarkStart w:id="218" w:name="_Toc3373126"/>
      <w:bookmarkStart w:id="219" w:name="_Toc25923719"/>
      <w:bookmarkStart w:id="220" w:name="_Toc31113834"/>
      <w:r w:rsidRPr="008643D2">
        <w:t>Laboratorij</w:t>
      </w:r>
      <w:bookmarkEnd w:id="217"/>
      <w:bookmarkEnd w:id="218"/>
      <w:bookmarkEnd w:id="219"/>
      <w:bookmarkEnd w:id="220"/>
    </w:p>
    <w:p w14:paraId="79B94BED" w14:textId="77777777" w:rsidR="00BB47A7" w:rsidRPr="008643D2" w:rsidRDefault="00BB47A7" w:rsidP="009C7915">
      <w:pPr>
        <w:pStyle w:val="Odstavekseznama"/>
        <w:numPr>
          <w:ilvl w:val="0"/>
          <w:numId w:val="66"/>
        </w:numPr>
      </w:pPr>
      <w:bookmarkStart w:id="221" w:name="_Toc92851241"/>
      <w:bookmarkEnd w:id="221"/>
      <w:r w:rsidRPr="008643D2">
        <w:t>Izvajalec del je dolžan organizirati laboratorij, ki mora zadovoljiti vse potrebe notranje kontrole.</w:t>
      </w:r>
    </w:p>
    <w:p w14:paraId="54A2C46C" w14:textId="77777777" w:rsidR="00BB47A7" w:rsidRPr="008643D2" w:rsidRDefault="00BB47A7" w:rsidP="009C7915">
      <w:pPr>
        <w:pStyle w:val="Odstavekseznama"/>
        <w:numPr>
          <w:ilvl w:val="0"/>
          <w:numId w:val="66"/>
        </w:numPr>
      </w:pPr>
      <w:r w:rsidRPr="008643D2">
        <w:t xml:space="preserve">Laboratorij mora izvajati preskuse v sklopu notranje kontrole v zahtevanem obsegu in po postopkih, opredeljenih v tehnični regulativi. Če ugotovi odstopanje </w:t>
      </w:r>
      <w:r w:rsidRPr="008643D2">
        <w:lastRenderedPageBreak/>
        <w:t>od zahtev, mora ugotoviti vzroke tega odstopanja in nemudoma ukrepati.</w:t>
      </w:r>
    </w:p>
    <w:p w14:paraId="035650DC" w14:textId="77777777" w:rsidR="00BB47A7" w:rsidRPr="008643D2" w:rsidRDefault="00BB47A7" w:rsidP="009C7915">
      <w:pPr>
        <w:pStyle w:val="Odstavekseznama"/>
        <w:numPr>
          <w:ilvl w:val="0"/>
          <w:numId w:val="66"/>
        </w:numPr>
      </w:pPr>
      <w:r w:rsidRPr="008643D2">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2168B16F" w14:textId="77777777" w:rsidR="00BB47A7" w:rsidRPr="008643D2" w:rsidRDefault="00BB47A7" w:rsidP="009C7915">
      <w:pPr>
        <w:pStyle w:val="Odstavekseznama"/>
        <w:numPr>
          <w:ilvl w:val="0"/>
          <w:numId w:val="66"/>
        </w:numPr>
      </w:pPr>
      <w:bookmarkStart w:id="222" w:name="_Toc92851242"/>
      <w:bookmarkEnd w:id="222"/>
      <w:r w:rsidRPr="008643D2">
        <w:t>Laboratorij mora imeti ustrezne prostore za delo in ustrezno osnovno opremo za izvajanje vseh pogojenih preskusov, informativno navedeno v prilogi 3. Poleg tega mora biti v laboratoriju poleg vodje stalno zaposleno ustrezno število strokovnih in pomožnih delavcev. V smislu tehničnih pogojev mora predložiti Izvajalec del Naročniku pred pričetkom del dokazilo o ustreznosti celotne organizacije laboratorija s spiskom opreme in delavcev.</w:t>
      </w:r>
    </w:p>
    <w:p w14:paraId="486BBAED" w14:textId="77777777" w:rsidR="00BB47A7" w:rsidRPr="008643D2" w:rsidRDefault="00BB47A7" w:rsidP="009C7915">
      <w:pPr>
        <w:pStyle w:val="Odstavekseznama"/>
        <w:numPr>
          <w:ilvl w:val="0"/>
          <w:numId w:val="66"/>
        </w:numPr>
      </w:pPr>
      <w:bookmarkStart w:id="223" w:name="_Toc92851243"/>
      <w:bookmarkEnd w:id="223"/>
      <w:r w:rsidRPr="008643D2">
        <w:t xml:space="preserve">Laboratorijska oprema, potrebna za izvajalčev laboratorij, mora biti pregledana in umerjena, delavci pa strokovno usposobljeni. </w:t>
      </w:r>
    </w:p>
    <w:p w14:paraId="67EEFA80" w14:textId="77777777" w:rsidR="00BB47A7" w:rsidRPr="008643D2" w:rsidRDefault="00BB47A7" w:rsidP="00EF07C8">
      <w:pPr>
        <w:pStyle w:val="Naslov3"/>
      </w:pPr>
      <w:bookmarkStart w:id="224" w:name="_Toc332269790"/>
      <w:bookmarkStart w:id="225" w:name="_Toc3373127"/>
      <w:bookmarkStart w:id="226" w:name="_Toc25923720"/>
      <w:bookmarkStart w:id="227" w:name="_Toc31113835"/>
      <w:r w:rsidRPr="008643D2">
        <w:t>Osnove za statistično vrednotenje kakovosti</w:t>
      </w:r>
      <w:bookmarkEnd w:id="224"/>
      <w:bookmarkEnd w:id="225"/>
      <w:bookmarkEnd w:id="226"/>
      <w:bookmarkEnd w:id="227"/>
    </w:p>
    <w:p w14:paraId="560CE9A0" w14:textId="77777777" w:rsidR="00BB47A7" w:rsidRPr="008643D2" w:rsidRDefault="00BB47A7" w:rsidP="00EF07C8">
      <w:pPr>
        <w:pStyle w:val="Naslov4"/>
      </w:pPr>
      <w:bookmarkStart w:id="228" w:name="_Toc92851245"/>
      <w:bookmarkStart w:id="229" w:name="_Toc332269791"/>
      <w:bookmarkStart w:id="230" w:name="_Toc25923721"/>
      <w:bookmarkEnd w:id="228"/>
      <w:r w:rsidRPr="008643D2">
        <w:t>Splošno</w:t>
      </w:r>
      <w:bookmarkEnd w:id="229"/>
      <w:bookmarkEnd w:id="230"/>
      <w:r w:rsidRPr="008643D2">
        <w:t xml:space="preserve"> </w:t>
      </w:r>
    </w:p>
    <w:p w14:paraId="486B72E5" w14:textId="77777777" w:rsidR="00BB47A7" w:rsidRPr="008643D2" w:rsidRDefault="00BB47A7" w:rsidP="009C7915">
      <w:pPr>
        <w:pStyle w:val="Odstavekseznama"/>
        <w:numPr>
          <w:ilvl w:val="0"/>
          <w:numId w:val="67"/>
        </w:numPr>
      </w:pPr>
      <w:r w:rsidRPr="008643D2">
        <w:t>Osnove za statistično vrednotenje kakovosti izvršenih del po zahtevah v posebnih tehničnih pogojih so praviloma:</w:t>
      </w:r>
    </w:p>
    <w:p w14:paraId="5D2397E0" w14:textId="77777777" w:rsidR="00BB47A7" w:rsidRPr="008643D2" w:rsidRDefault="00BB47A7" w:rsidP="00EF07C8">
      <w:pPr>
        <w:pStyle w:val="Odstavekseznama"/>
        <w:numPr>
          <w:ilvl w:val="1"/>
          <w:numId w:val="2"/>
        </w:numPr>
      </w:pPr>
      <w:r w:rsidRPr="008643D2">
        <w:t>povprečne vrednosti (in standardni odmik),</w:t>
      </w:r>
    </w:p>
    <w:p w14:paraId="398660AA" w14:textId="77777777" w:rsidR="00BB47A7" w:rsidRPr="008643D2" w:rsidRDefault="00BB47A7" w:rsidP="00EF07C8">
      <w:pPr>
        <w:pStyle w:val="Odstavekseznama"/>
        <w:numPr>
          <w:ilvl w:val="1"/>
          <w:numId w:val="2"/>
        </w:numPr>
      </w:pPr>
      <w:r w:rsidRPr="008643D2">
        <w:t>mejne vrednosti in</w:t>
      </w:r>
    </w:p>
    <w:p w14:paraId="73372FFF" w14:textId="77777777" w:rsidR="00BB47A7" w:rsidRPr="008643D2" w:rsidRDefault="00BB47A7" w:rsidP="00EF07C8">
      <w:pPr>
        <w:pStyle w:val="Odstavekseznama"/>
        <w:numPr>
          <w:ilvl w:val="1"/>
          <w:numId w:val="2"/>
        </w:numPr>
      </w:pPr>
      <w:r w:rsidRPr="008643D2">
        <w:t>skrajne mejne vrednosti.</w:t>
      </w:r>
    </w:p>
    <w:p w14:paraId="27394C77" w14:textId="77777777" w:rsidR="00BB47A7" w:rsidRPr="008643D2" w:rsidRDefault="00BB47A7" w:rsidP="00EF07C8">
      <w:pPr>
        <w:pStyle w:val="Odstavekseznama"/>
      </w:pPr>
      <w:r w:rsidRPr="008643D2">
        <w:t>Povprečna vrednost (</w:t>
      </w:r>
      <w:r w:rsidRPr="008643D2">
        <w:object w:dxaOrig="260" w:dyaOrig="279" w14:anchorId="0B4D2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5pt;height:15.05pt;mso-width-percent:0;mso-height-percent:0;mso-width-percent:0;mso-height-percent:0" o:ole="">
            <v:imagedata r:id="rId14" o:title=""/>
          </v:shape>
          <o:OLEObject Type="Embed" ProgID="Equation.3" ShapeID="_x0000_i1025" DrawAspect="Content" ObjectID="_1670239671" r:id="rId15"/>
        </w:object>
      </w:r>
      <w:r w:rsidRPr="008643D2">
        <w:t>) pomeni aritmetično povprečje vrednosti, izračunano po enačbi</w:t>
      </w:r>
    </w:p>
    <w:p w14:paraId="5C372A66" w14:textId="77777777" w:rsidR="00BB47A7" w:rsidRPr="008643D2" w:rsidRDefault="00BB47A7" w:rsidP="00BB47A7">
      <w:r w:rsidRPr="008643D2">
        <w:object w:dxaOrig="1120" w:dyaOrig="620" w14:anchorId="29C5B11A">
          <v:shape id="_x0000_i1026" type="#_x0000_t75" alt="" style="width:56.95pt;height:28.8pt;mso-width-percent:0;mso-height-percent:0;mso-width-percent:0;mso-height-percent:0" o:ole="">
            <v:imagedata r:id="rId16" o:title=""/>
          </v:shape>
          <o:OLEObject Type="Embed" ProgID="Equation.3" ShapeID="_x0000_i1026" DrawAspect="Content" ObjectID="_1670239672" r:id="rId17"/>
        </w:object>
      </w:r>
      <w:r w:rsidRPr="008643D2">
        <w:t>,</w:t>
      </w:r>
    </w:p>
    <w:p w14:paraId="4B627B99" w14:textId="77777777" w:rsidR="00BB47A7" w:rsidRPr="008643D2" w:rsidRDefault="00BB47A7" w:rsidP="00BB47A7">
      <w:r w:rsidRPr="008643D2">
        <w:t>kjer pomeni n število rezultatov.</w:t>
      </w:r>
    </w:p>
    <w:p w14:paraId="1C2C6FAE" w14:textId="77777777" w:rsidR="00BB47A7" w:rsidRPr="008643D2" w:rsidRDefault="00BB47A7" w:rsidP="00EF07C8">
      <w:pPr>
        <w:pStyle w:val="Odstavekseznama"/>
      </w:pPr>
      <w:r w:rsidRPr="008643D2">
        <w:t>Mejna vrednost (</w:t>
      </w:r>
      <w:proofErr w:type="spellStart"/>
      <w:r w:rsidRPr="008643D2">
        <w:t>x</w:t>
      </w:r>
      <w:r w:rsidRPr="008643D2">
        <w:rPr>
          <w:vertAlign w:val="subscript"/>
        </w:rPr>
        <w:t>m</w:t>
      </w:r>
      <w:proofErr w:type="spellEnd"/>
      <w:r w:rsidRPr="008643D2">
        <w:t>) pomeni zahtevano zgornjo (</w:t>
      </w:r>
      <w:proofErr w:type="spellStart"/>
      <w:r w:rsidRPr="008643D2">
        <w:t>x</w:t>
      </w:r>
      <w:r w:rsidRPr="008643D2">
        <w:rPr>
          <w:vertAlign w:val="subscript"/>
        </w:rPr>
        <w:t>mz</w:t>
      </w:r>
      <w:proofErr w:type="spellEnd"/>
      <w:r w:rsidRPr="008643D2">
        <w:t>) in/ali spodnjo vrednost kakovosti (</w:t>
      </w:r>
      <w:proofErr w:type="spellStart"/>
      <w:r w:rsidRPr="008643D2">
        <w:t>x</w:t>
      </w:r>
      <w:r w:rsidRPr="008643D2">
        <w:rPr>
          <w:vertAlign w:val="subscript"/>
        </w:rPr>
        <w:t>ms</w:t>
      </w:r>
      <w:proofErr w:type="spellEnd"/>
      <w:r w:rsidRPr="008643D2">
        <w:t>), pogojeno za zagotovitev predvidenih lastnosti. Če je dosežena kakovost del v zahtevanih mejah, pomeni to njihovo polno finančno vrednost.</w:t>
      </w:r>
    </w:p>
    <w:p w14:paraId="6FC52A8B" w14:textId="77777777" w:rsidR="00BB47A7" w:rsidRPr="008643D2" w:rsidRDefault="00BB47A7" w:rsidP="00EF07C8">
      <w:pPr>
        <w:pStyle w:val="Odstavekseznama"/>
      </w:pPr>
      <w:r w:rsidRPr="008643D2">
        <w:t>Skrajna mejna vrednost (</w:t>
      </w:r>
      <w:proofErr w:type="spellStart"/>
      <w:r w:rsidRPr="008643D2">
        <w:t>x</w:t>
      </w:r>
      <w:r w:rsidRPr="008643D2">
        <w:rPr>
          <w:vertAlign w:val="subscript"/>
        </w:rPr>
        <w:t>sm</w:t>
      </w:r>
      <w:proofErr w:type="spellEnd"/>
      <w:r w:rsidRPr="008643D2">
        <w:t xml:space="preserve">) pomeni tisto vrednost, pri kateri je dosežena kakovost del brez finančne vrednosti. </w:t>
      </w:r>
    </w:p>
    <w:p w14:paraId="79FE0982" w14:textId="77777777" w:rsidR="00BB47A7" w:rsidRPr="008643D2" w:rsidRDefault="00BB47A7" w:rsidP="00EF07C8">
      <w:pPr>
        <w:pStyle w:val="Odstavekseznama"/>
      </w:pPr>
      <w:r w:rsidRPr="008643D2">
        <w:t>Statistični naključni izbor zagotavlja, da za vsak material, proizvod ali mersko mesto obstoji enaka možnost, da je izbran.</w:t>
      </w:r>
    </w:p>
    <w:p w14:paraId="21BFB98A" w14:textId="77777777" w:rsidR="00BB47A7" w:rsidRPr="008643D2" w:rsidRDefault="00BB47A7" w:rsidP="00EF07C8">
      <w:pPr>
        <w:pStyle w:val="Naslov4"/>
      </w:pPr>
      <w:bookmarkStart w:id="231" w:name="_Toc332269792"/>
      <w:bookmarkStart w:id="232" w:name="_Toc25923722"/>
      <w:r w:rsidRPr="008643D2">
        <w:t>Določila za vrednotenje</w:t>
      </w:r>
      <w:bookmarkEnd w:id="231"/>
      <w:bookmarkEnd w:id="232"/>
    </w:p>
    <w:p w14:paraId="533D999B" w14:textId="77777777" w:rsidR="00BB47A7" w:rsidRPr="008643D2" w:rsidRDefault="00BB47A7">
      <w:r w:rsidRPr="008643D2">
        <w:t>Za vrednotenje rezultatov preskusov v sklopu notranje in zunanje kontrole veljajo naslednja splošna določila:</w:t>
      </w:r>
    </w:p>
    <w:p w14:paraId="7D3AAB2B" w14:textId="77777777" w:rsidR="00BB47A7" w:rsidRPr="008643D2" w:rsidRDefault="00BB47A7" w:rsidP="00BD70A5">
      <w:pPr>
        <w:pStyle w:val="Naslov5"/>
      </w:pPr>
      <w:bookmarkStart w:id="233" w:name="_Toc136054438"/>
      <w:bookmarkStart w:id="234" w:name="_Toc136666671"/>
      <w:bookmarkStart w:id="235" w:name="_Toc25923723"/>
      <w:r w:rsidRPr="008643D2">
        <w:t xml:space="preserve">Povprečna vrednost </w:t>
      </w:r>
      <w:bookmarkEnd w:id="233"/>
      <w:bookmarkEnd w:id="234"/>
      <w:bookmarkEnd w:id="235"/>
      <w:r w:rsidRPr="008643D2">
        <w:object w:dxaOrig="260" w:dyaOrig="279" w14:anchorId="2027FAD4">
          <v:shape id="_x0000_i1027" type="#_x0000_t75" alt="" style="width:15.05pt;height:15.05pt;mso-width-percent:0;mso-height-percent:0;mso-width-percent:0;mso-height-percent:0" o:ole="">
            <v:imagedata r:id="rId18" o:title=""/>
          </v:shape>
          <o:OLEObject Type="Embed" ProgID="Equation.3" ShapeID="_x0000_i1027" DrawAspect="Content" ObjectID="_1670239673" r:id="rId19"/>
        </w:object>
      </w:r>
    </w:p>
    <w:p w14:paraId="4EC584FC" w14:textId="77777777" w:rsidR="00BB47A7" w:rsidRPr="008643D2" w:rsidRDefault="00BB47A7" w:rsidP="00BB47A7">
      <w:r w:rsidRPr="008643D2">
        <w:t>Povprečna vrednost kakovosti je praviloma pogojena.</w:t>
      </w:r>
    </w:p>
    <w:p w14:paraId="0A8B94D6" w14:textId="77777777" w:rsidR="00BB47A7" w:rsidRPr="008643D2" w:rsidRDefault="00BB47A7" w:rsidP="00BD70A5">
      <w:pPr>
        <w:pStyle w:val="Naslov5"/>
      </w:pPr>
      <w:bookmarkStart w:id="236" w:name="_Toc136054439"/>
      <w:bookmarkStart w:id="237" w:name="_Toc136666672"/>
      <w:bookmarkStart w:id="238" w:name="_Toc25923724"/>
      <w:r w:rsidRPr="008643D2">
        <w:t xml:space="preserve">Mejna vrednost </w:t>
      </w:r>
      <w:proofErr w:type="spellStart"/>
      <w:r w:rsidRPr="008643D2">
        <w:t>X</w:t>
      </w:r>
      <w:r w:rsidRPr="008643D2">
        <w:rPr>
          <w:vertAlign w:val="subscript"/>
        </w:rPr>
        <w:t>m</w:t>
      </w:r>
      <w:bookmarkEnd w:id="236"/>
      <w:bookmarkEnd w:id="237"/>
      <w:bookmarkEnd w:id="238"/>
      <w:proofErr w:type="spellEnd"/>
    </w:p>
    <w:p w14:paraId="27D98EB1" w14:textId="77777777" w:rsidR="00BB47A7" w:rsidRPr="008643D2" w:rsidRDefault="00BB47A7" w:rsidP="00BB47A7">
      <w:r w:rsidRPr="008643D2">
        <w:t>Mejna (zahtevana) vrednost je praviloma pogojena, lahko pa tudi določena po enačbi</w:t>
      </w:r>
    </w:p>
    <w:p w14:paraId="6043D193" w14:textId="77777777" w:rsidR="00BB47A7" w:rsidRPr="008643D2" w:rsidRDefault="00BB47A7" w:rsidP="00BB47A7">
      <w:r w:rsidRPr="008643D2">
        <w:object w:dxaOrig="1100" w:dyaOrig="340" w14:anchorId="38CE5C53">
          <v:shape id="_x0000_i1028" type="#_x0000_t75" alt="" style="width:59.5pt;height:20.05pt;mso-width-percent:0;mso-height-percent:0;mso-width-percent:0;mso-height-percent:0" o:ole="">
            <v:imagedata r:id="rId20" o:title=""/>
          </v:shape>
          <o:OLEObject Type="Embed" ProgID="Equation.3" ShapeID="_x0000_i1028" DrawAspect="Content" ObjectID="_1670239674" r:id="rId21"/>
        </w:object>
      </w:r>
    </w:p>
    <w:p w14:paraId="24CBD3DD" w14:textId="77777777" w:rsidR="00BB47A7" w:rsidRPr="008643D2" w:rsidRDefault="00BB47A7" w:rsidP="00BB47A7">
      <w:r w:rsidRPr="008643D2">
        <w:t>kjer pomeni:</w:t>
      </w:r>
    </w:p>
    <w:p w14:paraId="3A8B887F" w14:textId="77777777" w:rsidR="00BB47A7" w:rsidRPr="008643D2" w:rsidRDefault="00BB47A7" w:rsidP="00BB47A7">
      <w:r w:rsidRPr="008643D2">
        <w:t>a – odstopanje mejne vrednosti od povprečne vrednosti.</w:t>
      </w:r>
    </w:p>
    <w:p w14:paraId="1600475B" w14:textId="77777777" w:rsidR="00BB47A7" w:rsidRPr="008643D2" w:rsidRDefault="00BB47A7" w:rsidP="00BB47A7">
      <w:r w:rsidRPr="008643D2">
        <w:lastRenderedPageBreak/>
        <w:t>Mejna vrednost je lahko določena tudi kot konkretna številčna vrednost.</w:t>
      </w:r>
    </w:p>
    <w:p w14:paraId="23BE3205" w14:textId="77777777" w:rsidR="00BB47A7" w:rsidRPr="008643D2" w:rsidRDefault="00BB47A7" w:rsidP="00BB47A7">
      <w:r w:rsidRPr="008643D2">
        <w:t>Če posamezni rezultati v pozitivnem smislu presegajo skrajno zgornjo mejno vrednost (</w:t>
      </w:r>
      <w:proofErr w:type="spellStart"/>
      <w:r w:rsidRPr="008643D2">
        <w:t>x</w:t>
      </w:r>
      <w:r w:rsidRPr="008643D2">
        <w:rPr>
          <w:vertAlign w:val="subscript"/>
        </w:rPr>
        <w:t>smz</w:t>
      </w:r>
      <w:proofErr w:type="spellEnd"/>
      <w:r w:rsidRPr="008643D2">
        <w:t>), jih je praviloma mogoče upoštevati pri statističnem vrednotenju kvalitete izvršenih del le do določenega odstotka nad zahtevano vrednost. Če pa posamezni rezultati ne dosegajo določene skrajne spodnje mejne vrednosti (</w:t>
      </w:r>
      <w:proofErr w:type="spellStart"/>
      <w:r w:rsidRPr="008643D2">
        <w:t>x</w:t>
      </w:r>
      <w:r w:rsidRPr="008643D2">
        <w:rPr>
          <w:vertAlign w:val="subscript"/>
        </w:rPr>
        <w:t>ssm</w:t>
      </w:r>
      <w:proofErr w:type="spellEnd"/>
      <w:r w:rsidRPr="008643D2">
        <w:t>), jih je treba pred statističnim vrednotenjem izločiti.</w:t>
      </w:r>
    </w:p>
    <w:p w14:paraId="5291B9FD" w14:textId="77777777" w:rsidR="00BB47A7" w:rsidRPr="008643D2" w:rsidRDefault="00BB47A7" w:rsidP="00BB47A7">
      <w:r w:rsidRPr="008643D2">
        <w:t>Če se z dodatnimi ukrepi prvotno nekakovostno izvršeno delo tako izboljša, da ugotovljena vrednost ustreza postavljenim zahtevam za kakovost, je treba pri vrednotenju upoštevati ta rezultat, prvotni (negativni) rezultat pa izločiti.</w:t>
      </w:r>
    </w:p>
    <w:p w14:paraId="3B990663" w14:textId="77777777" w:rsidR="00BB47A7" w:rsidRPr="008643D2" w:rsidRDefault="00BB47A7" w:rsidP="00BB47A7">
      <w:r w:rsidRPr="008643D2">
        <w:t>V posebnih primerih, ki jih določi nadzornik, je za preveritev kakovosti izvršenih del mogoče upoštevati kot mejno vrednost 1,96 s, ki vključuje 95 % rezultatov.</w:t>
      </w:r>
    </w:p>
    <w:p w14:paraId="7896D7E2" w14:textId="77777777" w:rsidR="00BB47A7" w:rsidRPr="008643D2" w:rsidRDefault="00BB47A7" w:rsidP="00BD70A5">
      <w:pPr>
        <w:pStyle w:val="Naslov5"/>
      </w:pPr>
      <w:bookmarkStart w:id="239" w:name="_Toc136054440"/>
      <w:bookmarkStart w:id="240" w:name="_Toc136666673"/>
      <w:bookmarkStart w:id="241" w:name="_Toc25923725"/>
      <w:r w:rsidRPr="008643D2">
        <w:t>Skrajna mejna vrednost</w:t>
      </w:r>
      <w:bookmarkEnd w:id="239"/>
      <w:bookmarkEnd w:id="240"/>
      <w:bookmarkEnd w:id="241"/>
    </w:p>
    <w:p w14:paraId="4DE4E3B9" w14:textId="77777777" w:rsidR="00BB47A7" w:rsidRPr="008643D2" w:rsidRDefault="00BB47A7" w:rsidP="00BB47A7">
      <w:r w:rsidRPr="008643D2">
        <w:t>Skrajna mejna vrednost je praviloma pogojena ali pa določena z odstopanjem do srednje vrednosti ali mejne vrednosti po enačbi:</w:t>
      </w:r>
    </w:p>
    <w:p w14:paraId="61011C54" w14:textId="77777777" w:rsidR="00BB47A7" w:rsidRPr="008643D2" w:rsidRDefault="00BB47A7" w:rsidP="00BB47A7">
      <w:r w:rsidRPr="008643D2">
        <w:object w:dxaOrig="1160" w:dyaOrig="340" w14:anchorId="5FB8B6AA">
          <v:shape id="_x0000_i1029" type="#_x0000_t75" alt="" style="width:56.95pt;height:20.05pt;mso-width-percent:0;mso-height-percent:0;mso-width-percent:0;mso-height-percent:0" o:ole="">
            <v:imagedata r:id="rId22" o:title=""/>
          </v:shape>
          <o:OLEObject Type="Embed" ProgID="Equation.3" ShapeID="_x0000_i1029" DrawAspect="Content" ObjectID="_1670239675" r:id="rId23"/>
        </w:object>
      </w:r>
      <w:r w:rsidRPr="008643D2">
        <w:t xml:space="preserve">      ali      </w:t>
      </w:r>
      <w:r w:rsidRPr="008643D2">
        <w:object w:dxaOrig="1140" w:dyaOrig="340" w14:anchorId="4C4481C8">
          <v:shape id="_x0000_i1030" type="#_x0000_t75" alt="" style="width:56.95pt;height:20.05pt;mso-width-percent:0;mso-height-percent:0;mso-width-percent:0;mso-height-percent:0" o:ole="">
            <v:imagedata r:id="rId24" o:title=""/>
          </v:shape>
          <o:OLEObject Type="Embed" ProgID="Equation.3" ShapeID="_x0000_i1030" DrawAspect="Content" ObjectID="_1670239676" r:id="rId25"/>
        </w:object>
      </w:r>
    </w:p>
    <w:p w14:paraId="02A8A07B" w14:textId="77777777" w:rsidR="00BB47A7" w:rsidRPr="008643D2" w:rsidRDefault="00BB47A7" w:rsidP="00BB47A7">
      <w:r w:rsidRPr="008643D2">
        <w:t>kjer pomeni:</w:t>
      </w:r>
    </w:p>
    <w:p w14:paraId="1A21399F" w14:textId="77777777" w:rsidR="00BB47A7" w:rsidRPr="008643D2" w:rsidRDefault="00BB47A7" w:rsidP="00BB47A7">
      <w:r w:rsidRPr="008643D2">
        <w:t>b – odstopanje skrajne mejne vrednosti od povprečne vrednosti</w:t>
      </w:r>
    </w:p>
    <w:p w14:paraId="07AC3F51" w14:textId="77777777" w:rsidR="00BB47A7" w:rsidRPr="008643D2" w:rsidRDefault="00BB47A7" w:rsidP="00BB47A7">
      <w:r w:rsidRPr="008643D2">
        <w:t>c – odstopanje skrajne mejne vrednosti od mejne vrednosti.</w:t>
      </w:r>
    </w:p>
    <w:p w14:paraId="7605B388" w14:textId="77777777" w:rsidR="00BB47A7" w:rsidRPr="008643D2" w:rsidRDefault="00BB47A7" w:rsidP="00BB47A7">
      <w:r w:rsidRPr="008643D2">
        <w:t>Skrajna mejna vrednost pa je v posebnih primernih lahko določena tudi z vrednostjo 3σ, ki vključuje približno 99,8 % rezultatov.</w:t>
      </w:r>
    </w:p>
    <w:p w14:paraId="53C54F95" w14:textId="77777777" w:rsidR="00BB47A7" w:rsidRPr="008643D2" w:rsidRDefault="00BB47A7" w:rsidP="00641ECD">
      <w:pPr>
        <w:pStyle w:val="Naslov3"/>
      </w:pPr>
      <w:bookmarkStart w:id="242" w:name="_Toc332269793"/>
      <w:bookmarkStart w:id="243" w:name="_Toc3373128"/>
      <w:bookmarkStart w:id="244" w:name="_Toc25923726"/>
      <w:bookmarkStart w:id="245" w:name="_Toc31113836"/>
      <w:r w:rsidRPr="008643D2">
        <w:t>Osnove za finančno vrednotenje kakovosti</w:t>
      </w:r>
      <w:bookmarkEnd w:id="242"/>
      <w:bookmarkEnd w:id="243"/>
      <w:bookmarkEnd w:id="244"/>
      <w:bookmarkEnd w:id="245"/>
    </w:p>
    <w:p w14:paraId="538AE59D" w14:textId="77777777" w:rsidR="00BB47A7" w:rsidRPr="008643D2" w:rsidRDefault="00BB47A7" w:rsidP="009B442C">
      <w:pPr>
        <w:pStyle w:val="Odstavekseznama"/>
        <w:numPr>
          <w:ilvl w:val="0"/>
          <w:numId w:val="107"/>
        </w:numPr>
      </w:pPr>
      <w:r w:rsidRPr="008643D2">
        <w:t>Zahteve kakovosti za posamezne lastnosti izvršenih del so podane v posebnih tehničnih pogojih.</w:t>
      </w:r>
    </w:p>
    <w:p w14:paraId="129793C0" w14:textId="77777777" w:rsidR="00BB47A7" w:rsidRPr="008643D2" w:rsidRDefault="00BB47A7" w:rsidP="00940EBD">
      <w:pPr>
        <w:pStyle w:val="Odstavekseznama"/>
      </w:pPr>
      <w:r w:rsidRPr="008643D2">
        <w:t>Za pomanjkljivo kakovost izvršenih del lahko uveljavlja naročnik finančne odbitke, ki jih skladno z uveljavljenimi tehničnimi pogoji določi nadzornik.</w:t>
      </w:r>
    </w:p>
    <w:p w14:paraId="5C0BECD0" w14:textId="77777777" w:rsidR="00BB47A7" w:rsidRPr="008643D2" w:rsidRDefault="00BB47A7" w:rsidP="00940EBD">
      <w:pPr>
        <w:pStyle w:val="Odstavekseznama"/>
      </w:pPr>
      <w:r w:rsidRPr="008643D2">
        <w:t>Obseg del s kakovostjo med mejno vrednostjo in skrajno mejno vrednostjo je treba praviloma finančno ovrednotiti po enačbi:</w:t>
      </w:r>
    </w:p>
    <w:p w14:paraId="5088CD04" w14:textId="234F26C9" w:rsidR="00BB47A7" w:rsidRPr="008643D2" w:rsidRDefault="00BB47A7" w:rsidP="00BB47A7">
      <w:r w:rsidRPr="008643D2">
        <w:object w:dxaOrig="1340" w:dyaOrig="260" w14:anchorId="7B33B051">
          <v:shape id="_x0000_i1031" type="#_x0000_t75" alt="" style="width:67pt;height:15.05pt;mso-width-percent:0;mso-height-percent:0;mso-width-percent:0;mso-height-percent:0" o:ole="">
            <v:imagedata r:id="rId26" o:title=""/>
          </v:shape>
          <o:OLEObject Type="Embed" ProgID="Equation.3" ShapeID="_x0000_i1031" DrawAspect="Content" ObjectID="_1670239677" r:id="rId27"/>
        </w:object>
      </w:r>
    </w:p>
    <w:p w14:paraId="2E8FC43D" w14:textId="24F4FBC4" w:rsidR="008B2EE8" w:rsidRPr="008643D2" w:rsidRDefault="00BB47A7" w:rsidP="00BB47A7">
      <w:r w:rsidRPr="008643D2">
        <w:t>kjer pomeni:</w:t>
      </w:r>
    </w:p>
    <w:p w14:paraId="1B788ECD" w14:textId="77777777" w:rsidR="00BB47A7" w:rsidRPr="008643D2" w:rsidRDefault="00BB47A7" w:rsidP="00BB47A7">
      <w:r w:rsidRPr="008643D2">
        <w:t xml:space="preserve">FO – </w:t>
      </w:r>
      <w:r w:rsidRPr="008643D2">
        <w:tab/>
        <w:t>finančni odbitek</w:t>
      </w:r>
    </w:p>
    <w:p w14:paraId="1376A273" w14:textId="7875F4AA" w:rsidR="00F87FB5" w:rsidRPr="008643D2" w:rsidRDefault="00BB47A7" w:rsidP="00BB47A7">
      <w:r w:rsidRPr="008643D2">
        <w:t>K  –</w:t>
      </w:r>
      <w:r w:rsidRPr="008643D2">
        <w:tab/>
        <w:t>količnik vpliva pomanjkljive kakovosti izvršenega dela na uporabnost, ki je za posamezna dela določen</w:t>
      </w:r>
      <w:r w:rsidR="00F87FB5" w:rsidRPr="008643D2">
        <w:t xml:space="preserve"> </w:t>
      </w:r>
      <w:r w:rsidRPr="008643D2">
        <w:t>v tehničnih pogojih</w:t>
      </w:r>
    </w:p>
    <w:p w14:paraId="4AEB2802" w14:textId="77777777" w:rsidR="00BB47A7" w:rsidRPr="008643D2" w:rsidRDefault="00BB47A7" w:rsidP="00BB47A7">
      <w:r w:rsidRPr="008643D2">
        <w:t>C   –</w:t>
      </w:r>
      <w:r w:rsidRPr="008643D2">
        <w:tab/>
        <w:t>cena za enoto količine izvršenega dela (EUR/m</w:t>
      </w:r>
      <w:r w:rsidRPr="008643D2">
        <w:rPr>
          <w:vertAlign w:val="superscript"/>
        </w:rPr>
        <w:t>2</w:t>
      </w:r>
      <w:r w:rsidRPr="008643D2">
        <w:t>)</w:t>
      </w:r>
    </w:p>
    <w:p w14:paraId="589117D3" w14:textId="5AA72102" w:rsidR="004C2216" w:rsidRPr="008643D2" w:rsidRDefault="00BB47A7" w:rsidP="00BB47A7">
      <w:r w:rsidRPr="008643D2">
        <w:t>PD –</w:t>
      </w:r>
      <w:r w:rsidRPr="008643D2">
        <w:tab/>
        <w:t>obseg pomanjkljivo izvršenega dela (m</w:t>
      </w:r>
      <w:r w:rsidRPr="008643D2">
        <w:rPr>
          <w:vertAlign w:val="superscript"/>
        </w:rPr>
        <w:t>2</w:t>
      </w:r>
      <w:r w:rsidRPr="008643D2">
        <w:t>)</w:t>
      </w:r>
    </w:p>
    <w:p w14:paraId="2A643A97" w14:textId="77777777" w:rsidR="00BB47A7" w:rsidRPr="008643D2" w:rsidRDefault="00BB47A7" w:rsidP="00940EBD">
      <w:pPr>
        <w:pStyle w:val="Odstavekseznama"/>
      </w:pPr>
      <w:r w:rsidRPr="008643D2">
        <w:t>Finančni odbitki za posamezne pomanjkljivosti se seštevajo do stoodstotne cene za enoto dela.</w:t>
      </w:r>
    </w:p>
    <w:p w14:paraId="62287B29" w14:textId="77777777" w:rsidR="00BB47A7" w:rsidRPr="008643D2" w:rsidRDefault="00BB47A7" w:rsidP="00940EBD">
      <w:pPr>
        <w:pStyle w:val="Odstavekseznama"/>
      </w:pPr>
      <w:r w:rsidRPr="008643D2">
        <w:t>V primeru prekoračenja cene za posamezno delo (zaradi seštevanja posameznih odbitkov) odloči o ukrepih nadzornik.</w:t>
      </w:r>
    </w:p>
    <w:p w14:paraId="4609B899" w14:textId="77777777" w:rsidR="00BB47A7" w:rsidRPr="008643D2" w:rsidRDefault="00BB47A7" w:rsidP="00940EBD">
      <w:pPr>
        <w:pStyle w:val="Odstavekseznama"/>
      </w:pPr>
      <w:r w:rsidRPr="008643D2">
        <w:t>Obseg del, ki jih pokrivajo rezultati nad oziroma pod skrajno mejno vrednostjo, je brez finančne vrednosti. Izvajalec del za takšno kakovost del ne dobi plačila, tako izvršena dela pa mora po navodilih nadzornika sanirati na svoje stroške.</w:t>
      </w:r>
    </w:p>
    <w:p w14:paraId="7DFBA437" w14:textId="77777777" w:rsidR="00BB47A7" w:rsidRPr="008643D2" w:rsidRDefault="00BB47A7" w:rsidP="00940EBD">
      <w:pPr>
        <w:pStyle w:val="Odstavekseznama"/>
      </w:pPr>
      <w:r w:rsidRPr="008643D2">
        <w:t>Če izvajalec del ni zagotovil kakovosti, zahtevane v projektni dokumentaciji in posebnih tehničnih pogojih, in četudi so mu bili za to obračunani odbitki, ostanejo zanj veljavne vse obveznosti po pogodbi.</w:t>
      </w:r>
    </w:p>
    <w:p w14:paraId="4128E24D" w14:textId="0A6C4B91" w:rsidR="00916C03" w:rsidRDefault="00916C03" w:rsidP="00641ECD">
      <w:pPr>
        <w:pStyle w:val="Naslov2"/>
      </w:pPr>
      <w:bookmarkStart w:id="246" w:name="_Toc3373129"/>
      <w:bookmarkStart w:id="247" w:name="_Toc25923727"/>
      <w:bookmarkStart w:id="248" w:name="_Toc31113837"/>
      <w:r>
        <w:lastRenderedPageBreak/>
        <w:t>Poročilo o poteku del</w:t>
      </w:r>
    </w:p>
    <w:p w14:paraId="3C56B6E8" w14:textId="77777777" w:rsidR="00916C03" w:rsidRPr="00DF463F" w:rsidRDefault="00916C03" w:rsidP="00916C03">
      <w:pPr>
        <w:pStyle w:val="Odstavekseznama"/>
        <w:numPr>
          <w:ilvl w:val="0"/>
          <w:numId w:val="110"/>
        </w:numPr>
      </w:pPr>
      <w:r w:rsidRPr="00DF463F">
        <w:t>Izvajalec je dolžan izdelati in Inženirju predložiti ločena mesečna poročila o poteku del za tekoči mesec in celotno obdobje. Poročilo mora zajemati obdobje od konca prvega koledarskega meseca, ki sledi datumu začetka. Poročilo je potrebno predložiti do 7 koledarskega dne v mesecu za pretekli mesec. Poročila so sestavni del izstavljenih mesečnih obračunskih situacij.</w:t>
      </w:r>
    </w:p>
    <w:p w14:paraId="65B3A7AA" w14:textId="77777777" w:rsidR="00916C03" w:rsidRPr="00DF463F" w:rsidRDefault="00916C03" w:rsidP="00916C03">
      <w:pPr>
        <w:pStyle w:val="Odstavekseznama"/>
        <w:numPr>
          <w:ilvl w:val="0"/>
          <w:numId w:val="110"/>
        </w:numPr>
      </w:pPr>
      <w:r w:rsidRPr="00DF463F">
        <w:t>Poročanje traja dokler Izvajalec ne dokonča vseh del, za katere se ve, da so še nedokončana ob datumu dokončanja, ki je naveden v Potrdilu o dokončanju del.</w:t>
      </w:r>
    </w:p>
    <w:p w14:paraId="3834063E" w14:textId="77777777" w:rsidR="00916C03" w:rsidRPr="00DF463F" w:rsidRDefault="00916C03" w:rsidP="00916C03">
      <w:pPr>
        <w:pStyle w:val="Odstavekseznama"/>
        <w:numPr>
          <w:ilvl w:val="0"/>
          <w:numId w:val="110"/>
        </w:numPr>
      </w:pPr>
      <w:r w:rsidRPr="00DF463F">
        <w:t>Vsako poročilo mora vsebovati:</w:t>
      </w:r>
    </w:p>
    <w:p w14:paraId="3EE03810" w14:textId="1F0E7A91" w:rsidR="00916C03" w:rsidRPr="00DF463F" w:rsidRDefault="00916C03" w:rsidP="00916C03">
      <w:pPr>
        <w:pStyle w:val="Odstavekseznama"/>
        <w:numPr>
          <w:ilvl w:val="1"/>
          <w:numId w:val="2"/>
        </w:numPr>
      </w:pPr>
      <w:r w:rsidRPr="00DF463F">
        <w:t>podrobne opise poteka del, vključno z vsako fazo projektiranja, nabavo opreme, materiala, naprav, dostavo na gradbišče, gradnjo, preskušanjem zagonom in preskusnim delovanjem,</w:t>
      </w:r>
    </w:p>
    <w:p w14:paraId="3AD398DA" w14:textId="2D46D399" w:rsidR="00916C03" w:rsidRPr="00DF463F" w:rsidRDefault="00916C03" w:rsidP="00916C03">
      <w:pPr>
        <w:pStyle w:val="Odstavekseznama"/>
        <w:numPr>
          <w:ilvl w:val="1"/>
          <w:numId w:val="2"/>
        </w:numPr>
      </w:pPr>
      <w:r w:rsidRPr="00DF463F">
        <w:t>ime proizvajalca, lokacijo proizvajalca, napredek v odstotkih in dejanske oziroma pričakovane datume izdelave vsakega glavnega dela opreme, to je</w:t>
      </w:r>
    </w:p>
    <w:p w14:paraId="629BB145" w14:textId="5CE17104" w:rsidR="00916C03" w:rsidRPr="00DF463F" w:rsidRDefault="00916C03" w:rsidP="00916C03">
      <w:pPr>
        <w:pStyle w:val="Odstavekseznama"/>
        <w:numPr>
          <w:ilvl w:val="2"/>
          <w:numId w:val="2"/>
        </w:numPr>
      </w:pPr>
      <w:r w:rsidRPr="00DF463F">
        <w:t>začetek izdelave</w:t>
      </w:r>
    </w:p>
    <w:p w14:paraId="09EC8840" w14:textId="69ADB17D" w:rsidR="00916C03" w:rsidRPr="00DF463F" w:rsidRDefault="00916C03" w:rsidP="00916C03">
      <w:pPr>
        <w:pStyle w:val="Odstavekseznama"/>
        <w:numPr>
          <w:ilvl w:val="2"/>
          <w:numId w:val="2"/>
        </w:numPr>
      </w:pPr>
      <w:r w:rsidRPr="00DF463F">
        <w:t>pregledov izvajalca</w:t>
      </w:r>
    </w:p>
    <w:p w14:paraId="5233AD1B" w14:textId="2E6EC9F5" w:rsidR="00916C03" w:rsidRPr="00DF463F" w:rsidRDefault="00916C03" w:rsidP="00916C03">
      <w:pPr>
        <w:pStyle w:val="Odstavekseznama"/>
        <w:numPr>
          <w:ilvl w:val="2"/>
          <w:numId w:val="2"/>
        </w:numPr>
      </w:pPr>
      <w:r w:rsidRPr="00DF463F">
        <w:t>preskusov</w:t>
      </w:r>
    </w:p>
    <w:p w14:paraId="2384C4F2" w14:textId="58AA5435" w:rsidR="00916C03" w:rsidRPr="00DF463F" w:rsidRDefault="00916C03" w:rsidP="00916C03">
      <w:pPr>
        <w:pStyle w:val="Odstavekseznama"/>
        <w:numPr>
          <w:ilvl w:val="2"/>
          <w:numId w:val="2"/>
        </w:numPr>
      </w:pPr>
      <w:r w:rsidRPr="00DF463F">
        <w:t>pošiljke in prispetja na gradbišče</w:t>
      </w:r>
    </w:p>
    <w:p w14:paraId="37842D1D" w14:textId="3F15D371" w:rsidR="00916C03" w:rsidRPr="00DF463F" w:rsidRDefault="00916C03" w:rsidP="00916C03">
      <w:pPr>
        <w:pStyle w:val="Odstavekseznama"/>
        <w:numPr>
          <w:ilvl w:val="1"/>
          <w:numId w:val="2"/>
        </w:numPr>
      </w:pPr>
      <w:r w:rsidRPr="00DF463F">
        <w:t>podatke o osebju Izvajalca,</w:t>
      </w:r>
    </w:p>
    <w:p w14:paraId="64C38A06" w14:textId="7160FD98" w:rsidR="00916C03" w:rsidRPr="00DF463F" w:rsidRDefault="00916C03" w:rsidP="00916C03">
      <w:pPr>
        <w:pStyle w:val="Odstavekseznama"/>
        <w:numPr>
          <w:ilvl w:val="1"/>
          <w:numId w:val="2"/>
        </w:numPr>
      </w:pPr>
      <w:r w:rsidRPr="00DF463F">
        <w:t>kopije dokumentov o zagotavljanju kakovosti, rezultate preskusov in certifikate o materialih,</w:t>
      </w:r>
    </w:p>
    <w:p w14:paraId="3C92F5E0" w14:textId="27D864F4" w:rsidR="00916C03" w:rsidRPr="00DF463F" w:rsidRDefault="00916C03" w:rsidP="00916C03">
      <w:pPr>
        <w:pStyle w:val="Odstavekseznama"/>
        <w:numPr>
          <w:ilvl w:val="1"/>
          <w:numId w:val="2"/>
        </w:numPr>
      </w:pPr>
      <w:r w:rsidRPr="00DF463F">
        <w:t>seznam sprememb,</w:t>
      </w:r>
    </w:p>
    <w:p w14:paraId="6CEF6937" w14:textId="76757E47" w:rsidR="00916C03" w:rsidRPr="00DF463F" w:rsidRDefault="00916C03" w:rsidP="00916C03">
      <w:pPr>
        <w:pStyle w:val="Odstavekseznama"/>
        <w:numPr>
          <w:ilvl w:val="1"/>
          <w:numId w:val="2"/>
        </w:numPr>
      </w:pPr>
      <w:r w:rsidRPr="00DF463F">
        <w:t>primerjave dejanskega in načrtovanega napredka, s podatki o vseh dogodkih in okoliščinah, ki lahko ogrozijo dokončanje v skladu s pogodbo in o ukrepih, ki so (ali naj bi bili) sprejeti za preprečitev zamud.</w:t>
      </w:r>
    </w:p>
    <w:p w14:paraId="08AA5ADB" w14:textId="77777777" w:rsidR="00916C03" w:rsidRPr="00916C03" w:rsidRDefault="00916C03" w:rsidP="00916C03"/>
    <w:p w14:paraId="39D7BBA1" w14:textId="77777777" w:rsidR="00BB47A7" w:rsidRPr="008643D2" w:rsidRDefault="00BB47A7" w:rsidP="00641ECD">
      <w:pPr>
        <w:pStyle w:val="Naslov2"/>
      </w:pPr>
      <w:r w:rsidRPr="008643D2">
        <w:t>Kakovostni prevzem materialov, proizvodov in opreme</w:t>
      </w:r>
      <w:bookmarkEnd w:id="246"/>
      <w:bookmarkEnd w:id="247"/>
      <w:bookmarkEnd w:id="248"/>
    </w:p>
    <w:p w14:paraId="2445EDD3" w14:textId="77777777" w:rsidR="00BB47A7" w:rsidRPr="008643D2" w:rsidRDefault="00BB47A7" w:rsidP="009C7915">
      <w:pPr>
        <w:pStyle w:val="Odstavekseznama"/>
        <w:numPr>
          <w:ilvl w:val="0"/>
          <w:numId w:val="68"/>
        </w:numPr>
      </w:pPr>
      <w:r w:rsidRPr="008643D2">
        <w:t xml:space="preserve">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Naročniku in Inženirju v kateremkoli trenutku. Navodila in zapisniki v zvezi  s kontrolo kvalitete se bodo preverjali. Za sisteme z računalniškimi </w:t>
      </w:r>
      <w:proofErr w:type="spellStart"/>
      <w:r w:rsidRPr="008643D2">
        <w:t>komponetami</w:t>
      </w:r>
      <w:proofErr w:type="spellEnd"/>
      <w:r w:rsidRPr="008643D2">
        <w:t xml:space="preserve"> se morajo postopki voditi tako na nivoju komponent strojne in programske opreme kot tudi za vse naprave kot celoto.</w:t>
      </w:r>
    </w:p>
    <w:p w14:paraId="29C1856E" w14:textId="77777777" w:rsidR="00BB47A7" w:rsidRPr="008643D2" w:rsidRDefault="00BB47A7" w:rsidP="009C7915">
      <w:pPr>
        <w:pStyle w:val="Odstavekseznama"/>
        <w:numPr>
          <w:ilvl w:val="0"/>
          <w:numId w:val="68"/>
        </w:numPr>
      </w:pPr>
      <w:r w:rsidRPr="008643D2">
        <w:t>Postopki v zvezi s kontrolo kvalitete, in dela na odpravi napak, ki so ugotovljene na ta način, ne morejo biti vzrok za upravičeno zamudo pri izvajanju pogodbe. Osebje Izvajalca, ki dela na 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Kontrola kvalitete, ki jo izvaja Izvajalec skupaj s kontrolorjem, predpostavlja pristojnost reševanja težav v zvezi s kvaliteto na zadovoljstvo Naročnika, ko dejansko pride do odstopanja v kvaliteti od zahtev navedenih v pogodbeni dokumentaciji.</w:t>
      </w:r>
    </w:p>
    <w:p w14:paraId="00289545" w14:textId="77777777" w:rsidR="00BB47A7" w:rsidRPr="008643D2" w:rsidRDefault="00BB47A7" w:rsidP="009C7915">
      <w:pPr>
        <w:pStyle w:val="Odstavekseznama"/>
        <w:numPr>
          <w:ilvl w:val="0"/>
          <w:numId w:val="68"/>
        </w:numPr>
      </w:pPr>
      <w:r w:rsidRPr="008643D2">
        <w:lastRenderedPageBreak/>
        <w:t xml:space="preserve">Program preiskav, ki jih Izvajalec izvede v okviru notranje kontrole kakovosti, je sestavni del tehnološkega elaborata, ki ga mora Izvajalec predložiti v pregled in potrditev Inženirju pred pričetkom izvajanja posamezne vrste del. </w:t>
      </w:r>
    </w:p>
    <w:p w14:paraId="2FF33668" w14:textId="77777777" w:rsidR="00BB47A7" w:rsidRPr="008643D2" w:rsidRDefault="00BB47A7" w:rsidP="009C7915">
      <w:pPr>
        <w:pStyle w:val="Odstavekseznama"/>
        <w:numPr>
          <w:ilvl w:val="0"/>
          <w:numId w:val="68"/>
        </w:numPr>
      </w:pPr>
      <w:r w:rsidRPr="008643D2">
        <w:t>Stroški notranjih kontrolnih preiskav materiala in opravljenega dela so strošek Izvajalca. Naročnik lahko naroči dodatne raziskave in teste materiala in opreme. V kolikor se izkaže, da so bile raziskave upravičene, je to strošek Izvajalca.</w:t>
      </w:r>
    </w:p>
    <w:p w14:paraId="207B126B" w14:textId="77777777" w:rsidR="00BB47A7" w:rsidRPr="008643D2" w:rsidRDefault="00BB47A7" w:rsidP="009C7915">
      <w:pPr>
        <w:pStyle w:val="Odstavekseznama"/>
        <w:numPr>
          <w:ilvl w:val="0"/>
          <w:numId w:val="68"/>
        </w:numPr>
      </w:pPr>
      <w:r w:rsidRPr="008643D2">
        <w:t>Pri kontroli kvalitete materiala, naprav in opreme mora Izvajalec zagotoviti pomoč, delovno silo, material in energijo ter skladišča, aparate in instrumente, kot se jih običajno uporablja za preučevanje, merjenje in testiranje kakršnihkoli materialov ali naprav, ki jih izbere Inženir.</w:t>
      </w:r>
    </w:p>
    <w:p w14:paraId="2C7E648B" w14:textId="77777777" w:rsidR="00BB47A7" w:rsidRPr="008643D2" w:rsidRDefault="00BB47A7" w:rsidP="009C7915">
      <w:pPr>
        <w:pStyle w:val="Odstavekseznama"/>
        <w:numPr>
          <w:ilvl w:val="0"/>
          <w:numId w:val="68"/>
        </w:numPr>
      </w:pPr>
      <w:r w:rsidRPr="008643D2">
        <w:t>Naročnik oz. pooblaščena ustanova ima pravico kontrole in pregleda kakovosti materiala ali opreme, da   ugotovi njegovo skladnost z zahtevami pogodbe in pogodbene dokumentacije, projektov, tehničnih predpisov ter standardov.</w:t>
      </w:r>
    </w:p>
    <w:p w14:paraId="07E401E4" w14:textId="77777777" w:rsidR="00BB47A7" w:rsidRPr="008643D2" w:rsidRDefault="00BB47A7" w:rsidP="00C73BE0">
      <w:pPr>
        <w:pStyle w:val="Odstavekseznama"/>
      </w:pPr>
      <w:r w:rsidRPr="008643D2">
        <w:t>Kontrola in prevzem materialov, proizvodov in opreme s strani Naročnika oz. njegovega pooblaščenega Inženirja ali s strani pooblaščene strokovne organizacije, ne odvezuje proizvajalca oz. Izvajalca, da dobavi ustrezen material, proizvod ali opremo in ne odvezuje proizvajalca oz. Izvajalca od nobene odgovornosti za kvalitetno izvedbo del.</w:t>
      </w:r>
    </w:p>
    <w:p w14:paraId="51292FB0" w14:textId="77777777" w:rsidR="00BB47A7" w:rsidRPr="008643D2" w:rsidRDefault="00BB47A7" w:rsidP="00C73BE0">
      <w:pPr>
        <w:pStyle w:val="Odstavekseznama"/>
      </w:pPr>
      <w:r w:rsidRPr="008643D2">
        <w:t>Za izvajanje zunanje kontrole kakovosti izvedenih del bo Naročnik angažiral neodvisno strokovno organizacijo in z njo sklenil ločeno pogodbo. O izboru neodvisne strokovne organizacije za izvajanje zunanje kontrole kakovosti, bo Naročnik pravočasno pisno obvestil Izvajalca.</w:t>
      </w:r>
    </w:p>
    <w:p w14:paraId="3417650E" w14:textId="77777777" w:rsidR="00BB47A7" w:rsidRPr="008643D2" w:rsidRDefault="00BB47A7" w:rsidP="00C73BE0">
      <w:pPr>
        <w:pStyle w:val="Naslov3"/>
      </w:pPr>
      <w:bookmarkStart w:id="249" w:name="_Toc3373130"/>
      <w:bookmarkStart w:id="250" w:name="_Toc25923728"/>
      <w:bookmarkStart w:id="251" w:name="_Toc31113838"/>
      <w:r w:rsidRPr="008643D2">
        <w:t>Prevzem materialov, proizvodov in opreme pri proizvajalcu s strani Naročnika</w:t>
      </w:r>
      <w:bookmarkEnd w:id="249"/>
      <w:bookmarkEnd w:id="250"/>
      <w:bookmarkEnd w:id="251"/>
    </w:p>
    <w:p w14:paraId="008C9611" w14:textId="77777777" w:rsidR="00BB47A7" w:rsidRPr="008643D2" w:rsidRDefault="00BB47A7" w:rsidP="009C7915">
      <w:pPr>
        <w:pStyle w:val="Odstavekseznama"/>
        <w:numPr>
          <w:ilvl w:val="0"/>
          <w:numId w:val="69"/>
        </w:numPr>
      </w:pPr>
      <w:r w:rsidRPr="008643D2">
        <w:t>Kontrolo kakovosti materialov, proizvodov in opreme bo po potrebi in na poziv Inženirja pri proizvajalcu opravljala tudi neodvisno strokovna organizacija, ki jo bo Naročnik angažiral za izvajanje zunanje kontrole kakovosti, v prisotnosti predstavnika Izvajalca in pooblaščenega predstavnika Naročnika oz. Inženirja. Pooblaščena neodvisna strokovna organizacija ima pravico kontrole in pregleda proizvodnje, materiala ali opreme, da ugotovi skladnost materiala ali opreme z zahtevami razpisne dokumentacije in pogodbe ter ustreznost izvajanja notranje kontrole kvalitete in prevzemnih organov, ki jih je dolžan zagotoviti izvajalec del oz. proizvajalec.</w:t>
      </w:r>
    </w:p>
    <w:p w14:paraId="2C65C4B2" w14:textId="77777777" w:rsidR="00BB47A7" w:rsidRPr="008643D2" w:rsidRDefault="00BB47A7" w:rsidP="009C7915">
      <w:pPr>
        <w:pStyle w:val="Odstavekseznama"/>
        <w:numPr>
          <w:ilvl w:val="0"/>
          <w:numId w:val="69"/>
        </w:numPr>
      </w:pPr>
      <w:r w:rsidRPr="008643D2">
        <w:t>Kontrolni prevzemi proizvodnje, materiala ali opreme so lahko v proizvodnih obratih proizvajalca ali njegovih podizvajalcih,  materiala ali opreme pa lahko tudi na deponijskem prostoru izvajalca ali na gradbišču.</w:t>
      </w:r>
    </w:p>
    <w:p w14:paraId="5737B52F" w14:textId="77777777" w:rsidR="00BB47A7" w:rsidRPr="008643D2" w:rsidRDefault="00BB47A7" w:rsidP="009C7915">
      <w:pPr>
        <w:pStyle w:val="Odstavekseznama"/>
        <w:numPr>
          <w:ilvl w:val="0"/>
          <w:numId w:val="69"/>
        </w:numPr>
      </w:pPr>
      <w:r w:rsidRPr="008643D2">
        <w:t xml:space="preserve">Pri kontrolnih prevzemih proizvodnje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w:t>
      </w:r>
      <w:proofErr w:type="spellStart"/>
      <w:r w:rsidRPr="008643D2">
        <w:t>preskuševalnih</w:t>
      </w:r>
      <w:proofErr w:type="spellEnd"/>
      <w:r w:rsidRPr="008643D2">
        <w:t xml:space="preserve"> in kalibracijskih laboratorijev).</w:t>
      </w:r>
    </w:p>
    <w:p w14:paraId="0F2EAD39" w14:textId="77777777" w:rsidR="00BB47A7" w:rsidRPr="008643D2" w:rsidRDefault="00BB47A7" w:rsidP="009C7915">
      <w:pPr>
        <w:pStyle w:val="Odstavekseznama"/>
        <w:numPr>
          <w:ilvl w:val="0"/>
          <w:numId w:val="69"/>
        </w:numPr>
      </w:pPr>
      <w:r w:rsidRPr="008643D2">
        <w:t xml:space="preserve">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w:t>
      </w:r>
      <w:r w:rsidRPr="008643D2">
        <w:lastRenderedPageBreak/>
        <w:t>rezultate izvedenih kontrol.</w:t>
      </w:r>
    </w:p>
    <w:p w14:paraId="0CB8171C" w14:textId="77777777" w:rsidR="00BB47A7" w:rsidRPr="008643D2" w:rsidRDefault="00BB47A7" w:rsidP="009C7915">
      <w:pPr>
        <w:pStyle w:val="Odstavekseznama"/>
        <w:numPr>
          <w:ilvl w:val="0"/>
          <w:numId w:val="69"/>
        </w:numPr>
      </w:pPr>
      <w:r w:rsidRPr="008643D2">
        <w:t>V kolikor se ob kontrolnih prevzemih materiala ali opreme pokaže, da le-ta ni skladna z zahtevami pogodbe in pogodbene dokumentacije, projektne dokumentacije, tehničnih predpisov ter standardov, bo Naročnik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Izvajalec.</w:t>
      </w:r>
    </w:p>
    <w:p w14:paraId="0D5B57E1" w14:textId="77777777" w:rsidR="00BB47A7" w:rsidRPr="008643D2" w:rsidRDefault="00BB47A7" w:rsidP="00C73BE0">
      <w:pPr>
        <w:pStyle w:val="Odstavekseznama"/>
      </w:pPr>
      <w:r w:rsidRPr="008643D2">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044709E4" w14:textId="77777777" w:rsidR="00BB47A7" w:rsidRPr="008643D2" w:rsidRDefault="00BB47A7" w:rsidP="00C73BE0">
      <w:pPr>
        <w:pStyle w:val="Naslov3"/>
      </w:pPr>
      <w:bookmarkStart w:id="252" w:name="_Toc3373131"/>
      <w:bookmarkStart w:id="253" w:name="_Toc25923729"/>
      <w:bookmarkStart w:id="254" w:name="_Toc31113839"/>
      <w:r w:rsidRPr="008643D2">
        <w:t>Tehnologija železniškega prometa v času gradnje</w:t>
      </w:r>
      <w:bookmarkEnd w:id="252"/>
      <w:bookmarkEnd w:id="253"/>
      <w:bookmarkEnd w:id="254"/>
    </w:p>
    <w:p w14:paraId="34531751" w14:textId="4FF2C95C" w:rsidR="00BB47A7" w:rsidRPr="008643D2" w:rsidRDefault="00BB47A7" w:rsidP="009C7915">
      <w:pPr>
        <w:pStyle w:val="Odstavekseznama"/>
        <w:numPr>
          <w:ilvl w:val="0"/>
          <w:numId w:val="70"/>
        </w:numPr>
      </w:pPr>
      <w:r w:rsidRPr="008643D2">
        <w:t>Predvidena tehnologija železniškega prometa v času gradn</w:t>
      </w:r>
      <w:r w:rsidR="00737B68" w:rsidRPr="008643D2">
        <w:t>je je okvirno podana v projektni dokumentaciji (IZN)</w:t>
      </w:r>
      <w:r w:rsidRPr="008643D2">
        <w:t xml:space="preserve">, ki </w:t>
      </w:r>
      <w:r w:rsidR="00737B68" w:rsidRPr="008643D2">
        <w:t>je</w:t>
      </w:r>
      <w:r w:rsidRPr="008643D2">
        <w:t xml:space="preserve"> sestavni del razpisne dokumentacije. </w:t>
      </w:r>
    </w:p>
    <w:p w14:paraId="72B24DB2" w14:textId="2B1816C6" w:rsidR="00BB47A7" w:rsidRPr="008643D2" w:rsidRDefault="00BB47A7" w:rsidP="009C7915">
      <w:pPr>
        <w:pStyle w:val="Odstavekseznama"/>
        <w:numPr>
          <w:ilvl w:val="0"/>
          <w:numId w:val="70"/>
        </w:numPr>
      </w:pPr>
      <w:r w:rsidRPr="008643D2">
        <w:t xml:space="preserve">Navedbe v projektih predstavljajo le zasnovo in izhodišče planirane gradnje. Na osnovi izdelanih projektov je Izvajalec dolžan izdelati enotni elaborat tehnologije železniškega prometa za ves čas izvajanja del, ki so predmet sklenjene pogodbe in ga predati kot sestavni del Tehnološkega elaborata izvedbe vseh pogodbenih del. 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električnega voznega omrežja, prestavitve in preureditve SV in TK vodov in naprav, vmesna zavarovanja, ipd.) za zagotovitev čim manjših motenj železniškega prometa ter zagotovitev varnosti železniškega prometa ves čas gradnje. </w:t>
      </w:r>
    </w:p>
    <w:p w14:paraId="3D5BAC9C" w14:textId="77777777" w:rsidR="00BB47A7" w:rsidRPr="008643D2" w:rsidRDefault="00BB47A7" w:rsidP="009C7915">
      <w:pPr>
        <w:pStyle w:val="Odstavekseznama"/>
        <w:numPr>
          <w:ilvl w:val="0"/>
          <w:numId w:val="70"/>
        </w:numPr>
      </w:pPr>
      <w:r w:rsidRPr="008643D2">
        <w:t>Rešitve podane v enotnem izdelanem elaboratu tehnologije železniškega prometa je Izvajalec dolžan uskladiti z ustreznimi službami Upravljalca ter na elaborat pridobiti njihovo soglasje.</w:t>
      </w:r>
    </w:p>
    <w:p w14:paraId="00F9BBC3" w14:textId="77777777" w:rsidR="00BB47A7" w:rsidRPr="008643D2" w:rsidRDefault="00BB47A7" w:rsidP="009C7915">
      <w:pPr>
        <w:pStyle w:val="Odstavekseznama"/>
        <w:numPr>
          <w:ilvl w:val="0"/>
          <w:numId w:val="70"/>
        </w:numPr>
      </w:pPr>
      <w:r w:rsidRPr="008643D2">
        <w:t xml:space="preserve">Pri izvedbi del je Izvajalec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07A4C836" w14:textId="77777777" w:rsidR="00BB47A7" w:rsidRPr="008643D2" w:rsidRDefault="00BB47A7" w:rsidP="009C7915">
      <w:pPr>
        <w:pStyle w:val="Odstavekseznama"/>
        <w:numPr>
          <w:ilvl w:val="0"/>
          <w:numId w:val="70"/>
        </w:numPr>
      </w:pPr>
      <w:r w:rsidRPr="008643D2">
        <w:t>Pri izvedbi se je Izvajalec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planirati in izvajati tako, da se v okviru ene zapore železniškega prometa izvede več tovrstnih del, zaradi katerih je potrebna zapora proge ali tira.</w:t>
      </w:r>
    </w:p>
    <w:p w14:paraId="57A18513" w14:textId="77777777" w:rsidR="00BB47A7" w:rsidRPr="008643D2" w:rsidRDefault="00BB47A7" w:rsidP="009C7915">
      <w:pPr>
        <w:pStyle w:val="Odstavekseznama"/>
        <w:numPr>
          <w:ilvl w:val="0"/>
          <w:numId w:val="70"/>
        </w:numPr>
      </w:pPr>
      <w:r w:rsidRPr="008643D2">
        <w:t xml:space="preserve">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električnega voznega omrežja, </w:t>
      </w:r>
      <w:proofErr w:type="spellStart"/>
      <w:r w:rsidRPr="008643D2">
        <w:t>ipd</w:t>
      </w:r>
      <w:proofErr w:type="spellEnd"/>
      <w:r w:rsidRPr="008643D2">
        <w:t xml:space="preserve">), dolžan pravočasno uskladiti z Upravljalcem javne železniške infrastrukture (v skladu s </w:t>
      </w:r>
      <w:r w:rsidRPr="008643D2">
        <w:lastRenderedPageBreak/>
        <w:t>Priročnikom 002.62 za načrtovanje, odobritev in izvajanje zapore proge ali tira in izključitev SV in TK naprav).</w:t>
      </w:r>
    </w:p>
    <w:p w14:paraId="6A7B1DDA" w14:textId="77777777" w:rsidR="00BB47A7" w:rsidRPr="008643D2" w:rsidRDefault="00BB47A7" w:rsidP="00C73BE0">
      <w:pPr>
        <w:pStyle w:val="Odstavekseznama"/>
      </w:pPr>
      <w:r w:rsidRPr="008643D2">
        <w:t>Vse stroške povezane z organizacijskimi ukrepi ter usklajevanjem z upravljavcem JŽI za pravočasno zagotavljanje potrebnih ovir v prometu ter njegovega sodelovanja nosi izbrani izvajalec (Naročnik bo zgolj kril dejanske stroške upravljavca kot tudi stroške upravljavca javne železniške infrastrukture zaradi ovir v prometu).</w:t>
      </w:r>
    </w:p>
    <w:p w14:paraId="10352497" w14:textId="77777777" w:rsidR="00BB47A7" w:rsidRPr="008643D2" w:rsidRDefault="00BB47A7" w:rsidP="00C73BE0">
      <w:pPr>
        <w:pStyle w:val="Naslov4"/>
      </w:pPr>
      <w:bookmarkStart w:id="255" w:name="_Toc25923730"/>
      <w:r w:rsidRPr="008643D2">
        <w:t>Izvedba ukrepov, ki dodatno zagotavljajo prometno varnost v času izvajanja del</w:t>
      </w:r>
      <w:bookmarkEnd w:id="255"/>
    </w:p>
    <w:p w14:paraId="61C97A03" w14:textId="77777777" w:rsidR="00BB47A7" w:rsidRPr="008643D2" w:rsidRDefault="00BB47A7" w:rsidP="009C7915">
      <w:pPr>
        <w:pStyle w:val="Odstavekseznama"/>
        <w:numPr>
          <w:ilvl w:val="0"/>
          <w:numId w:val="71"/>
        </w:numPr>
      </w:pPr>
      <w:r w:rsidRPr="008643D2">
        <w:t>Odvijanje tehnološkega procesa dela in drugih delovnih nalog iz naslova železniškega prometa v času izvajanja načrtovanih del mora potekati na podlagi veljavnih zakonskih in podzakonskih aktov, ki urejajo posamezna področja glede na razsežnosti in značilnosti predvidenih ovir v prometu.</w:t>
      </w:r>
    </w:p>
    <w:p w14:paraId="095AB809" w14:textId="77777777" w:rsidR="00BB47A7" w:rsidRPr="008643D2" w:rsidRDefault="00BB47A7" w:rsidP="009C7915">
      <w:pPr>
        <w:pStyle w:val="Odstavekseznama"/>
        <w:numPr>
          <w:ilvl w:val="0"/>
          <w:numId w:val="71"/>
        </w:numPr>
      </w:pPr>
      <w:r w:rsidRPr="008643D2">
        <w:t>V času izvajanja del bodo potrebni določeni ukrepi, ki so navedeni v nadaljevanju in jih mora priglasiti Izvajalec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z veljavnimi predpisi.</w:t>
      </w:r>
    </w:p>
    <w:p w14:paraId="7852D6CE" w14:textId="77777777" w:rsidR="00BB47A7" w:rsidRPr="008643D2" w:rsidRDefault="00BB47A7" w:rsidP="00C73BE0">
      <w:pPr>
        <w:pStyle w:val="Naslov5"/>
      </w:pPr>
      <w:bookmarkStart w:id="256" w:name="_Toc25923731"/>
      <w:r w:rsidRPr="008643D2">
        <w:t>Postopek za zagotovitev progovnega čuvaja v času izvajanja del</w:t>
      </w:r>
      <w:bookmarkEnd w:id="256"/>
    </w:p>
    <w:p w14:paraId="1D079D1E" w14:textId="562E69C4" w:rsidR="00BB47A7" w:rsidRPr="008643D2" w:rsidRDefault="00BB47A7" w:rsidP="009C7915">
      <w:pPr>
        <w:pStyle w:val="Odstavekseznama"/>
        <w:numPr>
          <w:ilvl w:val="0"/>
          <w:numId w:val="72"/>
        </w:numPr>
      </w:pPr>
      <w:r w:rsidRPr="008643D2">
        <w:t xml:space="preserve">Službeno mesto progovnega čuvaja je treba določiti v primeru, da se delovišče nahaja znotraj progovnega pasa ali zunaj normalnega svetlega profila proge, vendar je glede na naravo dela potrebno varovanje (strmo pobočje, delo v usekih,…). Službeno mesto progovnega čuvaja mora </w:t>
      </w:r>
      <w:r w:rsidR="00737B68" w:rsidRPr="008643D2">
        <w:t xml:space="preserve">biti </w:t>
      </w:r>
      <w:r w:rsidRPr="008643D2">
        <w:t>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Obvestilom št. 278.1-3/2018 Varovanje delovnih skupin, ki ga je izdala SŽ-Infrastruktura.</w:t>
      </w:r>
    </w:p>
    <w:p w14:paraId="48233A2D" w14:textId="455CCB48" w:rsidR="00BB47A7" w:rsidRPr="008643D2" w:rsidRDefault="00BB47A7" w:rsidP="009C7915">
      <w:pPr>
        <w:pStyle w:val="Odstavekseznama"/>
        <w:numPr>
          <w:ilvl w:val="0"/>
          <w:numId w:val="72"/>
        </w:numPr>
      </w:pPr>
      <w:r w:rsidRPr="008643D2">
        <w:t xml:space="preserve">V kolikor Izvajalec za izvajanje teh nalog ne razpolaga z ustrezno usposobljenim osebjem oziroma ne </w:t>
      </w:r>
      <w:proofErr w:type="spellStart"/>
      <w:r w:rsidRPr="008643D2">
        <w:t>izpoljnjuje</w:t>
      </w:r>
      <w:proofErr w:type="spellEnd"/>
      <w:r w:rsidRPr="008643D2">
        <w:t xml:space="preserve"> zahtevanih pogojev za izvajanje nalog progovnega čuvaja </w:t>
      </w:r>
      <w:r w:rsidR="00F53050" w:rsidRPr="008643D2">
        <w:t>lahko</w:t>
      </w:r>
      <w:r w:rsidRPr="008643D2">
        <w:t xml:space="preserve"> za zagotovitev progovnega čuvaja ali koordinatorja del </w:t>
      </w:r>
      <w:r w:rsidR="00F53050" w:rsidRPr="008643D2">
        <w:t>posreduje</w:t>
      </w:r>
      <w:r w:rsidRPr="008643D2">
        <w:t xml:space="preserve"> vlogo za dodelitev čuvaja na naslednji naslov:</w:t>
      </w:r>
    </w:p>
    <w:p w14:paraId="0A7BA59F" w14:textId="77777777" w:rsidR="00BB47A7" w:rsidRPr="008643D2" w:rsidRDefault="00BB47A7" w:rsidP="00F53050">
      <w:pPr>
        <w:ind w:left="426"/>
      </w:pPr>
      <w:r w:rsidRPr="008643D2">
        <w:t xml:space="preserve">SŽ-Infrastruktura </w:t>
      </w:r>
      <w:proofErr w:type="spellStart"/>
      <w:r w:rsidRPr="008643D2">
        <w:t>d.o.o</w:t>
      </w:r>
      <w:proofErr w:type="spellEnd"/>
      <w:r w:rsidRPr="008643D2">
        <w:t>.</w:t>
      </w:r>
    </w:p>
    <w:p w14:paraId="448D6D00" w14:textId="77777777" w:rsidR="00BB47A7" w:rsidRPr="008643D2" w:rsidRDefault="00BB47A7" w:rsidP="00F53050">
      <w:pPr>
        <w:ind w:left="426"/>
      </w:pPr>
      <w:r w:rsidRPr="008643D2">
        <w:t>Služba za gradbeno dejavnost</w:t>
      </w:r>
    </w:p>
    <w:p w14:paraId="009B613C" w14:textId="77777777" w:rsidR="00BB47A7" w:rsidRPr="008643D2" w:rsidRDefault="00BB47A7" w:rsidP="00F53050">
      <w:pPr>
        <w:ind w:left="426"/>
      </w:pPr>
      <w:r w:rsidRPr="008643D2">
        <w:t>Kolodvorska 11</w:t>
      </w:r>
    </w:p>
    <w:p w14:paraId="63EDF22B" w14:textId="77777777" w:rsidR="00BB47A7" w:rsidRPr="008643D2" w:rsidRDefault="00BB47A7" w:rsidP="00F53050">
      <w:pPr>
        <w:ind w:left="426"/>
      </w:pPr>
      <w:r w:rsidRPr="008643D2">
        <w:t>1000 Ljubljana</w:t>
      </w:r>
    </w:p>
    <w:p w14:paraId="3A703E61" w14:textId="21DA84A9" w:rsidR="00BB47A7" w:rsidRPr="008643D2" w:rsidRDefault="00BB47A7" w:rsidP="00C73BE0">
      <w:pPr>
        <w:pStyle w:val="Odstavekseznama"/>
      </w:pPr>
      <w:r w:rsidRPr="008643D2">
        <w:t>Omenjena vloga se mora poslati na zgornji naslov najmanj mesec dni pred začetkom načrtovanih del. Na podlagi te vloge ter ureditve naročila (pogodba, naročilnica), preko katere se urejajo razpoložljivost in stroški za zahtevano delovno silo, se zagotovijo progovni čuvaji v okviru možnosti in potreb upravljavca.</w:t>
      </w:r>
    </w:p>
    <w:p w14:paraId="7F15DD9C" w14:textId="77777777" w:rsidR="00BB47A7" w:rsidRPr="008643D2" w:rsidRDefault="00BB47A7" w:rsidP="00C73BE0">
      <w:pPr>
        <w:pStyle w:val="Naslov5"/>
      </w:pPr>
      <w:bookmarkStart w:id="257" w:name="_Toc25923732"/>
      <w:r w:rsidRPr="008643D2">
        <w:t>Postopek za vpeljavo počasnih voženj</w:t>
      </w:r>
      <w:bookmarkEnd w:id="257"/>
    </w:p>
    <w:p w14:paraId="04E3A9BA" w14:textId="77777777" w:rsidR="00BB47A7" w:rsidRPr="008643D2" w:rsidRDefault="00BB47A7" w:rsidP="009C7915">
      <w:pPr>
        <w:pStyle w:val="Odstavekseznama"/>
        <w:numPr>
          <w:ilvl w:val="0"/>
          <w:numId w:val="73"/>
        </w:numPr>
      </w:pPr>
      <w:r w:rsidRPr="008643D2">
        <w:t xml:space="preserve">Izvajalec mora pravočasno in na ustrezen način obveščati Upravljavca o dejansko potrebnih uvedbah počasnih vožnjah  oziroma zagotoviti s svoje strani </w:t>
      </w:r>
      <w:r w:rsidRPr="008643D2">
        <w:lastRenderedPageBreak/>
        <w:t xml:space="preserve">stalno koordinacijo s predstavniki Upravljavca v zvezi organizacije prometa v času izvajanja del. O predvideni počasni vožnji Izvajalec pravočasno, vendar najmanj 48 ur pred uvedbo počasne vožnje, pisno obvesti odgovornega </w:t>
      </w:r>
      <w:proofErr w:type="spellStart"/>
      <w:r w:rsidRPr="008643D2">
        <w:t>delavavca</w:t>
      </w:r>
      <w:proofErr w:type="spellEnd"/>
      <w:r w:rsidRPr="008643D2">
        <w:t xml:space="preserve"> pristojnega vzdrževalca infrastrukture, ki obvesti pooblaščenega delavca Prometne operative o nameravani vpeljavi počasne vožnje. V obvestilu mora navesti datum in čas začetka ter končanja počasne vožnje ter odsek proge, kjer se počasna vožnja vpeljuje (km od/do, tir levi/desni, hitrost). Natančni postopki v zvezi z vpeljavo in implementacijo počasnih voženj so predpisani v 101. členu Prometnega pravilnika in Navodila za uvajanje počasnih voženj in ostalih ukrepov pri zavarovanju delovišča pri delu na progi.</w:t>
      </w:r>
    </w:p>
    <w:p w14:paraId="2CF30862" w14:textId="77777777" w:rsidR="00BB47A7" w:rsidRPr="008643D2" w:rsidRDefault="00BB47A7" w:rsidP="00C73BE0">
      <w:pPr>
        <w:pStyle w:val="Naslov5"/>
      </w:pPr>
      <w:bookmarkStart w:id="258" w:name="_Toc25923733"/>
      <w:r w:rsidRPr="008643D2">
        <w:t>Postopek za vpeljavo potrebnih zapor ter izključitve EE, SV in TK naprav iz obratovanja</w:t>
      </w:r>
      <w:bookmarkEnd w:id="258"/>
    </w:p>
    <w:p w14:paraId="029559D8" w14:textId="4D9C7B1D" w:rsidR="00BB47A7" w:rsidRPr="008643D2" w:rsidRDefault="00BB47A7" w:rsidP="009C7915">
      <w:pPr>
        <w:pStyle w:val="Odstavekseznama"/>
        <w:numPr>
          <w:ilvl w:val="0"/>
          <w:numId w:val="74"/>
        </w:numPr>
      </w:pPr>
      <w:r w:rsidRPr="008643D2">
        <w:t xml:space="preserve">Pričakovano zaporo proge za izključitev EE, SV in TK naprav iz obratovanja in glavnih tirov </w:t>
      </w:r>
      <w:r w:rsidR="00737B68" w:rsidRPr="008643D2">
        <w:t xml:space="preserve">se </w:t>
      </w:r>
      <w:r w:rsidRPr="008643D2">
        <w:t xml:space="preserve">dovoljuje, na pisno zahtevo Izvajalca del, ki jo mora Izvajalec dostaviti do 15. v mesecu za dela predvidena dva meseca v naprej Prometni operativi, ki deluje v okviru SŽ-Infrastruktura </w:t>
      </w:r>
      <w:proofErr w:type="spellStart"/>
      <w:r w:rsidRPr="008643D2">
        <w:t>d.o.o</w:t>
      </w:r>
      <w:proofErr w:type="spellEnd"/>
      <w:r w:rsidRPr="008643D2">
        <w:t xml:space="preserve">.. Zahteva mora biti predložena SŽ-Infrastruktura </w:t>
      </w:r>
      <w:proofErr w:type="spellStart"/>
      <w:r w:rsidRPr="008643D2">
        <w:t>d.o.o</w:t>
      </w:r>
      <w:proofErr w:type="spellEnd"/>
      <w:r w:rsidRPr="008643D2">
        <w:t>., Služba za EE in SVTK dejavnost, Kolodvorska 11, 1000 Ljubljana v skladu s Priročnikom 002.62 za načrtovanje, odobritev in izvajanje zapore proge ali tira in izključitev SV in TK naprav), le-ta pa dostavi Prometni operativi, ki uskladi vse zapore in potrdi točen termin izvajanja zapore.</w:t>
      </w:r>
    </w:p>
    <w:p w14:paraId="36A45676" w14:textId="77777777" w:rsidR="00BB47A7" w:rsidRPr="008643D2" w:rsidRDefault="00BB47A7" w:rsidP="009C7915">
      <w:pPr>
        <w:pStyle w:val="Odstavekseznama"/>
        <w:numPr>
          <w:ilvl w:val="0"/>
          <w:numId w:val="74"/>
        </w:numPr>
      </w:pPr>
      <w:r w:rsidRPr="008643D2">
        <w:t xml:space="preserve">Zaradi možnega vpliva gradnje na delovanje naprav, je poleg nadzora Inženirja potreben tudi nadzor ustreznih služb Upravljavca, še posebej ob začasnih izključitvah EE in SVTK naprav, ob bolj zahtevnih delih pa lahko tudi projektantski nadzor. </w:t>
      </w:r>
    </w:p>
    <w:p w14:paraId="5995C00A" w14:textId="77777777" w:rsidR="00BB47A7" w:rsidRPr="008643D2" w:rsidRDefault="00BB47A7" w:rsidP="009C7915">
      <w:pPr>
        <w:pStyle w:val="Odstavekseznama"/>
        <w:numPr>
          <w:ilvl w:val="0"/>
          <w:numId w:val="74"/>
        </w:numPr>
      </w:pPr>
      <w:r w:rsidRPr="008643D2">
        <w:t>Izvajalec je dolžan na svoje stroške pridobiti vsa dovoljenja in soglasja za prekinitve železniškega  prometa in pravočasno podati ustrezne vloge za zapore proge oziroma izklope naprav.</w:t>
      </w:r>
    </w:p>
    <w:p w14:paraId="60F521F0" w14:textId="75755F0C" w:rsidR="00BB47A7" w:rsidRPr="008643D2" w:rsidRDefault="00BB47A7" w:rsidP="009C7915">
      <w:pPr>
        <w:pStyle w:val="Odstavekseznama"/>
        <w:numPr>
          <w:ilvl w:val="0"/>
          <w:numId w:val="74"/>
        </w:numPr>
      </w:pPr>
      <w:r w:rsidRPr="008643D2">
        <w:t>Po določitvi in uskladitvi osnovnega terminskega plana izvajanja del, mora potencialne posebnosti v prometu ločeno obravnavati služba Prometne operative. Izvajalec del mora poskrbeti za obveščanje pristojnih služb o nameravanih delih</w:t>
      </w:r>
      <w:r w:rsidR="00737B68" w:rsidRPr="008643D2">
        <w:t>.</w:t>
      </w:r>
    </w:p>
    <w:p w14:paraId="3723DA04" w14:textId="77777777" w:rsidR="00BB47A7" w:rsidRPr="008643D2" w:rsidRDefault="00BB47A7" w:rsidP="009C7915">
      <w:pPr>
        <w:pStyle w:val="Odstavekseznama"/>
        <w:numPr>
          <w:ilvl w:val="0"/>
          <w:numId w:val="74"/>
        </w:numPr>
      </w:pPr>
      <w:r w:rsidRPr="008643D2">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priključitev naprav delavcev GD, SV in TK  naprav vključno z izvedbo potrebnih meritev in preizkusov, prevoz tirne mehanizacije do mesta </w:t>
      </w:r>
      <w:proofErr w:type="spellStart"/>
      <w:r w:rsidRPr="008643D2">
        <w:t>gariranja</w:t>
      </w:r>
      <w:proofErr w:type="spellEnd"/>
      <w:r w:rsidRPr="008643D2">
        <w:t xml:space="preserve">, vklope in izklope napetosti v voznem vodu v postopkih vključevanja napetosti. </w:t>
      </w:r>
    </w:p>
    <w:p w14:paraId="756F9F85" w14:textId="77777777" w:rsidR="00BB47A7" w:rsidRPr="008643D2" w:rsidRDefault="00BB47A7" w:rsidP="00C73BE0">
      <w:pPr>
        <w:pStyle w:val="Odstavekseznama"/>
      </w:pPr>
      <w:r w:rsidRPr="008643D2">
        <w:t>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Upravljavca, intervencije vzdrževalcev, …) krije Izvajalec.</w:t>
      </w:r>
    </w:p>
    <w:p w14:paraId="5647A9E0" w14:textId="77777777" w:rsidR="00BB47A7" w:rsidRPr="008643D2" w:rsidRDefault="00BB47A7" w:rsidP="00C73BE0">
      <w:pPr>
        <w:pStyle w:val="Naslov4"/>
      </w:pPr>
      <w:bookmarkStart w:id="259" w:name="_Toc25923734"/>
      <w:r w:rsidRPr="008643D2">
        <w:t>Storitve Upravljavca javne železniške infrastrukture (JŽI)</w:t>
      </w:r>
      <w:bookmarkEnd w:id="259"/>
    </w:p>
    <w:p w14:paraId="164CDA42" w14:textId="77777777" w:rsidR="00BB47A7" w:rsidRPr="008643D2" w:rsidRDefault="00BB47A7" w:rsidP="009C7915">
      <w:pPr>
        <w:pStyle w:val="Odstavekseznama"/>
        <w:numPr>
          <w:ilvl w:val="0"/>
          <w:numId w:val="75"/>
        </w:numPr>
      </w:pPr>
      <w:r w:rsidRPr="008643D2">
        <w:t>Za izvajanje projekta v skladu s potrjenimi terminskimi plani izvajanja del je potrebno zagotoviti tudi različne storitve upravljavca in sicer:</w:t>
      </w:r>
    </w:p>
    <w:p w14:paraId="1D5DCE53" w14:textId="77777777" w:rsidR="00BB47A7" w:rsidRPr="008643D2" w:rsidRDefault="00BB47A7" w:rsidP="009C7915">
      <w:pPr>
        <w:pStyle w:val="Odstavekseznama"/>
        <w:numPr>
          <w:ilvl w:val="1"/>
          <w:numId w:val="75"/>
        </w:numPr>
      </w:pPr>
      <w:r w:rsidRPr="008643D2">
        <w:lastRenderedPageBreak/>
        <w:t>storitve Upravljavca javne železniške infrastrukture, ki niso vezane na proces načrtovanja in izvajanja zapor proge,</w:t>
      </w:r>
    </w:p>
    <w:p w14:paraId="32C11068" w14:textId="77777777" w:rsidR="00BB47A7" w:rsidRPr="008643D2" w:rsidRDefault="00BB47A7" w:rsidP="009C7915">
      <w:pPr>
        <w:pStyle w:val="Odstavekseznama"/>
        <w:numPr>
          <w:ilvl w:val="1"/>
          <w:numId w:val="75"/>
        </w:numPr>
      </w:pPr>
      <w:r w:rsidRPr="008643D2">
        <w:t xml:space="preserve">storitve Upravljavca javne železniške infrastrukture, ki so vezane na proces načrtovanja in izvajanja zapor proge, </w:t>
      </w:r>
    </w:p>
    <w:p w14:paraId="339F3FD9" w14:textId="77777777" w:rsidR="00BB47A7" w:rsidRPr="008643D2" w:rsidRDefault="00BB47A7" w:rsidP="009C7915">
      <w:pPr>
        <w:pStyle w:val="Odstavekseznama"/>
        <w:numPr>
          <w:ilvl w:val="1"/>
          <w:numId w:val="75"/>
        </w:numPr>
      </w:pPr>
      <w:r w:rsidRPr="008643D2">
        <w:t>storitve Upravljavca javne železniške infrastrukture, ki so vezane na proces načrtovanja in izvajanja prometa v času nedelovanja ali omejenega delovanja SVTK naprav ,</w:t>
      </w:r>
    </w:p>
    <w:p w14:paraId="7F61280B" w14:textId="77777777" w:rsidR="00BB47A7" w:rsidRPr="008643D2" w:rsidRDefault="00BB47A7" w:rsidP="009C7915">
      <w:pPr>
        <w:pStyle w:val="Odstavekseznama"/>
        <w:numPr>
          <w:ilvl w:val="1"/>
          <w:numId w:val="75"/>
        </w:numPr>
      </w:pPr>
      <w:r w:rsidRPr="008643D2">
        <w:t>storitve Upravljavca javne železniške infrastrukture zaradi uvedbe počasnih voženj,</w:t>
      </w:r>
    </w:p>
    <w:p w14:paraId="2FEFA251" w14:textId="77777777" w:rsidR="00BB47A7" w:rsidRPr="008643D2" w:rsidRDefault="00BB47A7" w:rsidP="009C7915">
      <w:pPr>
        <w:pStyle w:val="Odstavekseznama"/>
        <w:numPr>
          <w:ilvl w:val="0"/>
          <w:numId w:val="75"/>
        </w:numPr>
      </w:pPr>
      <w:r w:rsidRPr="008643D2">
        <w:t xml:space="preserve">Da lahko naročnik zagotovi  potrebne storitve upravljavca mora izbrani Izvajalec naročniku v izdelanem enotnem elaboratu tehnologije prometa podati  natančen predlog tehnologije izvajanje del in prometa v času gradenj z opredeljenimi vrstami in števil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izkazati tudi skladnost izdelanega osnovnega terminskega plana in ovir z zahtevami razpisne in projektne dokumentacije.  </w:t>
      </w:r>
    </w:p>
    <w:p w14:paraId="1732BE9E" w14:textId="77777777" w:rsidR="00BB47A7" w:rsidRPr="008643D2" w:rsidRDefault="00BB47A7" w:rsidP="009C7915">
      <w:pPr>
        <w:pStyle w:val="Odstavekseznama"/>
        <w:numPr>
          <w:ilvl w:val="0"/>
          <w:numId w:val="75"/>
        </w:numPr>
      </w:pPr>
      <w:r w:rsidRPr="008643D2">
        <w:t>V nadaljevanju sledijo natančnejši opisi storitev Upravljavca javne železniške infrastrukture in zahteve, ki jih mora, glede storitev Upravljavca javne železniške infrastrukture, upoštevati Izvajalec.</w:t>
      </w:r>
    </w:p>
    <w:p w14:paraId="10C767ED" w14:textId="77777777" w:rsidR="00BB47A7" w:rsidRPr="008643D2" w:rsidRDefault="00BB47A7" w:rsidP="00C73BE0">
      <w:pPr>
        <w:pStyle w:val="Naslov5"/>
      </w:pPr>
      <w:bookmarkStart w:id="260" w:name="_Toc25923735"/>
      <w:r w:rsidRPr="008643D2">
        <w:t>Storitve Upravljavca javne železniške infrastrukture, ki niso vezane na proces načrtovanja in izvajanja zapor proge</w:t>
      </w:r>
      <w:bookmarkEnd w:id="260"/>
    </w:p>
    <w:p w14:paraId="4CEAAF3C" w14:textId="77777777" w:rsidR="00BB47A7" w:rsidRPr="008643D2" w:rsidRDefault="00BB47A7" w:rsidP="009C7915">
      <w:pPr>
        <w:pStyle w:val="Odstavekseznama"/>
        <w:numPr>
          <w:ilvl w:val="0"/>
          <w:numId w:val="76"/>
        </w:numPr>
      </w:pPr>
      <w:r w:rsidRPr="008643D2">
        <w:t xml:space="preserve">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ostalega osebja (izvršilni delavci v žel. prometu) s področja vzdrževanja voznega omrežja, </w:t>
      </w:r>
      <w:proofErr w:type="spellStart"/>
      <w:r w:rsidRPr="008643D2">
        <w:t>elektronapajalnih</w:t>
      </w:r>
      <w:proofErr w:type="spellEnd"/>
      <w:r w:rsidRPr="008643D2">
        <w:t xml:space="preserve"> postaj, NN inštalacij, signalnovarnostnih naprav, telekomunikacijskih naprav, naprav zgornjega ustroja, vodenja žel. prometa, itd.</w:t>
      </w:r>
    </w:p>
    <w:p w14:paraId="62517D37" w14:textId="77777777" w:rsidR="00BB47A7" w:rsidRPr="008643D2" w:rsidRDefault="00BB47A7" w:rsidP="009C7915">
      <w:pPr>
        <w:pStyle w:val="Odstavekseznama"/>
        <w:numPr>
          <w:ilvl w:val="0"/>
          <w:numId w:val="76"/>
        </w:numPr>
      </w:pPr>
      <w:r w:rsidRPr="008643D2">
        <w:t xml:space="preserve">Aktivnosti: </w:t>
      </w:r>
    </w:p>
    <w:p w14:paraId="6B3DA0D0" w14:textId="77777777" w:rsidR="00BB47A7" w:rsidRPr="008643D2" w:rsidRDefault="00BB47A7" w:rsidP="009C7915">
      <w:pPr>
        <w:pStyle w:val="Odstavekseznama"/>
        <w:numPr>
          <w:ilvl w:val="1"/>
          <w:numId w:val="76"/>
        </w:numPr>
      </w:pPr>
      <w:r w:rsidRPr="008643D2">
        <w:t>dnevni nadzor nad deli za zagotavljanje varnega in urejenega prometa, ki vključuje tudi redno spremljanje izvedenih in načrtovanih del ter dnevne aktivnosti glede usklajevanja rešitev z Nadzorom in Izvajalcem,</w:t>
      </w:r>
    </w:p>
    <w:p w14:paraId="364F32BD" w14:textId="77777777" w:rsidR="00BB47A7" w:rsidRPr="008643D2" w:rsidRDefault="00BB47A7" w:rsidP="009C7915">
      <w:pPr>
        <w:pStyle w:val="Odstavekseznama"/>
        <w:numPr>
          <w:ilvl w:val="1"/>
          <w:numId w:val="76"/>
        </w:numPr>
      </w:pPr>
      <w:r w:rsidRPr="008643D2">
        <w:t>tedensko aktivno sodelovanje na koordinacijskih sestankih med Naročnikom, Izvajalcem, Nadzorom in Upravljavcem,</w:t>
      </w:r>
    </w:p>
    <w:p w14:paraId="175A5B26" w14:textId="77777777" w:rsidR="00BB47A7" w:rsidRPr="008643D2" w:rsidRDefault="00BB47A7" w:rsidP="009C7915">
      <w:pPr>
        <w:pStyle w:val="Odstavekseznama"/>
        <w:numPr>
          <w:ilvl w:val="1"/>
          <w:numId w:val="76"/>
        </w:numPr>
      </w:pPr>
      <w:r w:rsidRPr="008643D2">
        <w:t>aktivno sodelovanje na usklajevalnih sestankih v procesu načrtovanja zapor proge,</w:t>
      </w:r>
    </w:p>
    <w:p w14:paraId="00677628" w14:textId="77777777" w:rsidR="00BB47A7" w:rsidRPr="008643D2" w:rsidRDefault="00BB47A7" w:rsidP="009C7915">
      <w:pPr>
        <w:pStyle w:val="Odstavekseznama"/>
        <w:numPr>
          <w:ilvl w:val="1"/>
          <w:numId w:val="76"/>
        </w:numPr>
      </w:pPr>
      <w:r w:rsidRPr="008643D2">
        <w:t>dodatna zasedba lokalnih in začasnih delovnih mest s strani vodenja prometa,</w:t>
      </w:r>
    </w:p>
    <w:p w14:paraId="1C2C9C99" w14:textId="77777777" w:rsidR="00BB47A7" w:rsidRPr="008643D2" w:rsidRDefault="00BB47A7" w:rsidP="009C7915">
      <w:pPr>
        <w:pStyle w:val="Odstavekseznama"/>
        <w:numPr>
          <w:ilvl w:val="1"/>
          <w:numId w:val="76"/>
        </w:numPr>
      </w:pPr>
      <w:r w:rsidRPr="008643D2">
        <w:t>spremljanje in urejanje poslovnih odnosov s prevozniki v zvezi ovir zaradi del na progi,</w:t>
      </w:r>
    </w:p>
    <w:p w14:paraId="768058AC" w14:textId="77777777" w:rsidR="00BB47A7" w:rsidRPr="008643D2" w:rsidRDefault="00BB47A7" w:rsidP="009C7915">
      <w:pPr>
        <w:pStyle w:val="Odstavekseznama"/>
        <w:numPr>
          <w:ilvl w:val="1"/>
          <w:numId w:val="76"/>
        </w:numPr>
      </w:pPr>
      <w:r w:rsidRPr="008643D2">
        <w:t>aktivno sodelovanje na faznih tehničnih pregledih v skladu s 51. členom Zakona o varnosti v železniškem prometu,</w:t>
      </w:r>
    </w:p>
    <w:p w14:paraId="34D6A476" w14:textId="77777777" w:rsidR="00BB47A7" w:rsidRPr="008643D2" w:rsidRDefault="00BB47A7" w:rsidP="009C7915">
      <w:pPr>
        <w:pStyle w:val="Odstavekseznama"/>
        <w:numPr>
          <w:ilvl w:val="1"/>
          <w:numId w:val="76"/>
        </w:numPr>
      </w:pPr>
      <w:r w:rsidRPr="008643D2">
        <w:lastRenderedPageBreak/>
        <w:t>izklopi oziroma vklopi napetosti v voznem vodu (v procesu vključevanja naprav v obratovanje je predvideno določeno število izklopov napetosti, zavarovanja, pregleda opravljenih del in ponovnega vklopa napetosti),</w:t>
      </w:r>
    </w:p>
    <w:p w14:paraId="297024F3" w14:textId="77777777" w:rsidR="00BB47A7" w:rsidRPr="008643D2" w:rsidRDefault="00BB47A7" w:rsidP="00C73BE0">
      <w:pPr>
        <w:pStyle w:val="Odstavekseznama"/>
        <w:numPr>
          <w:ilvl w:val="1"/>
          <w:numId w:val="2"/>
        </w:numPr>
      </w:pPr>
      <w:r w:rsidRPr="008643D2">
        <w:t>izklopi oziroma vklopi napetosti v NN instalacijah,</w:t>
      </w:r>
    </w:p>
    <w:p w14:paraId="4E464F33" w14:textId="77777777" w:rsidR="00BB47A7" w:rsidRPr="008643D2" w:rsidRDefault="00BB47A7" w:rsidP="00C73BE0">
      <w:pPr>
        <w:pStyle w:val="Odstavekseznama"/>
        <w:numPr>
          <w:ilvl w:val="1"/>
          <w:numId w:val="2"/>
        </w:numPr>
      </w:pPr>
      <w:r w:rsidRPr="008643D2">
        <w:t>izklopi oziroma vklopi napetosti v SVTK napravah,</w:t>
      </w:r>
    </w:p>
    <w:p w14:paraId="7A5937F5" w14:textId="77777777" w:rsidR="00BB47A7" w:rsidRPr="008643D2" w:rsidRDefault="00BB47A7" w:rsidP="00C73BE0">
      <w:pPr>
        <w:pStyle w:val="Odstavekseznama"/>
        <w:numPr>
          <w:ilvl w:val="1"/>
          <w:numId w:val="2"/>
        </w:numPr>
      </w:pPr>
      <w:r w:rsidRPr="008643D2">
        <w:t xml:space="preserve">usklajevanje del z </w:t>
      </w:r>
      <w:proofErr w:type="spellStart"/>
      <w:r w:rsidRPr="008643D2">
        <w:t>elektrodistribucijo</w:t>
      </w:r>
      <w:proofErr w:type="spellEnd"/>
      <w:r w:rsidRPr="008643D2">
        <w:t xml:space="preserve">, </w:t>
      </w:r>
    </w:p>
    <w:p w14:paraId="4BC4A970" w14:textId="77777777" w:rsidR="00BB47A7" w:rsidRPr="008643D2" w:rsidRDefault="00BB47A7" w:rsidP="00C73BE0">
      <w:pPr>
        <w:pStyle w:val="Odstavekseznama"/>
        <w:numPr>
          <w:ilvl w:val="1"/>
          <w:numId w:val="2"/>
        </w:numPr>
      </w:pPr>
      <w:r w:rsidRPr="008643D2">
        <w:t>dnevno zagotavljanje dostopa do tehnološko zaprtih prostorov in zagotavljanje dela v njih v času obratovanja naprav,</w:t>
      </w:r>
    </w:p>
    <w:p w14:paraId="52A51C35" w14:textId="77777777" w:rsidR="00BB47A7" w:rsidRPr="008643D2" w:rsidRDefault="00BB47A7" w:rsidP="00C73BE0">
      <w:pPr>
        <w:pStyle w:val="Odstavekseznama"/>
        <w:numPr>
          <w:ilvl w:val="1"/>
          <w:numId w:val="2"/>
        </w:numPr>
      </w:pPr>
      <w:r w:rsidRPr="008643D2">
        <w:t>ročno posluževanje naprav ali drugih avtomatiziranih sistemov,</w:t>
      </w:r>
    </w:p>
    <w:p w14:paraId="2337F406" w14:textId="77777777" w:rsidR="00BB47A7" w:rsidRPr="008643D2" w:rsidRDefault="00BB47A7" w:rsidP="00C73BE0">
      <w:pPr>
        <w:pStyle w:val="Odstavekseznama"/>
        <w:numPr>
          <w:ilvl w:val="1"/>
          <w:numId w:val="2"/>
        </w:numPr>
      </w:pPr>
      <w:r w:rsidRPr="008643D2">
        <w:t>posodabljanje postajnih redov,</w:t>
      </w:r>
    </w:p>
    <w:p w14:paraId="34994AB2" w14:textId="77777777" w:rsidR="00BB47A7" w:rsidRPr="008643D2" w:rsidRDefault="00BB47A7" w:rsidP="00C73BE0">
      <w:pPr>
        <w:pStyle w:val="Odstavekseznama"/>
        <w:numPr>
          <w:ilvl w:val="1"/>
          <w:numId w:val="2"/>
        </w:numPr>
      </w:pPr>
      <w:r w:rsidRPr="008643D2">
        <w:t>ipd.</w:t>
      </w:r>
    </w:p>
    <w:p w14:paraId="77D35133" w14:textId="77777777" w:rsidR="00BB47A7" w:rsidRPr="008643D2" w:rsidRDefault="00BB47A7" w:rsidP="00C73BE0">
      <w:pPr>
        <w:pStyle w:val="Naslov5"/>
      </w:pPr>
      <w:bookmarkStart w:id="261" w:name="_Toc25923736"/>
      <w:r w:rsidRPr="008643D2">
        <w:t>Storitve Upravljavca javne železniške infrastrukture, ki so vezane na proces načrtovanja in izvajanja zapor proge</w:t>
      </w:r>
      <w:bookmarkEnd w:id="261"/>
    </w:p>
    <w:p w14:paraId="00DEF6C2" w14:textId="77777777" w:rsidR="00BB47A7" w:rsidRPr="008643D2" w:rsidRDefault="00BB47A7" w:rsidP="009C7915">
      <w:pPr>
        <w:pStyle w:val="Odstavekseznama"/>
        <w:numPr>
          <w:ilvl w:val="0"/>
          <w:numId w:val="77"/>
        </w:numPr>
      </w:pPr>
      <w:r w:rsidRPr="008643D2">
        <w:t xml:space="preserve">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ukrepov za izvajanje potniškega prometa v času izvajanja del (načrtovanje, koordinacija, obveščanje, prevoz, </w:t>
      </w:r>
      <w:proofErr w:type="spellStart"/>
      <w:r w:rsidRPr="008643D2">
        <w:t>itd</w:t>
      </w:r>
      <w:proofErr w:type="spellEnd"/>
      <w:r w:rsidRPr="008643D2">
        <w:t>). Za uskladitev potreb po izvajanju prometa v času zapor se lahko predvidi tudi nadomestne avtobusne vožnje. Naročnik bo kril stroške nadomestnih avtobusnih prevozov, vendar le v primeru, če bo izvajalec uskladil plan nadomestnih avtobusnih prevozov v obsegu kot so predvideni v Elaboratu tehnologije prometa in bodo ti  usklajeni z Upravljavcem JŽI  oziroma v skladu s potrjenim elaboratom ter postopki planiranja zapor tira.</w:t>
      </w:r>
    </w:p>
    <w:p w14:paraId="04AD333E" w14:textId="77777777" w:rsidR="00BB47A7" w:rsidRPr="008643D2" w:rsidRDefault="00BB47A7" w:rsidP="009C7915">
      <w:pPr>
        <w:pStyle w:val="Odstavekseznama"/>
        <w:numPr>
          <w:ilvl w:val="0"/>
          <w:numId w:val="77"/>
        </w:numPr>
      </w:pPr>
      <w:r w:rsidRPr="008643D2">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meritev, prevoz tirne mehanizacije do mesta </w:t>
      </w:r>
      <w:proofErr w:type="spellStart"/>
      <w:r w:rsidRPr="008643D2">
        <w:t>gariranja</w:t>
      </w:r>
      <w:proofErr w:type="spellEnd"/>
      <w:r w:rsidRPr="008643D2">
        <w:t>, vklope in izklope napetosti v voznem vodu v postopkih vključevanja napetosti.</w:t>
      </w:r>
    </w:p>
    <w:p w14:paraId="03937EEF" w14:textId="77777777" w:rsidR="00BB47A7" w:rsidRPr="008643D2" w:rsidRDefault="00BB47A7" w:rsidP="009C7915">
      <w:pPr>
        <w:pStyle w:val="Odstavekseznama"/>
        <w:numPr>
          <w:ilvl w:val="0"/>
          <w:numId w:val="77"/>
        </w:numPr>
      </w:pPr>
      <w:r w:rsidRPr="008643D2">
        <w:t>V primeru neugodnih vremenskih razmer ali izredno nizkih temperatur, ki nastopijo trenutno in med izvajanjem del na zaprtem tiru, se planirano zaprtje tira  v okviru  dnevne zapore časovno skrajša zaradi predčasnega umika iz zaprtega tira. V tem primeru se zaprtje tira tistega dne ne upošteva v pogoju skupnega števila zaprtja tira.</w:t>
      </w:r>
    </w:p>
    <w:p w14:paraId="4C7958A5" w14:textId="77777777" w:rsidR="00BB47A7" w:rsidRPr="008643D2" w:rsidRDefault="00BB47A7" w:rsidP="009C7915">
      <w:pPr>
        <w:pStyle w:val="Odstavekseznama"/>
        <w:numPr>
          <w:ilvl w:val="0"/>
          <w:numId w:val="77"/>
        </w:numPr>
      </w:pPr>
      <w:r w:rsidRPr="008643D2">
        <w:t>Zaradi dalj časa trajajočih neugodnih vremenskih razmer, ki onemogočajo varno delo, se zaprtje tira lahko prekliče za tekoči dan oziroma daljše obdobje, katero je potrebno najaviti upravljavcu vsaj 48 ur prej.</w:t>
      </w:r>
    </w:p>
    <w:p w14:paraId="664A86E2" w14:textId="77777777" w:rsidR="00BB47A7" w:rsidRPr="008643D2" w:rsidRDefault="00BB47A7" w:rsidP="00C73BE0">
      <w:pPr>
        <w:pStyle w:val="Naslov5"/>
      </w:pPr>
      <w:bookmarkStart w:id="262" w:name="_Toc25923737"/>
      <w:r w:rsidRPr="008643D2">
        <w:t>Storitve Upravljavca javne železniške infrastrukture, ki so vezane na proces načrtovanja in izvajanja prometa v času nedelovanja ali omejenega delovanja SVTK naprav</w:t>
      </w:r>
      <w:bookmarkEnd w:id="262"/>
    </w:p>
    <w:p w14:paraId="54258BC7" w14:textId="77777777" w:rsidR="00BB47A7" w:rsidRPr="008643D2" w:rsidRDefault="00BB47A7" w:rsidP="009C7915">
      <w:pPr>
        <w:pStyle w:val="Odstavekseznama"/>
        <w:numPr>
          <w:ilvl w:val="0"/>
          <w:numId w:val="78"/>
        </w:numPr>
      </w:pPr>
      <w:r w:rsidRPr="008643D2">
        <w:t xml:space="preserve">Obsega aktivnosti pri načrtovanje in izvedbi začasnih omejitev v prometu, v času nedelovanja ali </w:t>
      </w:r>
      <w:proofErr w:type="spellStart"/>
      <w:r w:rsidRPr="008643D2">
        <w:t>omejenga</w:t>
      </w:r>
      <w:proofErr w:type="spellEnd"/>
      <w:r w:rsidRPr="008643D2">
        <w:t xml:space="preserve"> delovanja SVTK naprav, ko bodo mogoče vožnje na postaji ali odseku proge na ročne signalne znake (dodatni čuvaji/koordinatorji, dodatni prometniki, dodatni delavci pri premiku, obveščanje in sporazumevanje udeležencev v prometu ipd.).</w:t>
      </w:r>
    </w:p>
    <w:p w14:paraId="3F703EEA" w14:textId="77777777" w:rsidR="00BB47A7" w:rsidRPr="008643D2" w:rsidRDefault="00BB47A7" w:rsidP="00C73BE0">
      <w:pPr>
        <w:pStyle w:val="Naslov5"/>
      </w:pPr>
      <w:bookmarkStart w:id="263" w:name="_Toc25923738"/>
      <w:r w:rsidRPr="008643D2">
        <w:lastRenderedPageBreak/>
        <w:t>Stroški Upravljavca javne železniške infrastrukture zaradi uvedbe počasnih voženj</w:t>
      </w:r>
      <w:bookmarkEnd w:id="263"/>
      <w:r w:rsidRPr="008643D2">
        <w:t xml:space="preserve"> </w:t>
      </w:r>
    </w:p>
    <w:p w14:paraId="502A66E1" w14:textId="77777777" w:rsidR="00BB47A7" w:rsidRPr="008643D2" w:rsidRDefault="00BB47A7" w:rsidP="009C7915">
      <w:pPr>
        <w:pStyle w:val="Odstavekseznama"/>
        <w:numPr>
          <w:ilvl w:val="0"/>
          <w:numId w:val="79"/>
        </w:numPr>
      </w:pPr>
      <w:r w:rsidRPr="008643D2">
        <w:t>Obsega stroške zaradi zmanjšanja hitrosti v času gradnje, v času gradnje podvozov, podhodov in prepustov,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07604CE0" w14:textId="77777777" w:rsidR="00BB47A7" w:rsidRPr="008643D2" w:rsidRDefault="00BB47A7" w:rsidP="00C73BE0">
      <w:pPr>
        <w:pStyle w:val="Naslov3"/>
      </w:pPr>
      <w:bookmarkStart w:id="264" w:name="_Toc3373132"/>
      <w:bookmarkStart w:id="265" w:name="_Toc25923740"/>
      <w:bookmarkStart w:id="266" w:name="_Toc31113840"/>
      <w:r w:rsidRPr="008643D2">
        <w:t>Zagotavljanje varnosti in zdravja pri delu</w:t>
      </w:r>
      <w:bookmarkEnd w:id="264"/>
      <w:bookmarkEnd w:id="265"/>
      <w:bookmarkEnd w:id="266"/>
    </w:p>
    <w:p w14:paraId="1471DAC9" w14:textId="77777777" w:rsidR="00BB47A7" w:rsidRPr="008643D2" w:rsidRDefault="00BB47A7" w:rsidP="009B442C">
      <w:pPr>
        <w:pStyle w:val="Odstavekseznama"/>
        <w:numPr>
          <w:ilvl w:val="0"/>
          <w:numId w:val="80"/>
        </w:numPr>
      </w:pPr>
      <w:r w:rsidRPr="008643D2">
        <w:t>Med izvajanjem del mora Izvajalec zagotoviti varnost vseh delavcev pri opravljanju svojega dela in varnost odvijanja železniškega prometa.</w:t>
      </w:r>
    </w:p>
    <w:p w14:paraId="6EE30757" w14:textId="77777777" w:rsidR="00BB47A7" w:rsidRPr="008643D2" w:rsidRDefault="00BB47A7" w:rsidP="009B442C">
      <w:pPr>
        <w:pStyle w:val="Odstavekseznama"/>
        <w:numPr>
          <w:ilvl w:val="0"/>
          <w:numId w:val="80"/>
        </w:numPr>
      </w:pPr>
      <w:r w:rsidRPr="008643D2">
        <w:t>Izvajalec je dolžan organizirati delo v skladu s prejetim Varnostnim načrtom (Uredba o zagotavljanju varnosti in zdravja pri delu na začasnih in premičnih gradbiščih (Ur. list RS, št. 83/05)).</w:t>
      </w:r>
    </w:p>
    <w:p w14:paraId="169D88E6" w14:textId="77777777" w:rsidR="00BB47A7" w:rsidRPr="008643D2" w:rsidRDefault="00BB47A7" w:rsidP="009B442C">
      <w:pPr>
        <w:pStyle w:val="Odstavekseznama"/>
        <w:numPr>
          <w:ilvl w:val="0"/>
          <w:numId w:val="80"/>
        </w:numPr>
      </w:pPr>
      <w:r w:rsidRPr="008643D2">
        <w:t>V primeru, da na gradbišču nastopa več izvajalcev, je Izvajalec dolžan skleniti s temi izvajalci pisni sporazum o izvajanju del, terminskem usklajevanju del, izvajanju varnostnih ukrepov na gradbišču, izvajanju ukrepov za varovanje lastnine naročnika in drugih izvajalcev ter vzdrževanja prehodnih poti v območju gradbišča in dostopov do gradbišča.</w:t>
      </w:r>
    </w:p>
    <w:p w14:paraId="34998F6F" w14:textId="77777777" w:rsidR="00BB47A7" w:rsidRPr="008643D2" w:rsidRDefault="00BB47A7" w:rsidP="009B442C">
      <w:pPr>
        <w:pStyle w:val="Odstavekseznama"/>
        <w:numPr>
          <w:ilvl w:val="0"/>
          <w:numId w:val="80"/>
        </w:numPr>
      </w:pPr>
      <w:r w:rsidRPr="008643D2">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022071CA" w14:textId="77777777" w:rsidR="00BB47A7" w:rsidRPr="008643D2" w:rsidRDefault="00BB47A7" w:rsidP="009B442C">
      <w:pPr>
        <w:pStyle w:val="Odstavekseznama"/>
        <w:numPr>
          <w:ilvl w:val="0"/>
          <w:numId w:val="80"/>
        </w:numPr>
      </w:pPr>
      <w:r w:rsidRPr="008643D2">
        <w:t>Izvajalec je dolžan na svoje stroške izvesti označitev gradbišča v imenu in na ime Naročnika, v obsegu kot to zahteva zakonodaja.</w:t>
      </w:r>
    </w:p>
    <w:p w14:paraId="31BA0B68" w14:textId="77777777" w:rsidR="00BB47A7" w:rsidRPr="008643D2" w:rsidRDefault="00BB47A7" w:rsidP="009B442C">
      <w:pPr>
        <w:pStyle w:val="Odstavekseznama"/>
        <w:numPr>
          <w:ilvl w:val="0"/>
          <w:numId w:val="80"/>
        </w:numPr>
      </w:pPr>
      <w:r w:rsidRPr="008643D2">
        <w:t>Izvajalec mora:</w:t>
      </w:r>
    </w:p>
    <w:p w14:paraId="49545107" w14:textId="77777777" w:rsidR="00BB47A7" w:rsidRPr="008643D2" w:rsidRDefault="00BB47A7" w:rsidP="009B442C">
      <w:pPr>
        <w:pStyle w:val="Odstavekseznama"/>
        <w:numPr>
          <w:ilvl w:val="1"/>
          <w:numId w:val="80"/>
        </w:numPr>
      </w:pPr>
      <w:r w:rsidRPr="008643D2">
        <w:t>izpolnjevati vse primerne varnostne ukrepe,</w:t>
      </w:r>
    </w:p>
    <w:p w14:paraId="42B54585" w14:textId="77777777" w:rsidR="00BB47A7" w:rsidRPr="008643D2" w:rsidRDefault="00BB47A7" w:rsidP="009B442C">
      <w:pPr>
        <w:pStyle w:val="Odstavekseznama"/>
        <w:numPr>
          <w:ilvl w:val="1"/>
          <w:numId w:val="80"/>
        </w:numPr>
      </w:pPr>
      <w:r w:rsidRPr="008643D2">
        <w:t>skrbeti za varnost vseh oseb, ki imajo pravico biti na gradbišču (tudi podizvajalcev),</w:t>
      </w:r>
    </w:p>
    <w:p w14:paraId="3F38E033" w14:textId="77777777" w:rsidR="00BB47A7" w:rsidRPr="008643D2" w:rsidRDefault="00BB47A7" w:rsidP="009B442C">
      <w:pPr>
        <w:pStyle w:val="Odstavekseznama"/>
        <w:numPr>
          <w:ilvl w:val="1"/>
          <w:numId w:val="80"/>
        </w:numPr>
      </w:pPr>
      <w:r w:rsidRPr="008643D2">
        <w:t>se primerno potruditi, da zaščiti gradbišče in dela pred nepotrebnimi motnjami tako, da prepreči nevarnost za te osebe,</w:t>
      </w:r>
    </w:p>
    <w:p w14:paraId="03FDD90D" w14:textId="77777777" w:rsidR="00BB47A7" w:rsidRPr="008643D2" w:rsidRDefault="00BB47A7" w:rsidP="009B442C">
      <w:pPr>
        <w:pStyle w:val="Odstavekseznama"/>
        <w:numPr>
          <w:ilvl w:val="1"/>
          <w:numId w:val="80"/>
        </w:numPr>
      </w:pPr>
      <w:r w:rsidRPr="008643D2">
        <w:t>poskrbeti za vsa začasna dela, ki bi bila potrebna zaradi izvajanja del.</w:t>
      </w:r>
    </w:p>
    <w:p w14:paraId="3C7C7701" w14:textId="77777777" w:rsidR="00BB47A7" w:rsidRPr="008643D2" w:rsidRDefault="00BB47A7" w:rsidP="009B442C">
      <w:pPr>
        <w:pStyle w:val="Odstavekseznama"/>
        <w:numPr>
          <w:ilvl w:val="0"/>
          <w:numId w:val="80"/>
        </w:numPr>
      </w:pPr>
      <w:r w:rsidRPr="008643D2">
        <w:t>Izvajalec mora vedno izvesti vse primerne previdnostne ukrepe za ohranjanje zdravja in varnosti svojega osebja.</w:t>
      </w:r>
    </w:p>
    <w:p w14:paraId="0DEE2C72" w14:textId="77777777" w:rsidR="00BB47A7" w:rsidRPr="008643D2" w:rsidRDefault="00BB47A7" w:rsidP="00C73BE0">
      <w:pPr>
        <w:pStyle w:val="Odstavekseznama"/>
      </w:pPr>
      <w:r w:rsidRPr="008643D2">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052BC50B" w14:textId="77777777" w:rsidR="00BB47A7" w:rsidRPr="008643D2" w:rsidRDefault="00BB47A7" w:rsidP="00C73BE0">
      <w:pPr>
        <w:pStyle w:val="Odstavekseznama"/>
      </w:pPr>
      <w:r w:rsidRPr="008643D2">
        <w:t>Po vsaki nesreči mora Izvajalec poslati Inženirju podrobne podatke o njej takoj ko je to možno. Izvajalec mora voditi evidenco in pisati poročila v zvezi z zdravjem, varnostjo in dobrim počutjem oseb.</w:t>
      </w:r>
    </w:p>
    <w:p w14:paraId="7B32F03D" w14:textId="77777777" w:rsidR="00BB47A7" w:rsidRPr="008643D2" w:rsidRDefault="00BB47A7" w:rsidP="00C73BE0">
      <w:pPr>
        <w:pStyle w:val="Odstavekseznama"/>
      </w:pPr>
      <w:r w:rsidRPr="008643D2">
        <w:t>Izvajalec mora ves čas med izvajanjem del in tudi po njihovi izvedbi, dokler je potrebno za  izpolnitev obveznosti izvajalca, skrbeti za ves potreben nadzor pri načrtovanju, urejanju, upravljanju, vodenju, pregledovanju in preskušanju del.</w:t>
      </w:r>
    </w:p>
    <w:p w14:paraId="6C374BAB" w14:textId="77777777" w:rsidR="00BB47A7" w:rsidRPr="008643D2" w:rsidRDefault="00BB47A7" w:rsidP="00C73BE0">
      <w:pPr>
        <w:pStyle w:val="Odstavekseznama"/>
      </w:pPr>
      <w:r w:rsidRPr="008643D2">
        <w:t xml:space="preserve">Osebje Izvajalca mora biti primerno kvalificirano, usposobljeno in izkušeno v ustreznih strokah oziroma poklicih. Inženir lahko od Izvajalca zahteva, da v primeru potrebe odstrani (oziroma da odstraniti) katerokoli osebo, zaposleno na </w:t>
      </w:r>
      <w:r w:rsidRPr="008643D2">
        <w:lastRenderedPageBreak/>
        <w:t>gradbišču ali pri delih vključno s predstavnikom Izvajalca, ki:</w:t>
      </w:r>
    </w:p>
    <w:p w14:paraId="205ED489" w14:textId="77777777" w:rsidR="00BB47A7" w:rsidRPr="008643D2" w:rsidRDefault="00BB47A7" w:rsidP="00C73BE0">
      <w:pPr>
        <w:pStyle w:val="Odstavekseznama"/>
        <w:numPr>
          <w:ilvl w:val="1"/>
          <w:numId w:val="2"/>
        </w:numPr>
      </w:pPr>
      <w:r w:rsidRPr="008643D2">
        <w:t>vztraja pri slabem obnašanju ali nezadostni skrbnosti,</w:t>
      </w:r>
    </w:p>
    <w:p w14:paraId="710C5785" w14:textId="77777777" w:rsidR="00BB47A7" w:rsidRPr="008643D2" w:rsidRDefault="00BB47A7" w:rsidP="00C73BE0">
      <w:pPr>
        <w:pStyle w:val="Odstavekseznama"/>
        <w:numPr>
          <w:ilvl w:val="1"/>
          <w:numId w:val="2"/>
        </w:numPr>
      </w:pPr>
      <w:r w:rsidRPr="008643D2">
        <w:t>izvršuje dolžnosti neprimerno ali malomarno,</w:t>
      </w:r>
    </w:p>
    <w:p w14:paraId="01867BA9" w14:textId="77777777" w:rsidR="00BB47A7" w:rsidRPr="008643D2" w:rsidRDefault="00BB47A7" w:rsidP="00C73BE0">
      <w:pPr>
        <w:pStyle w:val="Odstavekseznama"/>
        <w:numPr>
          <w:ilvl w:val="1"/>
          <w:numId w:val="2"/>
        </w:numPr>
      </w:pPr>
      <w:r w:rsidRPr="008643D2">
        <w:t>ne deluje v skladu z določbami pogodbe,</w:t>
      </w:r>
    </w:p>
    <w:p w14:paraId="1F42BD11" w14:textId="77777777" w:rsidR="00BB47A7" w:rsidRPr="008643D2" w:rsidRDefault="00BB47A7" w:rsidP="00C73BE0">
      <w:pPr>
        <w:pStyle w:val="Odstavekseznama"/>
        <w:numPr>
          <w:ilvl w:val="1"/>
          <w:numId w:val="2"/>
        </w:numPr>
      </w:pPr>
      <w:r w:rsidRPr="008643D2">
        <w:t>vztraja pri obnašanju, ki škodi varnosti, zdravju ali varovanju okolja.</w:t>
      </w:r>
    </w:p>
    <w:p w14:paraId="5E5BF145" w14:textId="77777777" w:rsidR="00BB47A7" w:rsidRPr="008643D2" w:rsidRDefault="00BB47A7" w:rsidP="00C73BE0">
      <w:pPr>
        <w:pStyle w:val="Odstavekseznama"/>
      </w:pPr>
      <w:r w:rsidRPr="008643D2">
        <w:t>Izvajalec mora Inženirju predložiti podrobne podatke, ki kažejo število osebja Izvajalca vsake kategorije na gradbišču. Podrobne podatke je potrebno predložiti vsak koledarski mesec v obliki, ki jo odobri Inženir, vse dokler Izvajalec ne dokonča vseh del, za katere je znano ob roku dokončanja, navedenem v Potrdilu o dokončanju, da še niso dokončana.</w:t>
      </w:r>
    </w:p>
    <w:p w14:paraId="0843BCF9" w14:textId="77777777" w:rsidR="00BB47A7" w:rsidRPr="008643D2" w:rsidRDefault="00BB47A7" w:rsidP="00C73BE0">
      <w:pPr>
        <w:pStyle w:val="Odstavekseznama"/>
      </w:pPr>
      <w:r w:rsidRPr="008643D2">
        <w:t>Naročnik ali nadzornik projekta bo skladno z Uredbo o zagotavljanju varnosti in zdravja pri delu na začasnih in premičnih gradbiščih (Ur. list RS, št. 83/05) imenoval koordinatorja(e) za fazo izvajanja projekta.</w:t>
      </w:r>
    </w:p>
    <w:p w14:paraId="73AE18D1" w14:textId="77777777" w:rsidR="00BB47A7" w:rsidRPr="008643D2" w:rsidRDefault="00BB47A7" w:rsidP="00C73BE0">
      <w:pPr>
        <w:pStyle w:val="Naslov2"/>
      </w:pPr>
      <w:bookmarkStart w:id="267" w:name="_Toc438154872"/>
      <w:bookmarkStart w:id="268" w:name="_Toc438154968"/>
      <w:bookmarkStart w:id="269" w:name="_Toc438155131"/>
      <w:bookmarkStart w:id="270" w:name="_Toc438385113"/>
      <w:bookmarkStart w:id="271" w:name="_Toc438386890"/>
      <w:bookmarkStart w:id="272" w:name="_Toc440383352"/>
      <w:bookmarkStart w:id="273" w:name="_Toc437281395"/>
      <w:bookmarkStart w:id="274" w:name="_Toc3373134"/>
      <w:bookmarkStart w:id="275" w:name="_Toc25923742"/>
      <w:bookmarkStart w:id="276" w:name="_Toc31113841"/>
      <w:bookmarkEnd w:id="267"/>
      <w:bookmarkEnd w:id="268"/>
      <w:bookmarkEnd w:id="269"/>
      <w:bookmarkEnd w:id="270"/>
      <w:bookmarkEnd w:id="271"/>
      <w:bookmarkEnd w:id="272"/>
      <w:bookmarkEnd w:id="273"/>
      <w:r w:rsidRPr="008643D2">
        <w:t>Verifikacija podsistemov</w:t>
      </w:r>
      <w:bookmarkEnd w:id="274"/>
      <w:bookmarkEnd w:id="275"/>
      <w:bookmarkEnd w:id="276"/>
    </w:p>
    <w:p w14:paraId="78FB003C" w14:textId="6B9D98FA" w:rsidR="00BB47A7" w:rsidRPr="008558CE" w:rsidRDefault="00BB47A7" w:rsidP="009B442C">
      <w:pPr>
        <w:pStyle w:val="Odstavekseznama"/>
        <w:numPr>
          <w:ilvl w:val="0"/>
          <w:numId w:val="81"/>
        </w:numPr>
        <w:rPr>
          <w:rFonts w:cs="Arial"/>
        </w:rPr>
      </w:pPr>
      <w:r w:rsidRPr="008558CE">
        <w:rPr>
          <w:rFonts w:cs="Arial"/>
        </w:rPr>
        <w:t xml:space="preserve">Naročnik bo za preverjanje skladnosti s TSI in zagotovitev </w:t>
      </w:r>
      <w:proofErr w:type="spellStart"/>
      <w:r w:rsidRPr="008558CE">
        <w:rPr>
          <w:rFonts w:cs="Arial"/>
        </w:rPr>
        <w:t>interoperabilnosti</w:t>
      </w:r>
      <w:proofErr w:type="spellEnd"/>
      <w:r w:rsidRPr="008558CE">
        <w:rPr>
          <w:rFonts w:cs="Arial"/>
        </w:rPr>
        <w:t xml:space="preserve"> ter skladnosti z nacionalnimi predpisi izvedenih del na nadgrajenih podsistemih na odseku proge v okviru projekta </w:t>
      </w:r>
      <w:r w:rsidR="008558CE" w:rsidRPr="008558CE">
        <w:rPr>
          <w:rFonts w:cs="Arial"/>
          <w:i/>
          <w:szCs w:val="24"/>
        </w:rPr>
        <w:t>»Nadgradnja glavne železniške proge št. 50 Ljubljana-Sežana-</w:t>
      </w:r>
      <w:proofErr w:type="spellStart"/>
      <w:r w:rsidR="008558CE" w:rsidRPr="008558CE">
        <w:rPr>
          <w:rFonts w:cs="Arial"/>
          <w:i/>
          <w:szCs w:val="24"/>
        </w:rPr>
        <w:t>d.m</w:t>
      </w:r>
      <w:proofErr w:type="spellEnd"/>
      <w:r w:rsidR="008558CE" w:rsidRPr="008558CE">
        <w:rPr>
          <w:rFonts w:cs="Arial"/>
          <w:i/>
          <w:szCs w:val="24"/>
        </w:rPr>
        <w:t>. na odseku Ljubljana – Brezovica«</w:t>
      </w:r>
      <w:r w:rsidRPr="008558CE">
        <w:rPr>
          <w:rFonts w:cs="Arial"/>
        </w:rPr>
        <w:t xml:space="preserve"> zagotovil tudi izvedbo ES verifikacije podsistemov in verifikacijo skladnosti z nacionalnimi predpisi.</w:t>
      </w:r>
    </w:p>
    <w:p w14:paraId="5044F6CE" w14:textId="77777777" w:rsidR="00BB47A7" w:rsidRPr="008643D2" w:rsidRDefault="00BB47A7" w:rsidP="009B442C">
      <w:pPr>
        <w:pStyle w:val="Odstavekseznama"/>
        <w:numPr>
          <w:ilvl w:val="0"/>
          <w:numId w:val="81"/>
        </w:numPr>
      </w:pPr>
      <w:r w:rsidRPr="008643D2">
        <w:t xml:space="preserve">Skladno z Direktivo o </w:t>
      </w:r>
      <w:proofErr w:type="spellStart"/>
      <w:r w:rsidRPr="008643D2">
        <w:t>interoperabilnosti</w:t>
      </w:r>
      <w:proofErr w:type="spellEnd"/>
      <w:r w:rsidRPr="008643D2">
        <w:t xml:space="preserve"> 2016/797/ES in Zakonom o varnosti v železniškem prometu (Ur. list RS 30/2018), ki je uveljavil zahteve te Direktive, je potrebno za nove podsisteme, ki se gradijo, nadgradijo ali obnovijo, pridobiti tudi novo obratovalno dovoljenje. Zato pa je potrebno izvesti tudi ES - verifikacijo podsistema, ki ga izvaja priglašeni organ za ES verifikacijo podsistema pri katerikoli državi članici. ES verifikacija se izvede v skladu z zahtevami </w:t>
      </w:r>
      <w:proofErr w:type="spellStart"/>
      <w:r w:rsidRPr="008643D2">
        <w:t>omnenjene</w:t>
      </w:r>
      <w:proofErr w:type="spellEnd"/>
      <w:r w:rsidRPr="008643D2">
        <w:t xml:space="preserve"> Direktive in Zakona o varnosti v železniškem prometu. Za vsa ostala dela na </w:t>
      </w:r>
      <w:proofErr w:type="spellStart"/>
      <w:r w:rsidRPr="008643D2">
        <w:t>podsisitemih</w:t>
      </w:r>
      <w:proofErr w:type="spellEnd"/>
      <w:r w:rsidRPr="008643D2">
        <w:t>, za katera pa zahteve  v TSI niso opredeljena in s katerimi se zagotavlja izpolnjevanje bistvenih zahtev po TSI, pa se verificirajo v skladu z nacionalnimi predpisi.</w:t>
      </w:r>
    </w:p>
    <w:p w14:paraId="00BD242B" w14:textId="277F3570" w:rsidR="00BB47A7" w:rsidRPr="008643D2" w:rsidRDefault="00BB47A7" w:rsidP="009B442C">
      <w:pPr>
        <w:pStyle w:val="Odstavekseznama"/>
        <w:numPr>
          <w:ilvl w:val="0"/>
          <w:numId w:val="81"/>
        </w:numPr>
      </w:pPr>
      <w:r w:rsidRPr="008643D2">
        <w:t>Izvajalec mora  za namen verifikacije v  okviru svojih pogodbenih obveznosti  sodelovati s priglašenimi  organi (za posamezni podsistem, ki se nadgrajuje)  in se jim  po dogovoru z naročnikom o načinu sodelovanja, omogočiti:</w:t>
      </w:r>
    </w:p>
    <w:p w14:paraId="7321253D" w14:textId="77777777" w:rsidR="00BB47A7" w:rsidRPr="008643D2" w:rsidRDefault="00BB47A7" w:rsidP="009B442C">
      <w:pPr>
        <w:pStyle w:val="Odstavekseznama"/>
        <w:numPr>
          <w:ilvl w:val="1"/>
          <w:numId w:val="81"/>
        </w:numPr>
      </w:pPr>
      <w:r w:rsidRPr="008643D2">
        <w:t xml:space="preserve">Pregled morebitnih dopolnitev in sprememb  projektne dokumentacije za izvedbo  </w:t>
      </w:r>
    </w:p>
    <w:p w14:paraId="599E8806" w14:textId="77777777" w:rsidR="00BB47A7" w:rsidRPr="008643D2" w:rsidRDefault="00BB47A7" w:rsidP="009B442C">
      <w:pPr>
        <w:pStyle w:val="Odstavekseznama"/>
        <w:numPr>
          <w:ilvl w:val="1"/>
          <w:numId w:val="81"/>
        </w:numPr>
      </w:pPr>
      <w:r w:rsidRPr="008643D2">
        <w:t xml:space="preserve">Dodatni pregled dokumentacije, kadar se v podsistem vgrajujejo komponente </w:t>
      </w:r>
      <w:proofErr w:type="spellStart"/>
      <w:r w:rsidRPr="008643D2">
        <w:t>interoperabilnosti</w:t>
      </w:r>
      <w:proofErr w:type="spellEnd"/>
      <w:r w:rsidRPr="008643D2">
        <w:t xml:space="preserve">, ki nimajo ustrezne ES izjave o skladnosti ali primernosti za uporabo v prehodnem obdobju, kot to dovoljeno v posameznih TSI </w:t>
      </w:r>
    </w:p>
    <w:p w14:paraId="31D54518" w14:textId="77777777" w:rsidR="00BB47A7" w:rsidRPr="008643D2" w:rsidRDefault="00BB47A7" w:rsidP="009B442C">
      <w:pPr>
        <w:pStyle w:val="Odstavekseznama"/>
        <w:numPr>
          <w:ilvl w:val="1"/>
          <w:numId w:val="81"/>
        </w:numPr>
      </w:pPr>
      <w:r w:rsidRPr="008643D2">
        <w:t>Pregled proizvodnje sestavnih elementov in samih del v izvajanju – po potrebi in obsegu po presoji priglašenega organa.</w:t>
      </w:r>
    </w:p>
    <w:p w14:paraId="5DC8674F" w14:textId="77777777" w:rsidR="00BB47A7" w:rsidRPr="008643D2" w:rsidRDefault="00BB47A7" w:rsidP="009B442C">
      <w:pPr>
        <w:pStyle w:val="Odstavekseznama"/>
        <w:numPr>
          <w:ilvl w:val="1"/>
          <w:numId w:val="81"/>
        </w:numPr>
      </w:pPr>
      <w:r w:rsidRPr="008643D2">
        <w:t>Pregled izvedenih del in vse dokumentacije v zvezi izvedenih del, vključno s preverjanjem vseh uporabljenih  postopkov ob dokončanju del  ter z  rezultati preizkusov in meritev.</w:t>
      </w:r>
    </w:p>
    <w:p w14:paraId="6C302760" w14:textId="77777777" w:rsidR="00BB47A7" w:rsidRPr="008643D2" w:rsidRDefault="00BB47A7" w:rsidP="009B442C">
      <w:pPr>
        <w:pStyle w:val="Odstavekseznama"/>
        <w:numPr>
          <w:ilvl w:val="1"/>
          <w:numId w:val="81"/>
        </w:numPr>
      </w:pPr>
      <w:r w:rsidRPr="008643D2">
        <w:t>Omogočiti pridobitev vseh podatkov in dokumentacijo, ki se pripravlja v okviru pogodbenih obveznosti Izvajalca za namen priprave in izdaje ES potrdila o verifikaciji podsistema ali dela podsistema, kar je eden od pogojev za pridobitev obratovalnega dovoljenja.</w:t>
      </w:r>
    </w:p>
    <w:p w14:paraId="0E637A60" w14:textId="77777777" w:rsidR="00BB47A7" w:rsidRPr="008643D2" w:rsidRDefault="00BB47A7" w:rsidP="009B442C">
      <w:pPr>
        <w:pStyle w:val="Odstavekseznama"/>
        <w:numPr>
          <w:ilvl w:val="0"/>
          <w:numId w:val="81"/>
        </w:numPr>
      </w:pPr>
      <w:r w:rsidRPr="008643D2">
        <w:t xml:space="preserve">Izvajalec mora izvesti tudi dodatne preizkuse in meritve za  pregled  izvedenih </w:t>
      </w:r>
      <w:r w:rsidRPr="008643D2">
        <w:lastRenderedPageBreak/>
        <w:t xml:space="preserve">del in predati dodatno dokumentacije na zahtevo priglašenega organa, kadar se v podsistem vgrajujejo komponente </w:t>
      </w:r>
      <w:proofErr w:type="spellStart"/>
      <w:r w:rsidRPr="008643D2">
        <w:t>interoperabilnosti</w:t>
      </w:r>
      <w:proofErr w:type="spellEnd"/>
      <w:r w:rsidRPr="008643D2">
        <w:t xml:space="preserve">, ki nimajo ustrezne ES izjave o skladnosti ali primernosti za uporabo v prehodnem obdobju,   kot to dovoljeno v posameznih TSI  in če tako presodi in zahteva priglašeni organ. (kot </w:t>
      </w:r>
      <w:proofErr w:type="spellStart"/>
      <w:r w:rsidRPr="008643D2">
        <w:t>npr</w:t>
      </w:r>
      <w:proofErr w:type="spellEnd"/>
      <w:r w:rsidRPr="008643D2">
        <w:t xml:space="preserve">, dinamične meritve interakcije med odjemnikom toka in voznim vodom, dovoljen tok v voznem vodu v mirovanju ipd., ki se sicer izvajajo v postopku verifikacije komponent </w:t>
      </w:r>
      <w:proofErr w:type="spellStart"/>
      <w:r w:rsidRPr="008643D2">
        <w:t>interoperabilnosti</w:t>
      </w:r>
      <w:proofErr w:type="spellEnd"/>
      <w:r w:rsidRPr="008643D2">
        <w:t xml:space="preserve">, ki pa se za ponujeno komponento </w:t>
      </w:r>
      <w:proofErr w:type="spellStart"/>
      <w:r w:rsidRPr="008643D2">
        <w:t>interoperabilnosti</w:t>
      </w:r>
      <w:proofErr w:type="spellEnd"/>
      <w:r w:rsidRPr="008643D2">
        <w:t xml:space="preserve">  brez ES  izjave  o skladnosti ali primernosti za uporabo, še niso izvedli) .</w:t>
      </w:r>
    </w:p>
    <w:p w14:paraId="195A68F4" w14:textId="77777777" w:rsidR="00BB47A7" w:rsidRPr="008643D2" w:rsidRDefault="00BB47A7" w:rsidP="00C73BE0">
      <w:pPr>
        <w:pStyle w:val="Naslov2"/>
      </w:pPr>
      <w:bookmarkStart w:id="277" w:name="_Toc3373135"/>
      <w:bookmarkStart w:id="278" w:name="_Toc25923743"/>
      <w:bookmarkStart w:id="279" w:name="_Toc31113842"/>
      <w:r w:rsidRPr="008643D2">
        <w:t>Tehnični pregled</w:t>
      </w:r>
      <w:bookmarkEnd w:id="277"/>
      <w:bookmarkEnd w:id="278"/>
      <w:bookmarkEnd w:id="279"/>
      <w:r w:rsidRPr="008643D2">
        <w:t xml:space="preserve"> </w:t>
      </w:r>
    </w:p>
    <w:p w14:paraId="3C791555" w14:textId="77777777" w:rsidR="00BB47A7" w:rsidRPr="008643D2" w:rsidRDefault="00BB47A7" w:rsidP="009B442C">
      <w:pPr>
        <w:pStyle w:val="Odstavekseznama"/>
        <w:numPr>
          <w:ilvl w:val="0"/>
          <w:numId w:val="82"/>
        </w:numPr>
      </w:pPr>
      <w:r w:rsidRPr="008643D2">
        <w:t xml:space="preserve">Kadar se izvajajo dela v fazah in pod prometom (deli železniškega podsistema, ki se gradi, morajo obratovati v vmesnih fazah) Upravljavec določi postopke in način obratovanja v času del. Po dokončanju del posamezne faze in izjavi Izvajalca o dokončanju faznih del in pripravljenosti objekta za fazni tehnični pregled ter potrditvi Izvajalčeve izjave s strani vodje nadzora, izvede </w:t>
      </w:r>
      <w:proofErr w:type="spellStart"/>
      <w:r w:rsidRPr="008643D2">
        <w:t>upravljalčeva</w:t>
      </w:r>
      <w:proofErr w:type="spellEnd"/>
      <w:r w:rsidRPr="008643D2">
        <w:t xml:space="preserve"> tehnična komisija za fazni tehnični pregled (FTP) pregled izvedenih del. V primeru, da je s postopki predvideno, da določena izvedena dela lahko pregleda tudi samo vodja nadzora ob sodelovanju pooblaščenega predstavnika upravljavca in izvajalca del brez sodelovanja FTP, pregled vodja nadzora izvede samostojno in ugotovitve vpiše v gradbeni dnevnik.</w:t>
      </w:r>
    </w:p>
    <w:p w14:paraId="0C343CAB" w14:textId="77777777" w:rsidR="00BB47A7" w:rsidRPr="008643D2" w:rsidRDefault="00BB47A7" w:rsidP="009B442C">
      <w:pPr>
        <w:pStyle w:val="Odstavekseznama"/>
        <w:numPr>
          <w:ilvl w:val="0"/>
          <w:numId w:val="82"/>
        </w:numPr>
      </w:pPr>
      <w:r w:rsidRPr="008643D2">
        <w:t>Investitor sme pričeti, zaradi izvajanja del pod prometom, z uporabo objektov oziroma delov objekta po uspešno opravljenem faznem tehničnem pregledu oziroma vpisu vodje nadzora ali pooblaščenega inženirja za posamezna dela v gradbeni dnevnik. Na faznem oziroma končnem tehničnem pregledu ugotovljene pomanjkljivosti, mora izvajalec odpraviti v dogovorjenem roku.</w:t>
      </w:r>
    </w:p>
    <w:p w14:paraId="4B0816FB" w14:textId="77777777" w:rsidR="00BB47A7" w:rsidRPr="008643D2" w:rsidRDefault="00BB47A7" w:rsidP="009B442C">
      <w:pPr>
        <w:pStyle w:val="Odstavekseznama"/>
        <w:numPr>
          <w:ilvl w:val="0"/>
          <w:numId w:val="82"/>
        </w:numPr>
      </w:pPr>
      <w:r w:rsidRPr="008643D2">
        <w:t>Po zaključku vseh del ter izjavi Izvajalca o dokončanju del in pripravljenosti objekta za končni fazni tehnični pregled ter potrditvi Izvajalčeve izjave s strani vodje nadzora, izvede končni fazni tehnični pregled (KFTP).</w:t>
      </w:r>
    </w:p>
    <w:p w14:paraId="10667121" w14:textId="77777777" w:rsidR="00BB47A7" w:rsidRPr="008643D2" w:rsidRDefault="00BB47A7" w:rsidP="009B442C">
      <w:pPr>
        <w:pStyle w:val="Odstavekseznama"/>
        <w:numPr>
          <w:ilvl w:val="0"/>
          <w:numId w:val="82"/>
        </w:numPr>
      </w:pPr>
      <w:r w:rsidRPr="008643D2">
        <w:t xml:space="preserve">Tehnični pregled upravnega organa in varnostnega organa (AŽP) se izvede po tehničnem pregledu </w:t>
      </w:r>
      <w:proofErr w:type="spellStart"/>
      <w:r w:rsidRPr="008643D2">
        <w:t>upravljalčeve</w:t>
      </w:r>
      <w:proofErr w:type="spellEnd"/>
      <w:r w:rsidRPr="008643D2">
        <w:t xml:space="preserve"> tehnične komisije za končni fazni tehnični pregled (KFTP).</w:t>
      </w:r>
    </w:p>
    <w:p w14:paraId="450EBF94" w14:textId="77777777" w:rsidR="00BB47A7" w:rsidRPr="008643D2" w:rsidRDefault="00BB47A7" w:rsidP="009B442C">
      <w:pPr>
        <w:pStyle w:val="Odstavekseznama"/>
        <w:numPr>
          <w:ilvl w:val="0"/>
          <w:numId w:val="82"/>
        </w:numPr>
      </w:pPr>
      <w:r w:rsidRPr="008643D2">
        <w:t>Za dela, ki se bodo izvajala v skladu z izdanim gradbenim dovoljenjem, bo izveden tehnični pregled v skladu z GZ.</w:t>
      </w:r>
    </w:p>
    <w:p w14:paraId="61D85A45" w14:textId="77777777" w:rsidR="00BB47A7" w:rsidRPr="008643D2" w:rsidRDefault="00BB47A7" w:rsidP="009B442C">
      <w:pPr>
        <w:pStyle w:val="Odstavekseznama"/>
        <w:numPr>
          <w:ilvl w:val="0"/>
          <w:numId w:val="82"/>
        </w:numPr>
      </w:pPr>
      <w:r w:rsidRPr="008643D2">
        <w:t>Tehnični pregled je praviloma uspešen takrat, če se objekt lahko preda v obratovanje ali uporabo brez posebnih oziroma pomembnih omejitev oziroma objekti in naprave ter sistemi lahko obratujejo kot predvideno v pogodbeni dokumentaciji.</w:t>
      </w:r>
    </w:p>
    <w:p w14:paraId="440BEA2C" w14:textId="77777777" w:rsidR="00BB47A7" w:rsidRPr="008643D2" w:rsidRDefault="00BB47A7" w:rsidP="00C73BE0">
      <w:pPr>
        <w:pStyle w:val="Naslov2"/>
      </w:pPr>
      <w:bookmarkStart w:id="280" w:name="_Toc3373136"/>
      <w:bookmarkStart w:id="281" w:name="_Toc25923744"/>
      <w:bookmarkStart w:id="282" w:name="_Toc31113843"/>
      <w:r w:rsidRPr="008643D2">
        <w:t>Šolanje</w:t>
      </w:r>
      <w:bookmarkEnd w:id="280"/>
      <w:bookmarkEnd w:id="281"/>
      <w:bookmarkEnd w:id="282"/>
      <w:r w:rsidRPr="008643D2">
        <w:t xml:space="preserve"> </w:t>
      </w:r>
    </w:p>
    <w:p w14:paraId="18238369" w14:textId="49EA221D" w:rsidR="00BB47A7" w:rsidRPr="008643D2" w:rsidRDefault="00BB47A7" w:rsidP="009B442C">
      <w:pPr>
        <w:pStyle w:val="Odstavekseznama"/>
        <w:numPr>
          <w:ilvl w:val="0"/>
          <w:numId w:val="83"/>
        </w:numPr>
      </w:pPr>
      <w:r w:rsidRPr="008643D2">
        <w:t>Izvajalec mora izvesti šolanje vzdrževalnega osebja za vzdrževanje novih sistemov ali tipov naprav in elementov. Šolanje mora biti izvedeno v obsegu, da bodo slušatelji sposobni samostojno vzdrževati naprave. Šolanje mora biti predvideno za dve skupini po 10 slušateljev v trajanju najmanj 10 ur. Izvajalec je dolžan vsem slušateljem pred pričetkom izobraževanja dostaviti dokumentacijo v slovenskem jeziku in izvesti šolanje v slovenskem jeziku.</w:t>
      </w:r>
    </w:p>
    <w:p w14:paraId="25751C6D" w14:textId="77777777" w:rsidR="00BB47A7" w:rsidRPr="008643D2" w:rsidRDefault="00BB47A7" w:rsidP="009B442C">
      <w:pPr>
        <w:pStyle w:val="Odstavekseznama"/>
        <w:numPr>
          <w:ilvl w:val="0"/>
          <w:numId w:val="83"/>
        </w:numPr>
      </w:pPr>
      <w:r w:rsidRPr="008643D2">
        <w:t xml:space="preserve">Izvajalec mora izvesti osvežilno šolanje vzdrževalnega osebja za vzdrževanje naprav in sistemov za katere so bili vzdrževalci že predhodno šolani. Osvežilno šolanje mora biti izvedeno v eni do dveh skupinah s po 10 slušatelji in trajanju </w:t>
      </w:r>
      <w:r w:rsidRPr="008643D2">
        <w:lastRenderedPageBreak/>
        <w:t>najmanj 10 ur. Poudarek osvežilnega šolanja mora biti na praktičnem odkrivanju in reševanju težav. Izvajalec je dolžan vsem slušateljem pred pričetkom izobraževanja dostaviti dokumentacijo v slovenskem jeziku in izvesti šolanje v slovenskem jeziku.</w:t>
      </w:r>
    </w:p>
    <w:p w14:paraId="18D04DCD" w14:textId="3ED36ABD" w:rsidR="00BB47A7" w:rsidRPr="008643D2" w:rsidRDefault="00BB47A7" w:rsidP="009B442C">
      <w:pPr>
        <w:pStyle w:val="Odstavekseznama"/>
        <w:numPr>
          <w:ilvl w:val="0"/>
          <w:numId w:val="83"/>
        </w:numPr>
      </w:pPr>
      <w:r w:rsidRPr="008643D2">
        <w:t xml:space="preserve">Izvajalec je dolžan najkasneje v roku </w:t>
      </w:r>
      <w:r w:rsidR="00DC4FAB" w:rsidRPr="008643D2">
        <w:t>6</w:t>
      </w:r>
      <w:r w:rsidRPr="008643D2">
        <w:t>0 delovnih dni od podpisa pogodbe pripraviti Program šolanja in ga predati v pregled in potrditev Naročniku. Naročnik bo v roku 30 delovnih dni pregledal Program šolanja in podal pripombe ali pa potrdil.</w:t>
      </w:r>
    </w:p>
    <w:p w14:paraId="0A4580E6" w14:textId="77777777" w:rsidR="00BB47A7" w:rsidRPr="008643D2" w:rsidRDefault="00BB47A7" w:rsidP="009B442C">
      <w:pPr>
        <w:pStyle w:val="Odstavekseznama"/>
        <w:numPr>
          <w:ilvl w:val="0"/>
          <w:numId w:val="83"/>
        </w:numPr>
      </w:pPr>
      <w:r w:rsidRPr="008643D2">
        <w:t>Program šolanja mora vsebovati najmanj:</w:t>
      </w:r>
    </w:p>
    <w:p w14:paraId="276EBFB6" w14:textId="77777777" w:rsidR="00BB47A7" w:rsidRPr="008643D2" w:rsidRDefault="00BB47A7" w:rsidP="009B442C">
      <w:pPr>
        <w:pStyle w:val="Odstavekseznama"/>
        <w:numPr>
          <w:ilvl w:val="1"/>
          <w:numId w:val="83"/>
        </w:numPr>
      </w:pPr>
      <w:r w:rsidRPr="008643D2">
        <w:t>seznam sklopov predvidenih za izvedbo šolanja,</w:t>
      </w:r>
    </w:p>
    <w:p w14:paraId="5EBD7FE2" w14:textId="77777777" w:rsidR="00BB47A7" w:rsidRPr="008643D2" w:rsidRDefault="00BB47A7" w:rsidP="009B442C">
      <w:pPr>
        <w:pStyle w:val="Odstavekseznama"/>
        <w:numPr>
          <w:ilvl w:val="1"/>
          <w:numId w:val="83"/>
        </w:numPr>
      </w:pPr>
      <w:r w:rsidRPr="008643D2">
        <w:t>pri posameznem sklopu mora biti napisano komu je namenjen (uporabnik, vzdrževalec),</w:t>
      </w:r>
    </w:p>
    <w:p w14:paraId="26DFE7FB" w14:textId="77777777" w:rsidR="00BB47A7" w:rsidRPr="008643D2" w:rsidRDefault="00BB47A7" w:rsidP="009B442C">
      <w:pPr>
        <w:pStyle w:val="Odstavekseznama"/>
        <w:numPr>
          <w:ilvl w:val="1"/>
          <w:numId w:val="83"/>
        </w:numPr>
      </w:pPr>
      <w:r w:rsidRPr="008643D2">
        <w:t>tip predvidenega šolanja (nove naprave, osvežilno šolanje),</w:t>
      </w:r>
    </w:p>
    <w:p w14:paraId="76D34AB8" w14:textId="77777777" w:rsidR="00BB47A7" w:rsidRPr="008643D2" w:rsidRDefault="00BB47A7" w:rsidP="009B442C">
      <w:pPr>
        <w:pStyle w:val="Odstavekseznama"/>
        <w:numPr>
          <w:ilvl w:val="1"/>
          <w:numId w:val="83"/>
        </w:numPr>
      </w:pPr>
      <w:r w:rsidRPr="008643D2">
        <w:t>kdo bo izvajal šolanje,</w:t>
      </w:r>
    </w:p>
    <w:p w14:paraId="22E65A13" w14:textId="77777777" w:rsidR="00BB47A7" w:rsidRPr="008643D2" w:rsidRDefault="00BB47A7" w:rsidP="009B442C">
      <w:pPr>
        <w:pStyle w:val="Odstavekseznama"/>
        <w:numPr>
          <w:ilvl w:val="1"/>
          <w:numId w:val="83"/>
        </w:numPr>
      </w:pPr>
      <w:r w:rsidRPr="008643D2">
        <w:t>kratek opis posameznega šolanja,</w:t>
      </w:r>
    </w:p>
    <w:p w14:paraId="7A1A4DA9" w14:textId="77777777" w:rsidR="00BB47A7" w:rsidRPr="008643D2" w:rsidRDefault="00BB47A7" w:rsidP="009B442C">
      <w:pPr>
        <w:pStyle w:val="Odstavekseznama"/>
        <w:numPr>
          <w:ilvl w:val="1"/>
          <w:numId w:val="83"/>
        </w:numPr>
      </w:pPr>
      <w:r w:rsidRPr="008643D2">
        <w:t>kje se bo šolanje posameznega sklopa izvajalo,</w:t>
      </w:r>
    </w:p>
    <w:p w14:paraId="5E224687" w14:textId="77777777" w:rsidR="00BB47A7" w:rsidRPr="008643D2" w:rsidRDefault="00BB47A7" w:rsidP="009B442C">
      <w:pPr>
        <w:pStyle w:val="Odstavekseznama"/>
        <w:numPr>
          <w:ilvl w:val="1"/>
          <w:numId w:val="83"/>
        </w:numPr>
      </w:pPr>
      <w:r w:rsidRPr="008643D2">
        <w:t>koliko časa bo trajalo šolanje posameznega sklopa,</w:t>
      </w:r>
    </w:p>
    <w:p w14:paraId="63F885E1" w14:textId="77777777" w:rsidR="00BB47A7" w:rsidRPr="008643D2" w:rsidRDefault="00BB47A7" w:rsidP="009B442C">
      <w:pPr>
        <w:pStyle w:val="Odstavekseznama"/>
        <w:numPr>
          <w:ilvl w:val="1"/>
          <w:numId w:val="83"/>
        </w:numPr>
      </w:pPr>
      <w:r w:rsidRPr="008643D2">
        <w:t>kako bo potekalo šolanje (praktični del, teoretični del),</w:t>
      </w:r>
    </w:p>
    <w:p w14:paraId="5034E49A" w14:textId="77777777" w:rsidR="00BB47A7" w:rsidRPr="008643D2" w:rsidRDefault="00BB47A7" w:rsidP="009B442C">
      <w:pPr>
        <w:pStyle w:val="Odstavekseznama"/>
        <w:numPr>
          <w:ilvl w:val="1"/>
          <w:numId w:val="83"/>
        </w:numPr>
      </w:pPr>
      <w:r w:rsidRPr="008643D2">
        <w:t>ali je potrebno (ali bo izvedeno) preverjanje znanja,</w:t>
      </w:r>
    </w:p>
    <w:p w14:paraId="1832B5F3" w14:textId="77777777" w:rsidR="00BB47A7" w:rsidRPr="008643D2" w:rsidRDefault="00BB47A7" w:rsidP="009B442C">
      <w:pPr>
        <w:pStyle w:val="Odstavekseznama"/>
        <w:numPr>
          <w:ilvl w:val="1"/>
          <w:numId w:val="83"/>
        </w:numPr>
      </w:pPr>
      <w:r w:rsidRPr="008643D2">
        <w:t>kakšna so pričakovana potrdila o šolanju posameznega sklopa.</w:t>
      </w:r>
    </w:p>
    <w:p w14:paraId="6C7AE21F" w14:textId="77777777" w:rsidR="00BB47A7" w:rsidRPr="008643D2" w:rsidRDefault="00BB47A7" w:rsidP="009B442C">
      <w:pPr>
        <w:pStyle w:val="Odstavekseznama"/>
        <w:numPr>
          <w:ilvl w:val="0"/>
          <w:numId w:val="83"/>
        </w:numPr>
      </w:pPr>
      <w:r w:rsidRPr="008643D2">
        <w:t>Izvajalec je ob zaključku šolanja dolžan dostaviti najmanj potrdila o izvedenem usposabljanju posameznih slušateljev za samostojno opravljanje vzdrževanja naprav in sistemov ter drugo dokumentacijo v pristojnosti izvajalca, potrebno za pridobitev ustreznega certifikata o usposobljenosti osebja za  upravljanje in/ali  vzdrževanje naprav in sistemov.</w:t>
      </w:r>
    </w:p>
    <w:p w14:paraId="4141BDF7" w14:textId="77777777" w:rsidR="00BB47A7" w:rsidRPr="008643D2" w:rsidRDefault="00BB47A7" w:rsidP="00C73BE0">
      <w:pPr>
        <w:pStyle w:val="Naslov2"/>
      </w:pPr>
      <w:bookmarkStart w:id="283" w:name="_Toc3373137"/>
      <w:bookmarkStart w:id="284" w:name="_Toc25923745"/>
      <w:bookmarkStart w:id="285" w:name="_Toc31113844"/>
      <w:r w:rsidRPr="008643D2">
        <w:t>Dokumentacija</w:t>
      </w:r>
      <w:bookmarkEnd w:id="283"/>
      <w:bookmarkEnd w:id="284"/>
      <w:bookmarkEnd w:id="285"/>
    </w:p>
    <w:p w14:paraId="12218C91" w14:textId="77777777" w:rsidR="00BB47A7" w:rsidRPr="008643D2" w:rsidRDefault="00BB47A7" w:rsidP="00C73BE0">
      <w:pPr>
        <w:pStyle w:val="Naslov3"/>
      </w:pPr>
      <w:bookmarkStart w:id="286" w:name="_Toc3373138"/>
      <w:bookmarkStart w:id="287" w:name="_Toc25923746"/>
      <w:bookmarkStart w:id="288" w:name="_Toc31113845"/>
      <w:r w:rsidRPr="008643D2">
        <w:t>Splošne zahteve</w:t>
      </w:r>
      <w:bookmarkEnd w:id="286"/>
      <w:bookmarkEnd w:id="287"/>
      <w:bookmarkEnd w:id="288"/>
    </w:p>
    <w:p w14:paraId="2C1A565E" w14:textId="77777777" w:rsidR="00BB47A7" w:rsidRPr="008643D2" w:rsidRDefault="00BB47A7" w:rsidP="009B442C">
      <w:pPr>
        <w:pStyle w:val="Odstavekseznama"/>
        <w:numPr>
          <w:ilvl w:val="0"/>
          <w:numId w:val="84"/>
        </w:numPr>
      </w:pPr>
      <w:r w:rsidRPr="008643D2">
        <w:t>Izvajalec mora pripraviti vse svoje dokumente in vse druge dokumente, ki so potrebni njegovemu osebju kot navodila. Osebje Naročnika ima pravico nadzorovati pripravo teh dokumentov, ne glede na to kje se ti dokumenti pripravljajo.</w:t>
      </w:r>
    </w:p>
    <w:p w14:paraId="37FF148E" w14:textId="11C2D236" w:rsidR="00E61A3D" w:rsidRPr="008643D2" w:rsidRDefault="00E61A3D" w:rsidP="009B442C">
      <w:pPr>
        <w:pStyle w:val="Odstavekseznama"/>
        <w:numPr>
          <w:ilvl w:val="0"/>
          <w:numId w:val="84"/>
        </w:numPr>
      </w:pPr>
      <w:r w:rsidRPr="008643D2">
        <w:t>Naročnik se ne obvezuje, da bo v sklopu enega pregleda Izvajalcu predal vse napake oz. pripombe na dokumentacijo, ki je predmet pregleda. Izvajalčeva naloga je, da izdela kakovostno dokumentacijo in s svojo kontrolo kakovosti odpravi vse napake. Kontrola kakovosti izvedena s strani Naročnika je zgolj v pomoč Izvajalcu pri izdelavi in izvajanju projekta.</w:t>
      </w:r>
    </w:p>
    <w:p w14:paraId="6F9B6DB5" w14:textId="6C6AFC55" w:rsidR="00DA0BE2" w:rsidRPr="008643D2" w:rsidRDefault="00DA0BE2" w:rsidP="009B442C">
      <w:pPr>
        <w:pStyle w:val="Odstavekseznama"/>
        <w:numPr>
          <w:ilvl w:val="0"/>
          <w:numId w:val="84"/>
        </w:numPr>
      </w:pPr>
      <w:r w:rsidRPr="008643D2">
        <w:t xml:space="preserve">Izvajalec mora projektno dokumentacijo o izvedenih delih (PID, NOV, DZO in ostalo dokumentacijo za potrebe državnih organov) </w:t>
      </w:r>
      <w:proofErr w:type="spellStart"/>
      <w:r w:rsidRPr="008643D2">
        <w:t>izdeati</w:t>
      </w:r>
      <w:proofErr w:type="spellEnd"/>
      <w:r w:rsidRPr="008643D2">
        <w:t xml:space="preserve"> skladno z veljavno zakonodajo in zahtevami posameznega državnega organa za katero se posamezen del dokumentacije pripravlja tako v obsegu, obliki, formatu kot tudi v številu.</w:t>
      </w:r>
    </w:p>
    <w:p w14:paraId="097016C3" w14:textId="77777777" w:rsidR="00BB47A7" w:rsidRPr="008643D2" w:rsidRDefault="00BB47A7" w:rsidP="009B442C">
      <w:pPr>
        <w:pStyle w:val="Odstavekseznama"/>
        <w:numPr>
          <w:ilvl w:val="0"/>
          <w:numId w:val="84"/>
        </w:numPr>
      </w:pPr>
      <w:r w:rsidRPr="008643D2">
        <w:t>Izvajalec mora pri izvajanju del izdelovati in ažurirati popoln komplet poročil o izvedenih delih, ki kažejo natančen potek izvedenih del z vsemi detajli, tako kot so izvedena. Ta poročila je treba hraniti na gradbišču. Pred začetkom preskusov ob dokončanju del se dve kopiji dostavita Inženirju.</w:t>
      </w:r>
    </w:p>
    <w:p w14:paraId="2C25FCAD" w14:textId="77777777" w:rsidR="00BB47A7" w:rsidRPr="008643D2" w:rsidRDefault="00BB47A7" w:rsidP="009B442C">
      <w:pPr>
        <w:pStyle w:val="Odstavekseznama"/>
        <w:numPr>
          <w:ilvl w:val="0"/>
          <w:numId w:val="84"/>
        </w:numPr>
      </w:pPr>
      <w:r w:rsidRPr="008643D2">
        <w:t xml:space="preserve">Vsa predana dokumentacija mora biti v slovenskem jeziku v papirnati in elektronski obliki, v kolikor ni pri posamezni dokumentaciji določeno drugače. </w:t>
      </w:r>
    </w:p>
    <w:p w14:paraId="485B376A" w14:textId="77777777" w:rsidR="00BB47A7" w:rsidRPr="008643D2" w:rsidRDefault="00BB47A7" w:rsidP="009B442C">
      <w:pPr>
        <w:pStyle w:val="Odstavekseznama"/>
        <w:numPr>
          <w:ilvl w:val="0"/>
          <w:numId w:val="84"/>
        </w:numPr>
      </w:pPr>
      <w:r w:rsidRPr="008643D2">
        <w:t xml:space="preserve">Pri izdelavi barvnih grafičnih podlog ne smejo biti uporabljene rumene barve in </w:t>
      </w:r>
      <w:r w:rsidRPr="008643D2">
        <w:lastRenderedPageBreak/>
        <w:t>sive, ki vsebuje manj kot 50% črne barve. Uporabljati je dopustno le barve, ki so dobro vidne pri tisku na belem papirju.</w:t>
      </w:r>
    </w:p>
    <w:p w14:paraId="6E69AAAE" w14:textId="77777777" w:rsidR="00BB47A7" w:rsidRPr="008643D2" w:rsidRDefault="00BB47A7" w:rsidP="009B442C">
      <w:pPr>
        <w:pStyle w:val="Odstavekseznama"/>
        <w:numPr>
          <w:ilvl w:val="0"/>
          <w:numId w:val="84"/>
        </w:numPr>
      </w:pPr>
      <w:r w:rsidRPr="008643D2">
        <w:t>Vsa dokumentacija mora biti vseobsežna in razumljiva, s prikazom ožičenja, shem, s prikazom vseh komponent s povezavami na tip, vrednost, toleranco, ime proizvajalca, tip ali kodo in posebno kosovnico.</w:t>
      </w:r>
    </w:p>
    <w:p w14:paraId="66C5D8DC" w14:textId="77777777" w:rsidR="00BB47A7" w:rsidRPr="008643D2" w:rsidRDefault="00BB47A7" w:rsidP="009B442C">
      <w:pPr>
        <w:pStyle w:val="Odstavekseznama"/>
        <w:numPr>
          <w:ilvl w:val="0"/>
          <w:numId w:val="84"/>
        </w:numPr>
      </w:pPr>
      <w:r w:rsidRPr="008643D2">
        <w:t>Oštevilčenje elementov na shematskem diagramu mora biti sistematično vse okrajšave morajo biti sistematične in jasno definirane.</w:t>
      </w:r>
    </w:p>
    <w:p w14:paraId="4F1D4F4E" w14:textId="77777777" w:rsidR="00BB47A7" w:rsidRPr="008643D2" w:rsidRDefault="00BB47A7" w:rsidP="00C73BE0">
      <w:pPr>
        <w:pStyle w:val="Odstavekseznama"/>
      </w:pPr>
      <w:r w:rsidRPr="008643D2">
        <w:t>Izvajalec mora za potrebe pridobivanja obratovalnega dovoljenja pravočasno predati vso potrebno dokumentacijo.</w:t>
      </w:r>
    </w:p>
    <w:p w14:paraId="327845F1" w14:textId="77777777" w:rsidR="00BB47A7" w:rsidRPr="008643D2" w:rsidRDefault="00BB47A7" w:rsidP="00C73BE0">
      <w:pPr>
        <w:pStyle w:val="Odstavekseznama"/>
      </w:pPr>
      <w:r w:rsidRPr="008643D2">
        <w:t>Izvajalec mora pravočasno pred začetkom vključevanja v obratovanje izdelati elaborat postopnega vključevanja v obratovanje, katerega mora pred predajo Inženirju uskladiti z Upravljavcem.</w:t>
      </w:r>
    </w:p>
    <w:p w14:paraId="4B2009E3" w14:textId="77777777" w:rsidR="00BB47A7" w:rsidRPr="008643D2" w:rsidRDefault="00BB47A7" w:rsidP="00C73BE0">
      <w:pPr>
        <w:pStyle w:val="Odstavekseznama"/>
      </w:pPr>
      <w:r w:rsidRPr="008643D2">
        <w:t>Izdelava in predaja dokumentacije mora biti nazorno prikazana v osnovnem terminskem planu izvedbe.</w:t>
      </w:r>
    </w:p>
    <w:p w14:paraId="2728336A" w14:textId="77777777" w:rsidR="00BB47A7" w:rsidRPr="008643D2" w:rsidRDefault="00BB47A7" w:rsidP="00C73BE0">
      <w:pPr>
        <w:pStyle w:val="Odstavekseznama"/>
      </w:pPr>
      <w:r w:rsidRPr="008643D2">
        <w:t>Izvajalec je dolžan popraviti izdelano dokumentacijo skladno s pripombami Naročnika oziroma Inženirja.</w:t>
      </w:r>
    </w:p>
    <w:p w14:paraId="4C493D34" w14:textId="77777777" w:rsidR="00BB47A7" w:rsidRPr="008643D2" w:rsidRDefault="00BB47A7" w:rsidP="00C73BE0">
      <w:pPr>
        <w:pStyle w:val="Odstavekseznama"/>
      </w:pPr>
      <w:r w:rsidRPr="008643D2">
        <w:t>Izvajalec mora pripraviti varnostni načrt pred pričetkom izvajanja del na terenu, ki mora biti izdelan skladno z Uredbo o zagotavljanju varnosti in zdravja pri delu na začasnih in premičnih gradbiščih.</w:t>
      </w:r>
    </w:p>
    <w:p w14:paraId="30BDC99C" w14:textId="77777777" w:rsidR="00BB47A7" w:rsidRPr="008643D2" w:rsidRDefault="00BB47A7" w:rsidP="00C73BE0">
      <w:pPr>
        <w:pStyle w:val="Odstavekseznama"/>
      </w:pPr>
      <w:r w:rsidRPr="008643D2">
        <w:t>Izvajalec mora izdelati vse elaborate v skladu z zahtevami tehničnih predpisov, predvsem pa:</w:t>
      </w:r>
    </w:p>
    <w:p w14:paraId="7BEC37B7" w14:textId="77777777" w:rsidR="00BB47A7" w:rsidRPr="008643D2" w:rsidRDefault="00BB47A7" w:rsidP="00C73BE0">
      <w:pPr>
        <w:pStyle w:val="Odstavekseznama"/>
        <w:numPr>
          <w:ilvl w:val="1"/>
          <w:numId w:val="2"/>
        </w:numPr>
      </w:pPr>
      <w:r w:rsidRPr="008643D2">
        <w:t>tehnološke elaborate za izvedbo del,</w:t>
      </w:r>
    </w:p>
    <w:p w14:paraId="302263B6" w14:textId="77777777" w:rsidR="00BB47A7" w:rsidRPr="008643D2" w:rsidRDefault="00BB47A7" w:rsidP="00C73BE0">
      <w:pPr>
        <w:pStyle w:val="Odstavekseznama"/>
        <w:numPr>
          <w:ilvl w:val="1"/>
          <w:numId w:val="2"/>
        </w:numPr>
      </w:pPr>
      <w:r w:rsidRPr="008643D2">
        <w:t>enotni elaborat tehnologije prometa v času gradnje.</w:t>
      </w:r>
    </w:p>
    <w:p w14:paraId="32581D40" w14:textId="1C6B2387" w:rsidR="00BB47A7" w:rsidRPr="008643D2" w:rsidRDefault="00BB47A7" w:rsidP="00C73BE0">
      <w:pPr>
        <w:pStyle w:val="Odstavekseznama"/>
      </w:pPr>
      <w:r w:rsidRPr="008643D2">
        <w:t xml:space="preserve">Izvajalec mora </w:t>
      </w:r>
      <w:r w:rsidR="00A3706E" w:rsidRPr="008643D2">
        <w:t xml:space="preserve">izdelati vso potrebno projektno dokumentacijo potrebno za vpis v uradne evidence </w:t>
      </w:r>
      <w:r w:rsidRPr="008643D2">
        <w:t xml:space="preserve">izvesti vse postopke </w:t>
      </w:r>
      <w:r w:rsidR="00A3706E" w:rsidRPr="008643D2">
        <w:t>vpisa v uradne evidence.</w:t>
      </w:r>
    </w:p>
    <w:p w14:paraId="7ED7330D" w14:textId="77777777" w:rsidR="00BB47A7" w:rsidRPr="008643D2" w:rsidRDefault="00BB47A7" w:rsidP="00C73BE0">
      <w:pPr>
        <w:pStyle w:val="Naslov3"/>
      </w:pPr>
      <w:bookmarkStart w:id="289" w:name="_Toc3373139"/>
      <w:bookmarkStart w:id="290" w:name="_Toc25923747"/>
      <w:bookmarkStart w:id="291" w:name="_Toc31113846"/>
      <w:r w:rsidRPr="008643D2">
        <w:t>Projektna dokumentacija</w:t>
      </w:r>
      <w:bookmarkEnd w:id="289"/>
      <w:bookmarkEnd w:id="290"/>
      <w:bookmarkEnd w:id="291"/>
    </w:p>
    <w:p w14:paraId="20CE677F" w14:textId="02FC601E" w:rsidR="00BB47A7" w:rsidRPr="008558CE" w:rsidRDefault="00BB47A7" w:rsidP="009B442C">
      <w:pPr>
        <w:pStyle w:val="Odstavekseznama"/>
        <w:numPr>
          <w:ilvl w:val="0"/>
          <w:numId w:val="85"/>
        </w:numPr>
        <w:rPr>
          <w:rFonts w:cs="Arial"/>
        </w:rPr>
      </w:pPr>
      <w:r w:rsidRPr="008558CE">
        <w:rPr>
          <w:rFonts w:cs="Arial"/>
        </w:rPr>
        <w:t xml:space="preserve">Za </w:t>
      </w:r>
      <w:r w:rsidR="008558CE" w:rsidRPr="008558CE">
        <w:rPr>
          <w:rFonts w:cs="Arial"/>
          <w:i/>
          <w:szCs w:val="24"/>
        </w:rPr>
        <w:t>»Nadgradnja glavne železniške proge št. 50 Ljubljana-Sežana-</w:t>
      </w:r>
      <w:proofErr w:type="spellStart"/>
      <w:r w:rsidR="008558CE" w:rsidRPr="008558CE">
        <w:rPr>
          <w:rFonts w:cs="Arial"/>
          <w:i/>
          <w:szCs w:val="24"/>
        </w:rPr>
        <w:t>d.m</w:t>
      </w:r>
      <w:proofErr w:type="spellEnd"/>
      <w:r w:rsidR="008558CE" w:rsidRPr="008558CE">
        <w:rPr>
          <w:rFonts w:cs="Arial"/>
          <w:i/>
          <w:szCs w:val="24"/>
        </w:rPr>
        <w:t>. na odseku Ljubljana – Brezovica«</w:t>
      </w:r>
      <w:r w:rsidRPr="008558CE">
        <w:rPr>
          <w:rFonts w:cs="Arial"/>
        </w:rPr>
        <w:t xml:space="preserve"> je bila izdelana projektna dokumentacija</w:t>
      </w:r>
      <w:r w:rsidR="000E54AF" w:rsidRPr="008558CE">
        <w:rPr>
          <w:rFonts w:cs="Arial"/>
        </w:rPr>
        <w:t xml:space="preserve"> razvidna v Navodilih za pripravo ponudbe.</w:t>
      </w:r>
    </w:p>
    <w:p w14:paraId="39EA1CF3" w14:textId="04DDC361" w:rsidR="00BB47A7" w:rsidRPr="008643D2" w:rsidRDefault="00BB47A7" w:rsidP="00C73BE0">
      <w:pPr>
        <w:pStyle w:val="Odstavekseznama"/>
      </w:pPr>
      <w:r w:rsidRPr="008643D2">
        <w:t xml:space="preserve">Izvajalec je dolžan redno vnašati spremembe v </w:t>
      </w:r>
      <w:r w:rsidR="00900E30" w:rsidRPr="008643D2">
        <w:t>izvedbene načrte</w:t>
      </w:r>
      <w:r w:rsidRPr="008643D2">
        <w:t xml:space="preserve">, za dejansko vgrajene naprave in opremo na gradbišču oziroma za izvedena dela. Ti projekti (opisi in risbe) morajo dejansko odražati vse revizije (spremembe in odstopanja od prvotnega projekta in navedenih pogojev, vključno z opisom točne lokacije naprav in opreme, dimenzijami in izvedenimi deli). Izvajalec je dolžan izvode </w:t>
      </w:r>
      <w:r w:rsidR="00900E30" w:rsidRPr="008643D2">
        <w:t>izvedbenega načrta</w:t>
      </w:r>
      <w:r w:rsidRPr="008643D2">
        <w:t>, v katerega vnaša spremembe, hraniti v pisarni Izvajalca na gradbišču in dopolnjevati po potrebi.</w:t>
      </w:r>
    </w:p>
    <w:p w14:paraId="6565713D" w14:textId="77777777" w:rsidR="00BB47A7" w:rsidRPr="008643D2" w:rsidRDefault="00BB47A7" w:rsidP="00C73BE0">
      <w:pPr>
        <w:pStyle w:val="Odstavekseznama"/>
      </w:pPr>
      <w:r w:rsidRPr="008643D2">
        <w:t>Na dan, ki ga soglasno določita Naročnik in Izvajalec, kot je opisano v Programu izdelave in predaje dokumentacije, vendar na vsak način pred datumom končnega faznega tehničnega pregleda, v skladu s postopkom za risanje in oštevilčenje, ki ga pripravi Izvajalec in odobri Naročnik, mora biti pripravljena kompletna evidenca Inženirja in kompleten izvod projekta izvedenih del (PID), točno v skladu z zahtevami navedenimi v posameznih poglavjih Razpisne dokumentacije.</w:t>
      </w:r>
    </w:p>
    <w:p w14:paraId="7FB61EA0" w14:textId="0463C3AD" w:rsidR="00BB47A7" w:rsidRPr="008643D2" w:rsidRDefault="00BB47A7" w:rsidP="00C73BE0">
      <w:pPr>
        <w:pStyle w:val="Odstavekseznama"/>
      </w:pPr>
      <w:r w:rsidRPr="008643D2">
        <w:t xml:space="preserve">Izvajalec je dolžan izdelati projekt izvedenih del PID (skladno z zakonsko regulativo) in predložiti sheme vseh naprav in opreme, ki </w:t>
      </w:r>
      <w:r w:rsidR="00900E30" w:rsidRPr="008643D2">
        <w:t>je</w:t>
      </w:r>
      <w:r w:rsidRPr="008643D2">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08C1EECB" w14:textId="77777777" w:rsidR="00BB47A7" w:rsidRPr="008643D2" w:rsidRDefault="00BB47A7" w:rsidP="00900E30">
      <w:pPr>
        <w:pStyle w:val="Odstavekseznama"/>
        <w:numPr>
          <w:ilvl w:val="1"/>
          <w:numId w:val="2"/>
        </w:numPr>
      </w:pPr>
      <w:r w:rsidRPr="008643D2">
        <w:lastRenderedPageBreak/>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12F28F3B" w14:textId="77777777" w:rsidR="00BB47A7" w:rsidRPr="008643D2" w:rsidRDefault="00BB47A7" w:rsidP="00900E30">
      <w:pPr>
        <w:pStyle w:val="Odstavekseznama"/>
        <w:numPr>
          <w:ilvl w:val="1"/>
          <w:numId w:val="2"/>
        </w:numPr>
      </w:pPr>
      <w:r w:rsidRPr="008643D2">
        <w:t>Interne logične sheme sistema, sheme napajanja in podobno.</w:t>
      </w:r>
    </w:p>
    <w:p w14:paraId="6B50D24C" w14:textId="77777777" w:rsidR="00BB47A7" w:rsidRPr="008643D2" w:rsidRDefault="00BB47A7" w:rsidP="00AA636A">
      <w:pPr>
        <w:pStyle w:val="Naslov4"/>
      </w:pPr>
      <w:bookmarkStart w:id="292" w:name="_Toc25923748"/>
      <w:r w:rsidRPr="008643D2">
        <w:t>Projekt izvedenih del (PID)</w:t>
      </w:r>
      <w:bookmarkEnd w:id="292"/>
    </w:p>
    <w:p w14:paraId="5854DA47" w14:textId="17536E6E" w:rsidR="007D72C0" w:rsidRDefault="007D72C0" w:rsidP="009B442C">
      <w:pPr>
        <w:pStyle w:val="Odstavekseznama"/>
        <w:numPr>
          <w:ilvl w:val="0"/>
          <w:numId w:val="86"/>
        </w:numPr>
      </w:pPr>
      <w:r>
        <w:t>V vodilni mapi mora biti priložena skupna tabela, ki prikazuje stanje posameznih podsistemov po končani gradnji (prikaz tabele v prilogi).</w:t>
      </w:r>
    </w:p>
    <w:p w14:paraId="3BE6B894" w14:textId="1D43E3CE" w:rsidR="007E63E4" w:rsidRPr="008643D2" w:rsidRDefault="007E63E4" w:rsidP="009B442C">
      <w:pPr>
        <w:pStyle w:val="Odstavekseznama"/>
        <w:numPr>
          <w:ilvl w:val="0"/>
          <w:numId w:val="86"/>
        </w:numPr>
      </w:pPr>
      <w:r w:rsidRPr="008643D2">
        <w:t>Projektanti pri uporabi barvnih grafičnih podlog ne smejo uporabljati barve, ki vsebuje manj kot 50% črne barve. Uporabljati morajo barve, ki so dobro vidne pri tisku na belem papirju.</w:t>
      </w:r>
    </w:p>
    <w:p w14:paraId="7A206E42" w14:textId="77777777" w:rsidR="007E63E4" w:rsidRPr="008643D2" w:rsidRDefault="007E63E4" w:rsidP="009B442C">
      <w:pPr>
        <w:pStyle w:val="Odstavekseznama"/>
        <w:numPr>
          <w:ilvl w:val="0"/>
          <w:numId w:val="86"/>
        </w:numPr>
      </w:pPr>
      <w:r w:rsidRPr="008643D2">
        <w:t xml:space="preserve">Projektant mora projektno dokumentacijo izdelati z uporabo računalniške tehnologije (grafični in atributni podatki) in jo predati naročniku v </w:t>
      </w:r>
      <w:proofErr w:type="spellStart"/>
      <w:r w:rsidRPr="008643D2">
        <w:t>elaborirani</w:t>
      </w:r>
      <w:proofErr w:type="spellEnd"/>
      <w:r w:rsidRPr="008643D2">
        <w:t xml:space="preserve"> in digitalni obliki: </w:t>
      </w:r>
    </w:p>
    <w:p w14:paraId="0FC455E8" w14:textId="6074C114" w:rsidR="007E63E4" w:rsidRPr="008643D2" w:rsidRDefault="007E63E4" w:rsidP="009B442C">
      <w:pPr>
        <w:pStyle w:val="Odstavekseznama"/>
        <w:numPr>
          <w:ilvl w:val="0"/>
          <w:numId w:val="106"/>
        </w:numPr>
      </w:pPr>
      <w:r w:rsidRPr="008643D2">
        <w:t>aktivna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2941"/>
      </w:tblGrid>
      <w:tr w:rsidR="008643D2" w:rsidRPr="008643D2" w14:paraId="63A92359" w14:textId="77777777" w:rsidTr="0091631F">
        <w:tc>
          <w:tcPr>
            <w:tcW w:w="5103" w:type="dxa"/>
          </w:tcPr>
          <w:p w14:paraId="40B42C6B" w14:textId="77777777" w:rsidR="007E63E4" w:rsidRPr="008643D2" w:rsidRDefault="007E63E4" w:rsidP="0091631F">
            <w:pPr>
              <w:rPr>
                <w:rFonts w:ascii="Times New Roman" w:hAnsi="Times New Roman"/>
                <w:i/>
                <w:szCs w:val="24"/>
              </w:rPr>
            </w:pPr>
            <w:r w:rsidRPr="008643D2">
              <w:rPr>
                <w:rFonts w:ascii="Times New Roman" w:hAnsi="Times New Roman"/>
                <w:i/>
                <w:szCs w:val="24"/>
              </w:rPr>
              <w:t>tekstualne vsebine:</w:t>
            </w:r>
          </w:p>
        </w:tc>
        <w:tc>
          <w:tcPr>
            <w:tcW w:w="2977" w:type="dxa"/>
          </w:tcPr>
          <w:p w14:paraId="5B18DB7D"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Microsoft Word, </w:t>
            </w:r>
          </w:p>
        </w:tc>
      </w:tr>
      <w:tr w:rsidR="008643D2" w:rsidRPr="008643D2" w14:paraId="25F92E6B" w14:textId="77777777" w:rsidTr="0091631F">
        <w:tc>
          <w:tcPr>
            <w:tcW w:w="5103" w:type="dxa"/>
          </w:tcPr>
          <w:p w14:paraId="6ABDFE79" w14:textId="77777777" w:rsidR="007E63E4" w:rsidRPr="008643D2" w:rsidRDefault="007E63E4" w:rsidP="0091631F">
            <w:pPr>
              <w:rPr>
                <w:rFonts w:ascii="Times New Roman" w:hAnsi="Times New Roman"/>
                <w:i/>
                <w:szCs w:val="24"/>
              </w:rPr>
            </w:pPr>
            <w:r w:rsidRPr="008643D2">
              <w:rPr>
                <w:rFonts w:ascii="Times New Roman" w:hAnsi="Times New Roman"/>
                <w:i/>
                <w:szCs w:val="24"/>
              </w:rPr>
              <w:t>tabelarične prikaze, popis del in predračun:</w:t>
            </w:r>
          </w:p>
        </w:tc>
        <w:tc>
          <w:tcPr>
            <w:tcW w:w="2977" w:type="dxa"/>
          </w:tcPr>
          <w:p w14:paraId="15D84C70"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Microsoft Excel, </w:t>
            </w:r>
          </w:p>
        </w:tc>
      </w:tr>
      <w:tr w:rsidR="008643D2" w:rsidRPr="008643D2" w14:paraId="651290A4" w14:textId="77777777" w:rsidTr="0091631F">
        <w:tc>
          <w:tcPr>
            <w:tcW w:w="5103" w:type="dxa"/>
          </w:tcPr>
          <w:p w14:paraId="63768E85" w14:textId="77777777" w:rsidR="007E63E4" w:rsidRPr="008643D2" w:rsidRDefault="007E63E4" w:rsidP="0091631F">
            <w:pPr>
              <w:rPr>
                <w:rFonts w:ascii="Times New Roman" w:hAnsi="Times New Roman"/>
                <w:i/>
                <w:szCs w:val="24"/>
              </w:rPr>
            </w:pPr>
            <w:r w:rsidRPr="008643D2">
              <w:rPr>
                <w:rFonts w:ascii="Times New Roman" w:hAnsi="Times New Roman"/>
                <w:i/>
                <w:szCs w:val="24"/>
              </w:rPr>
              <w:t>podatkovne baze:</w:t>
            </w:r>
          </w:p>
        </w:tc>
        <w:tc>
          <w:tcPr>
            <w:tcW w:w="2977" w:type="dxa"/>
          </w:tcPr>
          <w:p w14:paraId="56466160"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Microsoft Access, </w:t>
            </w:r>
          </w:p>
        </w:tc>
      </w:tr>
      <w:tr w:rsidR="008643D2" w:rsidRPr="008643D2" w14:paraId="15AD7239" w14:textId="77777777" w:rsidTr="0091631F">
        <w:tc>
          <w:tcPr>
            <w:tcW w:w="5103" w:type="dxa"/>
          </w:tcPr>
          <w:p w14:paraId="1443CB95" w14:textId="77777777" w:rsidR="007E63E4" w:rsidRPr="008643D2" w:rsidRDefault="007E63E4" w:rsidP="0091631F">
            <w:pPr>
              <w:rPr>
                <w:rFonts w:ascii="Times New Roman" w:hAnsi="Times New Roman"/>
                <w:i/>
                <w:szCs w:val="24"/>
              </w:rPr>
            </w:pPr>
            <w:r w:rsidRPr="008643D2">
              <w:rPr>
                <w:rFonts w:ascii="Times New Roman" w:hAnsi="Times New Roman"/>
                <w:i/>
                <w:szCs w:val="24"/>
              </w:rPr>
              <w:t>terminske plane:</w:t>
            </w:r>
          </w:p>
        </w:tc>
        <w:tc>
          <w:tcPr>
            <w:tcW w:w="2977" w:type="dxa"/>
          </w:tcPr>
          <w:p w14:paraId="07E5CB1B" w14:textId="77777777" w:rsidR="007E63E4" w:rsidRPr="008643D2" w:rsidRDefault="007E63E4" w:rsidP="0091631F">
            <w:pPr>
              <w:rPr>
                <w:rFonts w:ascii="Times New Roman" w:hAnsi="Times New Roman"/>
                <w:i/>
                <w:szCs w:val="24"/>
              </w:rPr>
            </w:pPr>
            <w:r w:rsidRPr="008643D2">
              <w:rPr>
                <w:rFonts w:ascii="Times New Roman" w:hAnsi="Times New Roman"/>
                <w:i/>
                <w:szCs w:val="24"/>
              </w:rPr>
              <w:t>Microsoft Project,</w:t>
            </w:r>
          </w:p>
        </w:tc>
      </w:tr>
      <w:tr w:rsidR="008643D2" w:rsidRPr="008643D2" w14:paraId="3C664A62" w14:textId="77777777" w:rsidTr="0091631F">
        <w:tc>
          <w:tcPr>
            <w:tcW w:w="5103" w:type="dxa"/>
          </w:tcPr>
          <w:p w14:paraId="3A03BD03" w14:textId="77777777" w:rsidR="007E63E4" w:rsidRPr="008643D2" w:rsidRDefault="007E63E4" w:rsidP="0091631F">
            <w:pPr>
              <w:rPr>
                <w:rFonts w:ascii="Times New Roman" w:hAnsi="Times New Roman"/>
                <w:i/>
                <w:szCs w:val="24"/>
              </w:rPr>
            </w:pPr>
            <w:r w:rsidRPr="008643D2">
              <w:rPr>
                <w:rFonts w:ascii="Times New Roman" w:hAnsi="Times New Roman"/>
                <w:i/>
                <w:szCs w:val="24"/>
              </w:rPr>
              <w:t>slike:</w:t>
            </w:r>
          </w:p>
        </w:tc>
        <w:tc>
          <w:tcPr>
            <w:tcW w:w="2977" w:type="dxa"/>
          </w:tcPr>
          <w:p w14:paraId="3C7700CB"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formatu </w:t>
            </w:r>
            <w:proofErr w:type="spellStart"/>
            <w:r w:rsidRPr="008643D2">
              <w:rPr>
                <w:rFonts w:ascii="Times New Roman" w:hAnsi="Times New Roman"/>
                <w:i/>
                <w:szCs w:val="24"/>
              </w:rPr>
              <w:t>tiff</w:t>
            </w:r>
            <w:proofErr w:type="spellEnd"/>
            <w:r w:rsidRPr="008643D2">
              <w:rPr>
                <w:rFonts w:ascii="Times New Roman" w:hAnsi="Times New Roman"/>
                <w:i/>
                <w:szCs w:val="24"/>
              </w:rPr>
              <w:t xml:space="preserve">, </w:t>
            </w:r>
            <w:proofErr w:type="spellStart"/>
            <w:r w:rsidRPr="008643D2">
              <w:rPr>
                <w:rFonts w:ascii="Times New Roman" w:hAnsi="Times New Roman"/>
                <w:i/>
                <w:szCs w:val="24"/>
              </w:rPr>
              <w:t>jpeg</w:t>
            </w:r>
            <w:proofErr w:type="spellEnd"/>
            <w:r w:rsidRPr="008643D2">
              <w:rPr>
                <w:rFonts w:ascii="Times New Roman" w:hAnsi="Times New Roman"/>
                <w:i/>
                <w:szCs w:val="24"/>
              </w:rPr>
              <w:t xml:space="preserve"> ali </w:t>
            </w:r>
            <w:proofErr w:type="spellStart"/>
            <w:r w:rsidRPr="008643D2">
              <w:rPr>
                <w:rFonts w:ascii="Times New Roman" w:hAnsi="Times New Roman"/>
                <w:i/>
                <w:szCs w:val="24"/>
              </w:rPr>
              <w:t>jpg</w:t>
            </w:r>
            <w:proofErr w:type="spellEnd"/>
            <w:r w:rsidRPr="008643D2">
              <w:rPr>
                <w:rFonts w:ascii="Times New Roman" w:hAnsi="Times New Roman"/>
                <w:i/>
                <w:szCs w:val="24"/>
              </w:rPr>
              <w:t xml:space="preserve">, </w:t>
            </w:r>
          </w:p>
        </w:tc>
      </w:tr>
      <w:tr w:rsidR="008643D2" w:rsidRPr="008643D2" w14:paraId="203FD482" w14:textId="77777777" w:rsidTr="0091631F">
        <w:tc>
          <w:tcPr>
            <w:tcW w:w="5103" w:type="dxa"/>
          </w:tcPr>
          <w:p w14:paraId="3B4054E3" w14:textId="77777777" w:rsidR="007E63E4" w:rsidRPr="008643D2" w:rsidRDefault="007E63E4" w:rsidP="0091631F">
            <w:pPr>
              <w:rPr>
                <w:rFonts w:ascii="Times New Roman" w:hAnsi="Times New Roman"/>
                <w:i/>
                <w:szCs w:val="24"/>
              </w:rPr>
            </w:pPr>
            <w:r w:rsidRPr="008643D2">
              <w:rPr>
                <w:rFonts w:ascii="Times New Roman" w:hAnsi="Times New Roman"/>
                <w:i/>
                <w:szCs w:val="24"/>
              </w:rPr>
              <w:t>načrte:</w:t>
            </w:r>
          </w:p>
        </w:tc>
        <w:tc>
          <w:tcPr>
            <w:tcW w:w="2977" w:type="dxa"/>
          </w:tcPr>
          <w:p w14:paraId="2E0566A7" w14:textId="77777777" w:rsidR="007E63E4" w:rsidRPr="008643D2" w:rsidRDefault="007E63E4" w:rsidP="0091631F">
            <w:pPr>
              <w:rPr>
                <w:rFonts w:ascii="Times New Roman" w:hAnsi="Times New Roman"/>
                <w:i/>
                <w:szCs w:val="24"/>
              </w:rPr>
            </w:pPr>
            <w:proofErr w:type="spellStart"/>
            <w:r w:rsidRPr="008643D2">
              <w:rPr>
                <w:rFonts w:ascii="Times New Roman" w:hAnsi="Times New Roman"/>
                <w:i/>
                <w:szCs w:val="24"/>
              </w:rPr>
              <w:t>dwg</w:t>
            </w:r>
            <w:proofErr w:type="spellEnd"/>
            <w:r w:rsidRPr="008643D2">
              <w:rPr>
                <w:rFonts w:ascii="Times New Roman" w:hAnsi="Times New Roman"/>
                <w:i/>
                <w:szCs w:val="24"/>
              </w:rPr>
              <w:t xml:space="preserve">, </w:t>
            </w:r>
            <w:proofErr w:type="spellStart"/>
            <w:r w:rsidRPr="008643D2">
              <w:rPr>
                <w:rFonts w:ascii="Times New Roman" w:hAnsi="Times New Roman"/>
                <w:i/>
                <w:szCs w:val="24"/>
              </w:rPr>
              <w:t>dwf</w:t>
            </w:r>
            <w:proofErr w:type="spellEnd"/>
          </w:p>
        </w:tc>
      </w:tr>
      <w:tr w:rsidR="008643D2" w:rsidRPr="008643D2" w14:paraId="1E77BDC8" w14:textId="77777777" w:rsidTr="0091631F">
        <w:tc>
          <w:tcPr>
            <w:tcW w:w="5103" w:type="dxa"/>
          </w:tcPr>
          <w:p w14:paraId="4BC84FC6" w14:textId="77777777" w:rsidR="007E63E4" w:rsidRPr="008643D2" w:rsidRDefault="007E63E4" w:rsidP="0091631F">
            <w:pPr>
              <w:rPr>
                <w:rFonts w:ascii="Times New Roman" w:hAnsi="Times New Roman"/>
                <w:i/>
                <w:szCs w:val="24"/>
              </w:rPr>
            </w:pPr>
            <w:r w:rsidRPr="008643D2">
              <w:rPr>
                <w:rFonts w:ascii="Times New Roman" w:hAnsi="Times New Roman"/>
                <w:i/>
                <w:szCs w:val="24"/>
              </w:rPr>
              <w:t>prostorski podatki:</w:t>
            </w:r>
          </w:p>
        </w:tc>
        <w:tc>
          <w:tcPr>
            <w:tcW w:w="2977" w:type="dxa"/>
          </w:tcPr>
          <w:p w14:paraId="5EA942E2"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GIS; </w:t>
            </w:r>
            <w:proofErr w:type="spellStart"/>
            <w:r w:rsidRPr="008643D2">
              <w:rPr>
                <w:rFonts w:ascii="Times New Roman" w:hAnsi="Times New Roman"/>
                <w:i/>
                <w:szCs w:val="24"/>
              </w:rPr>
              <w:t>dwg</w:t>
            </w:r>
            <w:proofErr w:type="spellEnd"/>
            <w:r w:rsidRPr="008643D2">
              <w:rPr>
                <w:rFonts w:ascii="Times New Roman" w:hAnsi="Times New Roman"/>
                <w:i/>
                <w:szCs w:val="24"/>
              </w:rPr>
              <w:t xml:space="preserve">, </w:t>
            </w:r>
            <w:proofErr w:type="spellStart"/>
            <w:r w:rsidRPr="008643D2">
              <w:rPr>
                <w:rFonts w:ascii="Times New Roman" w:hAnsi="Times New Roman"/>
                <w:i/>
                <w:szCs w:val="24"/>
              </w:rPr>
              <w:t>dwf</w:t>
            </w:r>
            <w:proofErr w:type="spellEnd"/>
            <w:r w:rsidRPr="008643D2">
              <w:rPr>
                <w:rFonts w:ascii="Times New Roman" w:hAnsi="Times New Roman"/>
                <w:i/>
                <w:szCs w:val="24"/>
              </w:rPr>
              <w:t xml:space="preserve"> </w:t>
            </w:r>
          </w:p>
        </w:tc>
      </w:tr>
    </w:tbl>
    <w:p w14:paraId="2D66E761" w14:textId="390A6260" w:rsidR="007E63E4" w:rsidRPr="008643D2" w:rsidRDefault="007E63E4" w:rsidP="009B442C">
      <w:pPr>
        <w:pStyle w:val="Odstavekseznama"/>
        <w:numPr>
          <w:ilvl w:val="0"/>
          <w:numId w:val="106"/>
        </w:numPr>
      </w:pPr>
      <w:r w:rsidRPr="008643D2">
        <w:t>Pasivna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938"/>
      </w:tblGrid>
      <w:tr w:rsidR="008643D2" w:rsidRPr="008643D2" w14:paraId="39BF405E" w14:textId="77777777" w:rsidTr="007E63E4">
        <w:tc>
          <w:tcPr>
            <w:tcW w:w="5032" w:type="dxa"/>
          </w:tcPr>
          <w:p w14:paraId="6E16D74A" w14:textId="77777777" w:rsidR="007E63E4" w:rsidRPr="008643D2" w:rsidRDefault="007E63E4" w:rsidP="0091631F">
            <w:pPr>
              <w:rPr>
                <w:rFonts w:ascii="Times New Roman" w:hAnsi="Times New Roman"/>
                <w:i/>
                <w:szCs w:val="24"/>
              </w:rPr>
            </w:pPr>
            <w:r w:rsidRPr="008643D2">
              <w:rPr>
                <w:rFonts w:ascii="Times New Roman" w:hAnsi="Times New Roman"/>
                <w:i/>
                <w:szCs w:val="24"/>
              </w:rPr>
              <w:t>tekstualne vsebine:</w:t>
            </w:r>
          </w:p>
        </w:tc>
        <w:tc>
          <w:tcPr>
            <w:tcW w:w="2938" w:type="dxa"/>
          </w:tcPr>
          <w:p w14:paraId="7D4E23C5"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w:t>
            </w:r>
            <w:proofErr w:type="spellStart"/>
            <w:r w:rsidRPr="008643D2">
              <w:rPr>
                <w:rFonts w:ascii="Times New Roman" w:hAnsi="Times New Roman"/>
                <w:i/>
                <w:szCs w:val="24"/>
              </w:rPr>
              <w:t>pdf</w:t>
            </w:r>
            <w:proofErr w:type="spellEnd"/>
            <w:r w:rsidRPr="008643D2">
              <w:rPr>
                <w:rFonts w:ascii="Times New Roman" w:hAnsi="Times New Roman"/>
                <w:i/>
                <w:szCs w:val="24"/>
              </w:rPr>
              <w:t xml:space="preserve"> zapisu, </w:t>
            </w:r>
          </w:p>
        </w:tc>
      </w:tr>
      <w:tr w:rsidR="008643D2" w:rsidRPr="008643D2" w14:paraId="3D57C739" w14:textId="77777777" w:rsidTr="007E63E4">
        <w:tc>
          <w:tcPr>
            <w:tcW w:w="5032" w:type="dxa"/>
          </w:tcPr>
          <w:p w14:paraId="79151D1A" w14:textId="77777777" w:rsidR="007E63E4" w:rsidRPr="008643D2" w:rsidRDefault="007E63E4" w:rsidP="0091631F">
            <w:pPr>
              <w:rPr>
                <w:rFonts w:ascii="Times New Roman" w:hAnsi="Times New Roman"/>
                <w:i/>
                <w:szCs w:val="24"/>
              </w:rPr>
            </w:pPr>
            <w:r w:rsidRPr="008643D2">
              <w:rPr>
                <w:rFonts w:ascii="Times New Roman" w:hAnsi="Times New Roman"/>
                <w:i/>
                <w:szCs w:val="24"/>
              </w:rPr>
              <w:t>tabelarične prikaze, popis del in predračun:</w:t>
            </w:r>
          </w:p>
        </w:tc>
        <w:tc>
          <w:tcPr>
            <w:tcW w:w="2938" w:type="dxa"/>
          </w:tcPr>
          <w:p w14:paraId="3A0A6F2C"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w:t>
            </w:r>
            <w:proofErr w:type="spellStart"/>
            <w:r w:rsidRPr="008643D2">
              <w:rPr>
                <w:rFonts w:ascii="Times New Roman" w:hAnsi="Times New Roman"/>
                <w:i/>
                <w:szCs w:val="24"/>
              </w:rPr>
              <w:t>pdf</w:t>
            </w:r>
            <w:proofErr w:type="spellEnd"/>
            <w:r w:rsidRPr="008643D2">
              <w:rPr>
                <w:rFonts w:ascii="Times New Roman" w:hAnsi="Times New Roman"/>
                <w:i/>
                <w:szCs w:val="24"/>
              </w:rPr>
              <w:t xml:space="preserve"> zapisu, </w:t>
            </w:r>
          </w:p>
        </w:tc>
      </w:tr>
      <w:tr w:rsidR="008643D2" w:rsidRPr="008643D2" w14:paraId="221BF249" w14:textId="77777777" w:rsidTr="007E63E4">
        <w:tc>
          <w:tcPr>
            <w:tcW w:w="5032" w:type="dxa"/>
          </w:tcPr>
          <w:p w14:paraId="6B82A02F" w14:textId="77777777" w:rsidR="007E63E4" w:rsidRPr="008643D2" w:rsidRDefault="007E63E4" w:rsidP="0091631F">
            <w:pPr>
              <w:rPr>
                <w:rFonts w:ascii="Times New Roman" w:hAnsi="Times New Roman"/>
                <w:i/>
                <w:szCs w:val="24"/>
              </w:rPr>
            </w:pPr>
            <w:r w:rsidRPr="008643D2">
              <w:rPr>
                <w:rFonts w:ascii="Times New Roman" w:hAnsi="Times New Roman"/>
                <w:i/>
                <w:szCs w:val="24"/>
              </w:rPr>
              <w:t>slike:</w:t>
            </w:r>
          </w:p>
        </w:tc>
        <w:tc>
          <w:tcPr>
            <w:tcW w:w="2938" w:type="dxa"/>
          </w:tcPr>
          <w:p w14:paraId="0D481A0C"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w:t>
            </w:r>
            <w:proofErr w:type="spellStart"/>
            <w:r w:rsidRPr="008643D2">
              <w:rPr>
                <w:rFonts w:ascii="Times New Roman" w:hAnsi="Times New Roman"/>
                <w:i/>
                <w:szCs w:val="24"/>
              </w:rPr>
              <w:t>pdf</w:t>
            </w:r>
            <w:proofErr w:type="spellEnd"/>
            <w:r w:rsidRPr="008643D2">
              <w:rPr>
                <w:rFonts w:ascii="Times New Roman" w:hAnsi="Times New Roman"/>
                <w:i/>
                <w:szCs w:val="24"/>
              </w:rPr>
              <w:t xml:space="preserve"> zapisu, </w:t>
            </w:r>
          </w:p>
        </w:tc>
      </w:tr>
      <w:tr w:rsidR="008643D2" w:rsidRPr="008643D2" w14:paraId="44D405FF" w14:textId="77777777" w:rsidTr="007E63E4">
        <w:tc>
          <w:tcPr>
            <w:tcW w:w="5032" w:type="dxa"/>
          </w:tcPr>
          <w:p w14:paraId="252AAFA4" w14:textId="77777777" w:rsidR="007E63E4" w:rsidRPr="008643D2" w:rsidRDefault="007E63E4" w:rsidP="0091631F">
            <w:pPr>
              <w:rPr>
                <w:rFonts w:ascii="Times New Roman" w:hAnsi="Times New Roman"/>
                <w:i/>
                <w:szCs w:val="24"/>
              </w:rPr>
            </w:pPr>
            <w:r w:rsidRPr="008643D2">
              <w:rPr>
                <w:rFonts w:ascii="Times New Roman" w:hAnsi="Times New Roman"/>
                <w:i/>
                <w:szCs w:val="24"/>
              </w:rPr>
              <w:t>načrte:</w:t>
            </w:r>
          </w:p>
        </w:tc>
        <w:tc>
          <w:tcPr>
            <w:tcW w:w="2938" w:type="dxa"/>
          </w:tcPr>
          <w:p w14:paraId="71A0E73D"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w:t>
            </w:r>
            <w:proofErr w:type="spellStart"/>
            <w:r w:rsidRPr="008643D2">
              <w:rPr>
                <w:rFonts w:ascii="Times New Roman" w:hAnsi="Times New Roman"/>
                <w:i/>
                <w:szCs w:val="24"/>
              </w:rPr>
              <w:t>pdf</w:t>
            </w:r>
            <w:proofErr w:type="spellEnd"/>
            <w:r w:rsidRPr="008643D2">
              <w:rPr>
                <w:rFonts w:ascii="Times New Roman" w:hAnsi="Times New Roman"/>
                <w:i/>
                <w:szCs w:val="24"/>
              </w:rPr>
              <w:t xml:space="preserve"> zapisu</w:t>
            </w:r>
          </w:p>
        </w:tc>
      </w:tr>
      <w:tr w:rsidR="008643D2" w:rsidRPr="008643D2" w14:paraId="2042DADB" w14:textId="77777777" w:rsidTr="007E63E4">
        <w:tc>
          <w:tcPr>
            <w:tcW w:w="5032" w:type="dxa"/>
          </w:tcPr>
          <w:p w14:paraId="14F6E4C7" w14:textId="77777777" w:rsidR="007E63E4" w:rsidRPr="008643D2" w:rsidRDefault="007E63E4" w:rsidP="0091631F">
            <w:pPr>
              <w:rPr>
                <w:rFonts w:ascii="Times New Roman" w:hAnsi="Times New Roman"/>
                <w:i/>
                <w:szCs w:val="24"/>
              </w:rPr>
            </w:pPr>
            <w:r w:rsidRPr="008643D2">
              <w:rPr>
                <w:rFonts w:ascii="Times New Roman" w:hAnsi="Times New Roman"/>
                <w:i/>
                <w:szCs w:val="24"/>
              </w:rPr>
              <w:t>prostorski podatki:</w:t>
            </w:r>
          </w:p>
        </w:tc>
        <w:tc>
          <w:tcPr>
            <w:tcW w:w="2938" w:type="dxa"/>
          </w:tcPr>
          <w:p w14:paraId="5EB3514D"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w:t>
            </w:r>
            <w:proofErr w:type="spellStart"/>
            <w:r w:rsidRPr="008643D2">
              <w:rPr>
                <w:rFonts w:ascii="Times New Roman" w:hAnsi="Times New Roman"/>
                <w:i/>
                <w:szCs w:val="24"/>
              </w:rPr>
              <w:t>pdf</w:t>
            </w:r>
            <w:proofErr w:type="spellEnd"/>
            <w:r w:rsidRPr="008643D2">
              <w:rPr>
                <w:rFonts w:ascii="Times New Roman" w:hAnsi="Times New Roman"/>
                <w:i/>
                <w:szCs w:val="24"/>
              </w:rPr>
              <w:t xml:space="preserve"> zapisu</w:t>
            </w:r>
          </w:p>
        </w:tc>
      </w:tr>
    </w:tbl>
    <w:p w14:paraId="0E8C57A1" w14:textId="2010023E" w:rsidR="007E63E4" w:rsidRPr="008643D2" w:rsidRDefault="007E63E4" w:rsidP="00713107">
      <w:pPr>
        <w:pStyle w:val="Odstavekseznama"/>
      </w:pPr>
      <w:r w:rsidRPr="008643D2">
        <w:t>Celotna projektna dokumentacija mora biti izdelana v digitalni obliki in ne sme biti kodirana ali kako drugače zaščitena pred razmnoževanjem, kopiranjem in mora biti pripravljen za nadaljnjo obdelavo.</w:t>
      </w:r>
    </w:p>
    <w:p w14:paraId="418EF67E" w14:textId="2493284D" w:rsidR="007E63E4" w:rsidRPr="008643D2" w:rsidRDefault="007E63E4" w:rsidP="00713107">
      <w:pPr>
        <w:pStyle w:val="Odstavekseznama"/>
      </w:pPr>
      <w:r w:rsidRPr="008643D2">
        <w:t>Vsi prostorski podatki morajo biti podani v državnem koordinatnem sistemu Republike Slovenije.</w:t>
      </w:r>
    </w:p>
    <w:p w14:paraId="77E3CB68" w14:textId="56ED9429" w:rsidR="007E63E4" w:rsidRPr="008643D2" w:rsidRDefault="007E63E4" w:rsidP="00713107">
      <w:pPr>
        <w:pStyle w:val="Odstavekseznama"/>
      </w:pPr>
      <w:r w:rsidRPr="008643D2">
        <w:t xml:space="preserve">Naročniku in upravljavcu mora </w:t>
      </w:r>
      <w:r w:rsidR="0035262F" w:rsidRPr="008643D2">
        <w:t xml:space="preserve">biti </w:t>
      </w:r>
      <w:r w:rsidRPr="008643D2">
        <w:t xml:space="preserve">projektna dokumentacija v celoti predana v </w:t>
      </w:r>
      <w:r w:rsidR="0035262F" w:rsidRPr="008643D2">
        <w:t>predpisani količini v</w:t>
      </w:r>
      <w:r w:rsidRPr="008643D2">
        <w:t xml:space="preserve"> papirnatih izvodih in </w:t>
      </w:r>
      <w:r w:rsidR="0035262F" w:rsidRPr="008643D2">
        <w:t>d</w:t>
      </w:r>
      <w:r w:rsidRPr="008643D2">
        <w:t>igitalnih izvodih na »USB ključu«. Dodatna dva izvoda (sedmi in osmi) morata biti pripravljen za arhiviranje skladno z veljavno zakonodajo za arhiviranje pri čemer je en izvod predan upravljavcu JŽI po izvedbi</w:t>
      </w:r>
      <w:r w:rsidR="00584068">
        <w:t xml:space="preserve">. En digitalni izvod </w:t>
      </w:r>
      <w:proofErr w:type="spellStart"/>
      <w:r w:rsidR="00584068">
        <w:t>PIDa</w:t>
      </w:r>
      <w:proofErr w:type="spellEnd"/>
      <w:r w:rsidR="00584068">
        <w:t xml:space="preserve"> mora biti pripravljen v obliki in formatu, ki dovoljuje upravljavcu avtomatski prenos podatkov v informacijski sistem upravljavca </w:t>
      </w:r>
      <w:proofErr w:type="spellStart"/>
      <w:r w:rsidR="00584068">
        <w:t>Maximo</w:t>
      </w:r>
      <w:proofErr w:type="spellEnd"/>
      <w:r w:rsidR="00584068">
        <w:t>.</w:t>
      </w:r>
    </w:p>
    <w:p w14:paraId="2A86F559" w14:textId="65F5E879" w:rsidR="00BB47A7" w:rsidRPr="008643D2" w:rsidRDefault="00BB47A7" w:rsidP="00713107">
      <w:pPr>
        <w:pStyle w:val="Odstavekseznama"/>
      </w:pPr>
      <w:r w:rsidRPr="008643D2">
        <w:t xml:space="preserve">Izvajalec je dolžan izdelati projekt izvedenih del (PID) in navodila za obratovanje in vzdrževanje (NOV) (skladno z zakonsko regulativo) ter predložiti sheme vseh naprav in opreme, ki </w:t>
      </w:r>
      <w:r w:rsidR="00900E30" w:rsidRPr="008643D2">
        <w:t>je</w:t>
      </w:r>
      <w:r w:rsidRPr="008643D2">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167F2F4D" w14:textId="77777777" w:rsidR="00BB47A7" w:rsidRPr="008643D2" w:rsidRDefault="00BB47A7" w:rsidP="00713107">
      <w:pPr>
        <w:pStyle w:val="Odstavekseznama"/>
        <w:numPr>
          <w:ilvl w:val="1"/>
          <w:numId w:val="2"/>
        </w:numPr>
      </w:pPr>
      <w:r w:rsidRPr="008643D2">
        <w:t xml:space="preserve">Električne vezalne načrte z vsemi vodniki, ki povezujejo elemente znotraj </w:t>
      </w:r>
      <w:r w:rsidRPr="008643D2">
        <w:lastRenderedPageBreak/>
        <w:t>tehničnih prostorov, ter povezave med tehničnimi prostori in periferno opremo, podsistemi in podobno. Načrti morajo prikazovati tudi napajalne kable, progovne kable in druge podobne vezave;</w:t>
      </w:r>
    </w:p>
    <w:p w14:paraId="284659E4" w14:textId="77777777" w:rsidR="00BB47A7" w:rsidRPr="008643D2" w:rsidRDefault="00BB47A7" w:rsidP="00713107">
      <w:pPr>
        <w:pStyle w:val="Odstavekseznama"/>
        <w:numPr>
          <w:ilvl w:val="1"/>
          <w:numId w:val="2"/>
        </w:numPr>
      </w:pPr>
      <w:r w:rsidRPr="008643D2">
        <w:t>Interne logične sheme sistema, sheme napajanja in podobno.</w:t>
      </w:r>
      <w:bookmarkStart w:id="293" w:name="_Ref475365445"/>
    </w:p>
    <w:p w14:paraId="611355C0" w14:textId="2E891E4B" w:rsidR="00337D5E" w:rsidRPr="008643D2" w:rsidRDefault="00337D5E" w:rsidP="00713107">
      <w:pPr>
        <w:pStyle w:val="Odstavekseznama"/>
      </w:pPr>
      <w:r w:rsidRPr="008643D2">
        <w:t>Izvajalec mora pripraviti in predati PID v elektronski in tiskani verziji:</w:t>
      </w:r>
    </w:p>
    <w:p w14:paraId="65B01100" w14:textId="308430C3" w:rsidR="00337D5E" w:rsidRPr="008643D2" w:rsidRDefault="00337D5E" w:rsidP="00713107">
      <w:pPr>
        <w:pStyle w:val="Odstavekseznama"/>
        <w:numPr>
          <w:ilvl w:val="1"/>
          <w:numId w:val="2"/>
        </w:numPr>
      </w:pPr>
      <w:r w:rsidRPr="008643D2">
        <w:t>Upravljavcu JŽI v 3 izvodih</w:t>
      </w:r>
      <w:r w:rsidR="00C43ACF" w:rsidRPr="008643D2">
        <w:t xml:space="preserve"> za SVTK, 2 za </w:t>
      </w:r>
      <w:r w:rsidR="008558CE">
        <w:t>SNEV</w:t>
      </w:r>
      <w:r w:rsidR="00C43ACF" w:rsidRPr="008643D2">
        <w:t xml:space="preserve"> in 2 za GD</w:t>
      </w:r>
    </w:p>
    <w:p w14:paraId="48FAB7B8" w14:textId="00B29FC0" w:rsidR="00337D5E" w:rsidRPr="008643D2" w:rsidRDefault="00337D5E" w:rsidP="00713107">
      <w:pPr>
        <w:pStyle w:val="Odstavekseznama"/>
        <w:numPr>
          <w:ilvl w:val="1"/>
          <w:numId w:val="2"/>
        </w:numPr>
      </w:pPr>
      <w:r w:rsidRPr="008643D2">
        <w:t>Naročniku v 2 izvodih</w:t>
      </w:r>
    </w:p>
    <w:p w14:paraId="025E8F78" w14:textId="303A292B" w:rsidR="00337D5E" w:rsidRPr="008643D2" w:rsidRDefault="00337D5E" w:rsidP="00713107">
      <w:pPr>
        <w:pStyle w:val="Odstavekseznama"/>
        <w:numPr>
          <w:ilvl w:val="1"/>
          <w:numId w:val="2"/>
        </w:numPr>
      </w:pPr>
      <w:r w:rsidRPr="008643D2">
        <w:t>Za državne organe v obliki in številu kot jih zahteva posamezni državni organ</w:t>
      </w:r>
    </w:p>
    <w:p w14:paraId="25E4631E" w14:textId="164A2B49" w:rsidR="00900E30" w:rsidRPr="008643D2" w:rsidRDefault="00337D5E" w:rsidP="00713107">
      <w:pPr>
        <w:pStyle w:val="Odstavekseznama"/>
      </w:pPr>
      <w:r w:rsidRPr="008643D2">
        <w:t>Posebne zahtev</w:t>
      </w:r>
      <w:r w:rsidR="000E54AF" w:rsidRPr="008643D2">
        <w:t>e</w:t>
      </w:r>
      <w:r w:rsidRPr="008643D2">
        <w:t xml:space="preserve"> priprave in oblike PID za naprave</w:t>
      </w:r>
      <w:r w:rsidR="00900E30" w:rsidRPr="008643D2">
        <w:t xml:space="preserve"> </w:t>
      </w:r>
      <w:r w:rsidR="00E02AAA" w:rsidRPr="008643D2">
        <w:t>SVTK</w:t>
      </w:r>
      <w:r w:rsidRPr="008643D2">
        <w:t>:</w:t>
      </w:r>
    </w:p>
    <w:p w14:paraId="51507BED" w14:textId="77777777" w:rsidR="00337D5E" w:rsidRPr="008643D2" w:rsidRDefault="00337D5E" w:rsidP="00337D5E">
      <w:pPr>
        <w:pStyle w:val="Odstavekseznama"/>
        <w:numPr>
          <w:ilvl w:val="1"/>
          <w:numId w:val="2"/>
        </w:numPr>
      </w:pPr>
      <w:r w:rsidRPr="008643D2">
        <w:t xml:space="preserve">Grafične priloge naj bodo priložene najmanj v navedenem obsegu: </w:t>
      </w:r>
    </w:p>
    <w:p w14:paraId="737DB6A1" w14:textId="38D43D0B" w:rsidR="00E02AAA" w:rsidRPr="008643D2" w:rsidRDefault="00E02AAA" w:rsidP="009B442C">
      <w:pPr>
        <w:pStyle w:val="Odstavekseznama"/>
        <w:widowControl/>
        <w:numPr>
          <w:ilvl w:val="0"/>
          <w:numId w:val="99"/>
        </w:numPr>
        <w:tabs>
          <w:tab w:val="clear" w:pos="851"/>
        </w:tabs>
        <w:spacing w:after="240"/>
        <w:ind w:left="1276"/>
      </w:pPr>
      <w:r w:rsidRPr="008643D2">
        <w:t>Položajne risbe s kabelskim razpletom v merilu M 1:1000 (obstoječi in novi kabli).</w:t>
      </w:r>
    </w:p>
    <w:p w14:paraId="17AF248B" w14:textId="77777777" w:rsidR="00337D5E" w:rsidRPr="008643D2" w:rsidRDefault="00337D5E" w:rsidP="009B442C">
      <w:pPr>
        <w:pStyle w:val="Odstavekseznama"/>
        <w:widowControl/>
        <w:numPr>
          <w:ilvl w:val="0"/>
          <w:numId w:val="99"/>
        </w:numPr>
        <w:tabs>
          <w:tab w:val="clear" w:pos="851"/>
        </w:tabs>
        <w:spacing w:after="240"/>
        <w:ind w:left="1276"/>
      </w:pPr>
      <w:r w:rsidRPr="008643D2">
        <w:t xml:space="preserve">Situacija SV na gradbeni podlagi (v barvah). </w:t>
      </w:r>
    </w:p>
    <w:p w14:paraId="328730DF" w14:textId="77777777" w:rsidR="00337D5E" w:rsidRPr="008643D2" w:rsidRDefault="00337D5E" w:rsidP="009B442C">
      <w:pPr>
        <w:pStyle w:val="Odstavekseznama"/>
        <w:widowControl/>
        <w:numPr>
          <w:ilvl w:val="0"/>
          <w:numId w:val="99"/>
        </w:numPr>
        <w:tabs>
          <w:tab w:val="clear" w:pos="851"/>
        </w:tabs>
        <w:spacing w:after="240"/>
        <w:ind w:left="1276"/>
      </w:pPr>
      <w:r w:rsidRPr="008643D2">
        <w:t xml:space="preserve">Situacijska risba SVTK vodov. </w:t>
      </w:r>
    </w:p>
    <w:p w14:paraId="076AAC2A" w14:textId="60E7427C" w:rsidR="00337D5E" w:rsidRPr="008643D2" w:rsidRDefault="00337D5E" w:rsidP="009B442C">
      <w:pPr>
        <w:pStyle w:val="Odstavekseznama"/>
        <w:widowControl/>
        <w:numPr>
          <w:ilvl w:val="0"/>
          <w:numId w:val="99"/>
        </w:numPr>
        <w:tabs>
          <w:tab w:val="clear" w:pos="851"/>
        </w:tabs>
        <w:spacing w:after="240"/>
        <w:ind w:left="1276"/>
      </w:pPr>
      <w:r w:rsidRPr="008643D2">
        <w:t>Prečni profili M 1:1OO z vrisanimi vrtinami (vrisan naj bo tudi profil).</w:t>
      </w:r>
    </w:p>
    <w:p w14:paraId="22EE824A" w14:textId="3309124C" w:rsidR="00E02AAA" w:rsidRPr="008643D2" w:rsidRDefault="00E02AAA" w:rsidP="009B442C">
      <w:pPr>
        <w:pStyle w:val="Odstavekseznama"/>
        <w:widowControl/>
        <w:numPr>
          <w:ilvl w:val="0"/>
          <w:numId w:val="99"/>
        </w:numPr>
        <w:tabs>
          <w:tab w:val="clear" w:pos="851"/>
        </w:tabs>
        <w:spacing w:after="240"/>
        <w:ind w:left="1276"/>
      </w:pPr>
      <w:r w:rsidRPr="008643D2">
        <w:t>Vse detajle v merilu M = 1:10 (drenaža, prekopi SVTK naprav, kabelska kanalizacija)</w:t>
      </w:r>
    </w:p>
    <w:p w14:paraId="225B6FDF" w14:textId="6808F6FC" w:rsidR="00337D5E" w:rsidRPr="008643D2" w:rsidRDefault="00337D5E" w:rsidP="009B442C">
      <w:pPr>
        <w:pStyle w:val="Odstavekseznama"/>
        <w:widowControl/>
        <w:numPr>
          <w:ilvl w:val="0"/>
          <w:numId w:val="99"/>
        </w:numPr>
        <w:tabs>
          <w:tab w:val="clear" w:pos="851"/>
        </w:tabs>
        <w:spacing w:after="240"/>
        <w:ind w:left="1276"/>
      </w:pPr>
      <w:r w:rsidRPr="008643D2">
        <w:t xml:space="preserve">Vzdolžni profili M 1:1000/100 z vrisanimi ukrepi. </w:t>
      </w:r>
    </w:p>
    <w:p w14:paraId="7DA10EA4" w14:textId="28DF82B9" w:rsidR="00337D5E" w:rsidRPr="008643D2" w:rsidRDefault="00337D5E" w:rsidP="009B442C">
      <w:pPr>
        <w:pStyle w:val="Odstavekseznama"/>
        <w:numPr>
          <w:ilvl w:val="0"/>
          <w:numId w:val="99"/>
        </w:numPr>
        <w:ind w:left="1276"/>
      </w:pPr>
      <w:r w:rsidRPr="008643D2">
        <w:t>Prečni profili M 1:100 z vrisanimi potrebnimi ukrepi.</w:t>
      </w:r>
    </w:p>
    <w:p w14:paraId="6F2B9A57" w14:textId="56E0C9CD" w:rsidR="00337D5E" w:rsidRPr="008643D2" w:rsidRDefault="00E02AAA" w:rsidP="00713107">
      <w:pPr>
        <w:pStyle w:val="Odstavekseznama"/>
      </w:pPr>
      <w:r w:rsidRPr="008643D2">
        <w:t xml:space="preserve">Posebne </w:t>
      </w:r>
      <w:proofErr w:type="spellStart"/>
      <w:r w:rsidRPr="008643D2">
        <w:t>z</w:t>
      </w:r>
      <w:r w:rsidR="00337D5E" w:rsidRPr="008643D2">
        <w:t>ahetev</w:t>
      </w:r>
      <w:proofErr w:type="spellEnd"/>
      <w:r w:rsidR="00337D5E" w:rsidRPr="008643D2">
        <w:t xml:space="preserve"> priprave in oblike PID za naprave S</w:t>
      </w:r>
      <w:r w:rsidRPr="008643D2">
        <w:t>NEV</w:t>
      </w:r>
      <w:r w:rsidR="00337D5E" w:rsidRPr="008643D2">
        <w:t>:</w:t>
      </w:r>
    </w:p>
    <w:p w14:paraId="794D7F04" w14:textId="77777777" w:rsidR="00E02AAA" w:rsidRPr="008643D2" w:rsidRDefault="00E02AAA" w:rsidP="00E02AAA">
      <w:pPr>
        <w:pStyle w:val="Odstavekseznama"/>
        <w:numPr>
          <w:ilvl w:val="1"/>
          <w:numId w:val="2"/>
        </w:numPr>
      </w:pPr>
      <w:r w:rsidRPr="008643D2">
        <w:t>V mapi z risbami VM je potrebno prikazati:</w:t>
      </w:r>
    </w:p>
    <w:p w14:paraId="2D0EAC8C" w14:textId="77777777" w:rsidR="00E02AAA" w:rsidRPr="008643D2" w:rsidRDefault="00E02AAA" w:rsidP="009B442C">
      <w:pPr>
        <w:pStyle w:val="Otevilenseznam2"/>
        <w:numPr>
          <w:ilvl w:val="1"/>
          <w:numId w:val="100"/>
        </w:numPr>
        <w:ind w:left="1276"/>
        <w:rPr>
          <w:rFonts w:ascii="Arial" w:hAnsi="Arial" w:cs="Arial"/>
        </w:rPr>
      </w:pPr>
      <w:r w:rsidRPr="008643D2">
        <w:rPr>
          <w:rFonts w:ascii="Arial" w:hAnsi="Arial" w:cs="Arial"/>
        </w:rPr>
        <w:t xml:space="preserve">situacija vozne mreže na gradbeni podlagi </w:t>
      </w:r>
    </w:p>
    <w:p w14:paraId="26FE4683" w14:textId="77777777" w:rsidR="00E02AAA" w:rsidRPr="008643D2" w:rsidRDefault="00E02AAA" w:rsidP="009B442C">
      <w:pPr>
        <w:pStyle w:val="Otevilenseznam2"/>
        <w:numPr>
          <w:ilvl w:val="1"/>
          <w:numId w:val="100"/>
        </w:numPr>
        <w:ind w:left="1276"/>
        <w:rPr>
          <w:rFonts w:ascii="Arial" w:hAnsi="Arial" w:cs="Arial"/>
        </w:rPr>
      </w:pPr>
      <w:r w:rsidRPr="008643D2">
        <w:rPr>
          <w:rFonts w:ascii="Arial" w:hAnsi="Arial" w:cs="Arial"/>
        </w:rPr>
        <w:t>načrt (katalog) temeljev drogov vozne mreže</w:t>
      </w:r>
    </w:p>
    <w:p w14:paraId="03E3C64B" w14:textId="77777777" w:rsidR="00E02AAA" w:rsidRPr="008643D2" w:rsidRDefault="00E02AAA" w:rsidP="009B442C">
      <w:pPr>
        <w:pStyle w:val="Otevilenseznam2"/>
        <w:numPr>
          <w:ilvl w:val="1"/>
          <w:numId w:val="100"/>
        </w:numPr>
        <w:ind w:left="1276"/>
        <w:rPr>
          <w:rFonts w:ascii="Arial" w:hAnsi="Arial" w:cs="Arial"/>
        </w:rPr>
      </w:pPr>
      <w:r w:rsidRPr="008643D2">
        <w:rPr>
          <w:rFonts w:ascii="Arial" w:hAnsi="Arial" w:cs="Arial"/>
        </w:rPr>
        <w:t>GPS koordinate temeljev drogov vozne mreže</w:t>
      </w:r>
    </w:p>
    <w:p w14:paraId="6F2F0B84" w14:textId="77777777" w:rsidR="00E02AAA" w:rsidRPr="008643D2" w:rsidRDefault="00E02AAA" w:rsidP="009B442C">
      <w:pPr>
        <w:pStyle w:val="Otevilenseznam2"/>
        <w:numPr>
          <w:ilvl w:val="1"/>
          <w:numId w:val="100"/>
        </w:numPr>
        <w:ind w:left="1276"/>
        <w:rPr>
          <w:rFonts w:ascii="Arial" w:hAnsi="Arial" w:cs="Arial"/>
        </w:rPr>
      </w:pPr>
      <w:r w:rsidRPr="008643D2">
        <w:rPr>
          <w:rFonts w:ascii="Arial" w:hAnsi="Arial" w:cs="Arial"/>
        </w:rPr>
        <w:t>vzdolžni grafikon vozne mreže</w:t>
      </w:r>
    </w:p>
    <w:p w14:paraId="7AD9CBA6" w14:textId="0F2AF5D5" w:rsidR="00E02AAA" w:rsidRPr="008643D2" w:rsidRDefault="00E02AAA" w:rsidP="009B442C">
      <w:pPr>
        <w:pStyle w:val="Otevilenseznam2"/>
        <w:numPr>
          <w:ilvl w:val="1"/>
          <w:numId w:val="100"/>
        </w:numPr>
        <w:ind w:left="1276"/>
        <w:rPr>
          <w:rFonts w:ascii="Arial" w:hAnsi="Arial" w:cs="Arial"/>
        </w:rPr>
      </w:pPr>
      <w:r w:rsidRPr="008643D2">
        <w:rPr>
          <w:rFonts w:ascii="Arial" w:hAnsi="Arial" w:cs="Arial"/>
        </w:rPr>
        <w:t>načrt opreme drogov za postaje in na odprti progi</w:t>
      </w:r>
    </w:p>
    <w:p w14:paraId="10669386" w14:textId="31CA09A0" w:rsidR="00E02AAA" w:rsidRPr="008643D2" w:rsidRDefault="00E02AAA" w:rsidP="009B442C">
      <w:pPr>
        <w:pStyle w:val="Otevilenseznam2"/>
        <w:numPr>
          <w:ilvl w:val="1"/>
          <w:numId w:val="100"/>
        </w:numPr>
        <w:ind w:left="1276"/>
        <w:rPr>
          <w:rFonts w:ascii="Arial" w:hAnsi="Arial" w:cs="Arial"/>
        </w:rPr>
      </w:pPr>
      <w:r w:rsidRPr="008643D2">
        <w:rPr>
          <w:rFonts w:ascii="Arial" w:hAnsi="Arial" w:cs="Arial"/>
        </w:rPr>
        <w:t>načrt povratnega voda (s spiskom vseh elementov, ki so povezani na ozemljitveni sistem)</w:t>
      </w:r>
    </w:p>
    <w:p w14:paraId="4A3624AA" w14:textId="77777777" w:rsidR="00E02AAA" w:rsidRPr="008643D2" w:rsidRDefault="00E02AAA" w:rsidP="009B442C">
      <w:pPr>
        <w:pStyle w:val="Otevilenseznam2"/>
        <w:numPr>
          <w:ilvl w:val="1"/>
          <w:numId w:val="100"/>
        </w:numPr>
        <w:ind w:left="1276"/>
        <w:rPr>
          <w:rFonts w:ascii="Arial" w:hAnsi="Arial" w:cs="Arial"/>
        </w:rPr>
      </w:pPr>
      <w:r w:rsidRPr="008643D2">
        <w:rPr>
          <w:rFonts w:ascii="Arial" w:hAnsi="Arial" w:cs="Arial"/>
        </w:rPr>
        <w:t>načrti pomembnejših sklopov opreme (oprema droga, zatezne naprave…) in katalog uporabljenih elementov</w:t>
      </w:r>
    </w:p>
    <w:p w14:paraId="1A297550" w14:textId="77777777" w:rsidR="00E02AAA" w:rsidRPr="008643D2" w:rsidRDefault="00E02AAA" w:rsidP="009B442C">
      <w:pPr>
        <w:pStyle w:val="Otevilenseznam2"/>
        <w:numPr>
          <w:ilvl w:val="1"/>
          <w:numId w:val="100"/>
        </w:numPr>
        <w:ind w:left="1276"/>
        <w:rPr>
          <w:rFonts w:ascii="Arial" w:hAnsi="Arial" w:cs="Arial"/>
        </w:rPr>
      </w:pPr>
      <w:r w:rsidRPr="008643D2">
        <w:rPr>
          <w:rFonts w:ascii="Arial" w:hAnsi="Arial" w:cs="Arial"/>
        </w:rPr>
        <w:t>seznam opreme posameznih drogov</w:t>
      </w:r>
    </w:p>
    <w:p w14:paraId="43863296" w14:textId="77777777" w:rsidR="00E02AAA" w:rsidRPr="008643D2" w:rsidRDefault="00E02AAA" w:rsidP="009B442C">
      <w:pPr>
        <w:pStyle w:val="Otevilenseznam2"/>
        <w:numPr>
          <w:ilvl w:val="1"/>
          <w:numId w:val="100"/>
        </w:numPr>
        <w:ind w:left="1276"/>
        <w:rPr>
          <w:rFonts w:ascii="Arial" w:hAnsi="Arial" w:cs="Arial"/>
        </w:rPr>
      </w:pPr>
      <w:r w:rsidRPr="008643D2">
        <w:rPr>
          <w:rFonts w:ascii="Arial" w:hAnsi="Arial" w:cs="Arial"/>
        </w:rPr>
        <w:t>spisek materiala s tehničnimi specifikacijami</w:t>
      </w:r>
    </w:p>
    <w:p w14:paraId="0BE2FFF1" w14:textId="0E4F8AFF" w:rsidR="00E02AAA" w:rsidRPr="008643D2" w:rsidRDefault="00E02AAA" w:rsidP="009B442C">
      <w:pPr>
        <w:pStyle w:val="Odstavekseznama"/>
        <w:numPr>
          <w:ilvl w:val="1"/>
          <w:numId w:val="101"/>
        </w:numPr>
        <w:tabs>
          <w:tab w:val="clear" w:pos="851"/>
        </w:tabs>
        <w:ind w:left="1276"/>
        <w:rPr>
          <w:rFonts w:cs="Arial"/>
        </w:rPr>
      </w:pPr>
      <w:r w:rsidRPr="008643D2">
        <w:rPr>
          <w:rFonts w:cs="Arial"/>
        </w:rPr>
        <w:t>karakteristični prečni prerez, na postajah prečni prerez pri vsaki nosilni konstrukciji v primeru portalov.</w:t>
      </w:r>
    </w:p>
    <w:p w14:paraId="2DF34D28" w14:textId="77777777" w:rsidR="00BB47A7" w:rsidRPr="008643D2" w:rsidRDefault="00BB47A7" w:rsidP="00AA636A">
      <w:pPr>
        <w:pStyle w:val="Naslov3"/>
      </w:pPr>
      <w:bookmarkStart w:id="294" w:name="_Toc3373140"/>
      <w:bookmarkStart w:id="295" w:name="_Toc25923749"/>
      <w:bookmarkStart w:id="296" w:name="_Toc31113847"/>
      <w:bookmarkEnd w:id="293"/>
      <w:r w:rsidRPr="008643D2">
        <w:t>Navodila za obratovanje in vzdrževanje</w:t>
      </w:r>
      <w:bookmarkEnd w:id="294"/>
      <w:bookmarkEnd w:id="295"/>
      <w:bookmarkEnd w:id="296"/>
    </w:p>
    <w:p w14:paraId="69E3BC63" w14:textId="77777777" w:rsidR="00BB47A7" w:rsidRPr="008643D2" w:rsidRDefault="00BB47A7" w:rsidP="009B442C">
      <w:pPr>
        <w:pStyle w:val="Odstavekseznama"/>
        <w:numPr>
          <w:ilvl w:val="0"/>
          <w:numId w:val="87"/>
        </w:numPr>
      </w:pPr>
      <w:r w:rsidRPr="008643D2">
        <w:t>Navodilo za obratovanje in vzdrževanje mora vsebovati vse potrebne podatke in postopke za varno in zanesljivo obratovanje vgrajenih naprav in njihovo vzdrževanje v celotni življenjski dobi vključno s:</w:t>
      </w:r>
    </w:p>
    <w:p w14:paraId="60BF1F65" w14:textId="77777777" w:rsidR="00BB47A7" w:rsidRPr="008643D2" w:rsidRDefault="00BB47A7" w:rsidP="009B442C">
      <w:pPr>
        <w:pStyle w:val="Odstavekseznama"/>
        <w:numPr>
          <w:ilvl w:val="1"/>
          <w:numId w:val="87"/>
        </w:numPr>
      </w:pPr>
      <w:r w:rsidRPr="008643D2">
        <w:t>pregledno tabelo analize napak in popravil,</w:t>
      </w:r>
    </w:p>
    <w:p w14:paraId="1F244215" w14:textId="77777777" w:rsidR="00BB47A7" w:rsidRPr="008643D2" w:rsidRDefault="00BB47A7" w:rsidP="009B442C">
      <w:pPr>
        <w:pStyle w:val="Odstavekseznama"/>
        <w:numPr>
          <w:ilvl w:val="1"/>
          <w:numId w:val="87"/>
        </w:numPr>
      </w:pPr>
      <w:r w:rsidRPr="008643D2">
        <w:t>postopki za redno vzdrževanje in izredno vzdrževanje,</w:t>
      </w:r>
    </w:p>
    <w:p w14:paraId="4D07D1AE" w14:textId="77777777" w:rsidR="00BB47A7" w:rsidRPr="008643D2" w:rsidRDefault="00BB47A7" w:rsidP="009B442C">
      <w:pPr>
        <w:pStyle w:val="Odstavekseznama"/>
        <w:numPr>
          <w:ilvl w:val="1"/>
          <w:numId w:val="87"/>
        </w:numPr>
      </w:pPr>
      <w:r w:rsidRPr="008643D2">
        <w:t>postopki za merjenje in testiranje v povezavi s točkami meritev in nadzora, kakor tudi potrebne pripomočke in instrumente,</w:t>
      </w:r>
    </w:p>
    <w:p w14:paraId="4003E6F0" w14:textId="77777777" w:rsidR="00BB47A7" w:rsidRPr="008643D2" w:rsidRDefault="00BB47A7" w:rsidP="009B442C">
      <w:pPr>
        <w:pStyle w:val="Odstavekseznama"/>
        <w:numPr>
          <w:ilvl w:val="1"/>
          <w:numId w:val="87"/>
        </w:numPr>
      </w:pPr>
      <w:r w:rsidRPr="008643D2">
        <w:t>časovni prikaz potrebnih aktivnosti rednega vzdrževanja,</w:t>
      </w:r>
    </w:p>
    <w:p w14:paraId="70BF6026" w14:textId="77777777" w:rsidR="00BB47A7" w:rsidRPr="008643D2" w:rsidRDefault="00BB47A7" w:rsidP="009B442C">
      <w:pPr>
        <w:pStyle w:val="Odstavekseznama"/>
        <w:numPr>
          <w:ilvl w:val="1"/>
          <w:numId w:val="87"/>
        </w:numPr>
      </w:pPr>
      <w:r w:rsidRPr="008643D2">
        <w:t>seznamom potrebnega orodja in instrumentov potrebnih za posamezne vrste vzdrževalnih del.</w:t>
      </w:r>
    </w:p>
    <w:p w14:paraId="78D87F46" w14:textId="77777777" w:rsidR="00BB47A7" w:rsidRPr="008643D2" w:rsidRDefault="00BB47A7" w:rsidP="009B442C">
      <w:pPr>
        <w:pStyle w:val="Odstavekseznama"/>
        <w:numPr>
          <w:ilvl w:val="0"/>
          <w:numId w:val="87"/>
        </w:numPr>
      </w:pPr>
      <w:r w:rsidRPr="008643D2">
        <w:t xml:space="preserve">Navodila za vzdrževanje morajo vsebovati dovolj podrobne opise in risbe, da </w:t>
      </w:r>
      <w:r w:rsidRPr="008643D2">
        <w:lastRenderedPageBreak/>
        <w:t>lahko Upravljavec upravlja, vzdržuje, odmontira in ponovno sestavi, prilagodi in popravi vgrajeno opremo in naprave.</w:t>
      </w:r>
    </w:p>
    <w:p w14:paraId="684E97EE" w14:textId="62E5B88A" w:rsidR="00C43ACF" w:rsidRPr="008643D2" w:rsidRDefault="00C43ACF" w:rsidP="009B442C">
      <w:pPr>
        <w:pStyle w:val="Odstavekseznama"/>
        <w:numPr>
          <w:ilvl w:val="0"/>
          <w:numId w:val="87"/>
        </w:numPr>
      </w:pPr>
      <w:r w:rsidRPr="008643D2">
        <w:t>Izvajalec mora pripraviti in predati NVO v elektronski in tiskani verziji:</w:t>
      </w:r>
    </w:p>
    <w:p w14:paraId="556D9734" w14:textId="615A54B8" w:rsidR="00C43ACF" w:rsidRPr="008643D2" w:rsidRDefault="00C43ACF" w:rsidP="009B442C">
      <w:pPr>
        <w:pStyle w:val="Odstavekseznama"/>
        <w:numPr>
          <w:ilvl w:val="1"/>
          <w:numId w:val="87"/>
        </w:numPr>
      </w:pPr>
      <w:r w:rsidRPr="008643D2">
        <w:t>Upravljavcu 3 izvode za SVTK naprave 2 izvoda za GD in 2 izvoda za SNEV</w:t>
      </w:r>
    </w:p>
    <w:p w14:paraId="7BE6D3DA" w14:textId="617100DE" w:rsidR="00C43ACF" w:rsidRPr="008643D2" w:rsidRDefault="00C43ACF" w:rsidP="009B442C">
      <w:pPr>
        <w:pStyle w:val="Odstavekseznama"/>
        <w:numPr>
          <w:ilvl w:val="1"/>
          <w:numId w:val="87"/>
        </w:numPr>
      </w:pPr>
      <w:r w:rsidRPr="008643D2">
        <w:t>Naročniku 2 izvoda</w:t>
      </w:r>
    </w:p>
    <w:p w14:paraId="4881EA40" w14:textId="3B04848D" w:rsidR="007E63E4" w:rsidRPr="008643D2" w:rsidRDefault="007E63E4" w:rsidP="009B442C">
      <w:pPr>
        <w:pStyle w:val="Odstavekseznama"/>
        <w:numPr>
          <w:ilvl w:val="1"/>
          <w:numId w:val="87"/>
        </w:numPr>
      </w:pPr>
      <w:r w:rsidRPr="008643D2">
        <w:t>Za državne organe v obliki in številu kot jih zahteva posamezni državni organ</w:t>
      </w:r>
    </w:p>
    <w:p w14:paraId="3FE46573" w14:textId="25D6FE83" w:rsidR="006E2AA5" w:rsidRPr="008643D2" w:rsidRDefault="006E2AA5" w:rsidP="00337D5E">
      <w:pPr>
        <w:pStyle w:val="Naslov3"/>
      </w:pPr>
      <w:bookmarkStart w:id="297" w:name="_Toc29897578"/>
      <w:bookmarkStart w:id="298" w:name="_Toc31113848"/>
      <w:bookmarkEnd w:id="297"/>
      <w:r w:rsidRPr="008643D2">
        <w:t>Dokumentacija za vpis v uradne evidence</w:t>
      </w:r>
      <w:bookmarkEnd w:id="298"/>
    </w:p>
    <w:p w14:paraId="25FC4CD3" w14:textId="366B428C" w:rsidR="00C43ACF" w:rsidRPr="008643D2" w:rsidRDefault="00C43ACF" w:rsidP="009B442C">
      <w:pPr>
        <w:pStyle w:val="Odstavekseznama"/>
        <w:numPr>
          <w:ilvl w:val="0"/>
          <w:numId w:val="102"/>
        </w:numPr>
      </w:pPr>
      <w:r w:rsidRPr="008643D2">
        <w:t>Za državne organe v obliki</w:t>
      </w:r>
      <w:r w:rsidR="000E54AF" w:rsidRPr="008643D2">
        <w:t>, formatu</w:t>
      </w:r>
      <w:r w:rsidRPr="008643D2">
        <w:t xml:space="preserve"> in številu kot jih zahteva državni organ</w:t>
      </w:r>
    </w:p>
    <w:p w14:paraId="566FF185" w14:textId="5ACFE0F1" w:rsidR="00337D5E" w:rsidRPr="008643D2" w:rsidRDefault="00337D5E" w:rsidP="00337D5E">
      <w:pPr>
        <w:pStyle w:val="Naslov3"/>
      </w:pPr>
      <w:bookmarkStart w:id="299" w:name="_Toc29897580"/>
      <w:bookmarkStart w:id="300" w:name="_Toc31113849"/>
      <w:bookmarkEnd w:id="299"/>
      <w:r w:rsidRPr="008643D2">
        <w:t>Dokazilo o zanesljivosti objekta</w:t>
      </w:r>
      <w:bookmarkEnd w:id="300"/>
    </w:p>
    <w:p w14:paraId="56071DFD" w14:textId="0DEA1591" w:rsidR="00C43ACF" w:rsidRPr="008643D2" w:rsidRDefault="00C43ACF" w:rsidP="009B442C">
      <w:pPr>
        <w:pStyle w:val="Odstavekseznama"/>
        <w:numPr>
          <w:ilvl w:val="0"/>
          <w:numId w:val="103"/>
        </w:numPr>
      </w:pPr>
      <w:r w:rsidRPr="008643D2">
        <w:t>Izvajalec mora pripraviti in predati DZO v elektronski in tiskani verziji:</w:t>
      </w:r>
    </w:p>
    <w:p w14:paraId="684A0CC0" w14:textId="3BBFBD54" w:rsidR="00C43ACF" w:rsidRPr="008643D2" w:rsidRDefault="00C43ACF" w:rsidP="009B442C">
      <w:pPr>
        <w:pStyle w:val="Odstavekseznama"/>
        <w:numPr>
          <w:ilvl w:val="1"/>
          <w:numId w:val="102"/>
        </w:numPr>
      </w:pPr>
      <w:r w:rsidRPr="008643D2">
        <w:t>Upravljavcu v 1 izvodu</w:t>
      </w:r>
    </w:p>
    <w:p w14:paraId="2D7600FF" w14:textId="45CF13A9" w:rsidR="00C43ACF" w:rsidRPr="008643D2" w:rsidRDefault="00C43ACF" w:rsidP="009B442C">
      <w:pPr>
        <w:pStyle w:val="Odstavekseznama"/>
        <w:numPr>
          <w:ilvl w:val="1"/>
          <w:numId w:val="102"/>
        </w:numPr>
      </w:pPr>
      <w:r w:rsidRPr="008643D2">
        <w:t>Naročniku v 1 izvodu</w:t>
      </w:r>
    </w:p>
    <w:p w14:paraId="002534A3" w14:textId="77777777" w:rsidR="00C43ACF" w:rsidRPr="008643D2" w:rsidRDefault="00C43ACF" w:rsidP="009B442C">
      <w:pPr>
        <w:pStyle w:val="Odstavekseznama"/>
        <w:numPr>
          <w:ilvl w:val="1"/>
          <w:numId w:val="102"/>
        </w:numPr>
      </w:pPr>
      <w:r w:rsidRPr="008643D2">
        <w:t>Za državne organe v obliki in številu kot jih zahteva posamezni državni organ</w:t>
      </w:r>
    </w:p>
    <w:p w14:paraId="4A2D8E06" w14:textId="4A88B69A" w:rsidR="00B55AC6" w:rsidRPr="008643D2" w:rsidRDefault="00B55AC6" w:rsidP="009712CD">
      <w:pPr>
        <w:pStyle w:val="Naslov2"/>
      </w:pPr>
      <w:bookmarkStart w:id="301" w:name="_Toc29897582"/>
      <w:bookmarkStart w:id="302" w:name="_Toc29897583"/>
      <w:bookmarkStart w:id="303" w:name="_Toc29897584"/>
      <w:bookmarkStart w:id="304" w:name="_Toc3373148"/>
      <w:bookmarkStart w:id="305" w:name="_Toc31113850"/>
      <w:bookmarkStart w:id="306" w:name="_Toc3373149"/>
      <w:bookmarkStart w:id="307" w:name="_Toc25923757"/>
      <w:bookmarkEnd w:id="301"/>
      <w:bookmarkEnd w:id="302"/>
      <w:bookmarkEnd w:id="303"/>
      <w:bookmarkEnd w:id="304"/>
      <w:r w:rsidRPr="008643D2">
        <w:t>Minimalne zahteve za mehanizacijo</w:t>
      </w:r>
      <w:bookmarkEnd w:id="305"/>
    </w:p>
    <w:p w14:paraId="4959706E" w14:textId="77777777" w:rsidR="00B55AC6" w:rsidRPr="008643D2" w:rsidRDefault="00B55AC6" w:rsidP="009B442C">
      <w:pPr>
        <w:pStyle w:val="Odstavekseznama"/>
        <w:numPr>
          <w:ilvl w:val="0"/>
          <w:numId w:val="104"/>
        </w:numPr>
      </w:pPr>
      <w:r w:rsidRPr="008643D2">
        <w:t>Izvajalec del bo moral pri izvedbi del zagotoviti vsaj naslednjo ključno mehanizacijo:</w:t>
      </w:r>
    </w:p>
    <w:p w14:paraId="7FC1AAFA" w14:textId="77777777" w:rsidR="00B55AC6" w:rsidRPr="008643D2" w:rsidRDefault="00B55AC6" w:rsidP="00B55AC6">
      <w:pPr>
        <w:pStyle w:val="Odstavekseznama"/>
        <w:numPr>
          <w:ilvl w:val="1"/>
          <w:numId w:val="2"/>
        </w:numPr>
      </w:pPr>
      <w:r w:rsidRPr="008643D2">
        <w:t>Za izvedbo gradbenih del:</w:t>
      </w:r>
    </w:p>
    <w:p w14:paraId="43C9282A" w14:textId="77777777" w:rsidR="00B55AC6" w:rsidRPr="008643D2" w:rsidRDefault="00B55AC6" w:rsidP="00B55AC6">
      <w:pPr>
        <w:pStyle w:val="Odstavekseznama"/>
        <w:numPr>
          <w:ilvl w:val="1"/>
          <w:numId w:val="2"/>
        </w:numPr>
      </w:pPr>
      <w:r w:rsidRPr="008643D2">
        <w:t xml:space="preserve">dva stroja za zabijanje in izvlačenje </w:t>
      </w:r>
      <w:proofErr w:type="spellStart"/>
      <w:r w:rsidRPr="008643D2">
        <w:t>zagatnic</w:t>
      </w:r>
      <w:proofErr w:type="spellEnd"/>
      <w:r w:rsidRPr="008643D2">
        <w:t>,</w:t>
      </w:r>
    </w:p>
    <w:p w14:paraId="1716AA1A" w14:textId="77777777" w:rsidR="00B55AC6" w:rsidRPr="008643D2" w:rsidRDefault="00B55AC6" w:rsidP="00B55AC6">
      <w:pPr>
        <w:pStyle w:val="Odstavekseznama"/>
        <w:numPr>
          <w:ilvl w:val="1"/>
          <w:numId w:val="2"/>
        </w:numPr>
      </w:pPr>
      <w:r w:rsidRPr="008643D2">
        <w:t xml:space="preserve">linijsko </w:t>
      </w:r>
      <w:proofErr w:type="spellStart"/>
      <w:r w:rsidRPr="008643D2">
        <w:t>nivelirni</w:t>
      </w:r>
      <w:proofErr w:type="spellEnd"/>
      <w:r w:rsidRPr="008643D2">
        <w:t xml:space="preserve"> ravnalnik (linijska </w:t>
      </w:r>
      <w:proofErr w:type="spellStart"/>
      <w:r w:rsidRPr="008643D2">
        <w:t>podbijalka</w:t>
      </w:r>
      <w:proofErr w:type="spellEnd"/>
      <w:r w:rsidRPr="008643D2">
        <w:t xml:space="preserve">), </w:t>
      </w:r>
    </w:p>
    <w:p w14:paraId="1C145EE1" w14:textId="77777777" w:rsidR="00B55AC6" w:rsidRPr="008643D2" w:rsidRDefault="00B55AC6" w:rsidP="00B55AC6">
      <w:pPr>
        <w:pStyle w:val="Odstavekseznama"/>
        <w:numPr>
          <w:ilvl w:val="1"/>
          <w:numId w:val="2"/>
        </w:numPr>
      </w:pPr>
      <w:r w:rsidRPr="008643D2">
        <w:t>plug za ravnanje, pluženje, pometanje tirne grede</w:t>
      </w:r>
    </w:p>
    <w:p w14:paraId="54889CFA" w14:textId="77777777" w:rsidR="00B55AC6" w:rsidRPr="008643D2" w:rsidRDefault="00B55AC6" w:rsidP="00B55AC6">
      <w:pPr>
        <w:pStyle w:val="Odstavekseznama"/>
        <w:numPr>
          <w:ilvl w:val="1"/>
          <w:numId w:val="2"/>
        </w:numPr>
      </w:pPr>
      <w:r w:rsidRPr="008643D2">
        <w:t xml:space="preserve">vlak za prevoz, </w:t>
      </w:r>
      <w:proofErr w:type="spellStart"/>
      <w:r w:rsidRPr="008643D2">
        <w:t>razklad</w:t>
      </w:r>
      <w:proofErr w:type="spellEnd"/>
      <w:r w:rsidRPr="008643D2">
        <w:t>/naklad tirnic (dolž.100-120,00 m)</w:t>
      </w:r>
    </w:p>
    <w:p w14:paraId="17FB085A" w14:textId="77777777" w:rsidR="00B55AC6" w:rsidRPr="008643D2" w:rsidRDefault="00B55AC6" w:rsidP="00B55AC6">
      <w:pPr>
        <w:pStyle w:val="Odstavekseznama"/>
        <w:numPr>
          <w:ilvl w:val="1"/>
          <w:numId w:val="2"/>
        </w:numPr>
      </w:pPr>
      <w:r w:rsidRPr="008643D2">
        <w:t>vagoni za prevoz tolčenca</w:t>
      </w:r>
    </w:p>
    <w:p w14:paraId="147C1CE5" w14:textId="77777777" w:rsidR="00B55AC6" w:rsidRPr="008643D2" w:rsidRDefault="00B55AC6" w:rsidP="00B55AC6">
      <w:pPr>
        <w:pStyle w:val="Odstavekseznama"/>
        <w:numPr>
          <w:ilvl w:val="1"/>
          <w:numId w:val="2"/>
        </w:numPr>
      </w:pPr>
      <w:r w:rsidRPr="008643D2">
        <w:t xml:space="preserve">varilna garnitura z usposobljenim in testiranim osebjem za rezanje tirnic in </w:t>
      </w:r>
      <w:proofErr w:type="spellStart"/>
      <w:r w:rsidRPr="008643D2">
        <w:t>alumotermitsko</w:t>
      </w:r>
      <w:proofErr w:type="spellEnd"/>
      <w:r w:rsidRPr="008643D2">
        <w:t xml:space="preserve"> varjenje tirnic,</w:t>
      </w:r>
    </w:p>
    <w:p w14:paraId="0119E93A" w14:textId="77777777" w:rsidR="00B55AC6" w:rsidRPr="008643D2" w:rsidRDefault="00B55AC6" w:rsidP="00B55AC6">
      <w:pPr>
        <w:pStyle w:val="Odstavekseznama"/>
      </w:pPr>
      <w:r w:rsidRPr="008643D2">
        <w:t>Za izvajanje del na voznem omrežju  mora izvajalec razpolagati vsaj z:</w:t>
      </w:r>
    </w:p>
    <w:p w14:paraId="5A1517C8" w14:textId="77777777" w:rsidR="00B55AC6" w:rsidRPr="008643D2" w:rsidRDefault="00B55AC6" w:rsidP="00B55AC6">
      <w:pPr>
        <w:pStyle w:val="Odstavekseznama"/>
        <w:numPr>
          <w:ilvl w:val="1"/>
          <w:numId w:val="2"/>
        </w:numPr>
      </w:pPr>
      <w:r w:rsidRPr="008643D2">
        <w:t xml:space="preserve">Specialnim sestavom oziroma vlakom za vlečenje vodnikov, katerih maksimalna vlečna kapaciteta ne presega 60% skupne pretržne sile voznega voda do 440 mm2 (2 x nosilna vrv 120 mm2 in 2 x kontaktni vodnik 100 mm2). Specialni vlak mora biti opremljen z zategovalnimi napravami, ki omogočajo vlečenje vodnikov pri konstantni zatezni sili v vodnikih; </w:t>
      </w:r>
    </w:p>
    <w:p w14:paraId="763E38F5" w14:textId="77777777" w:rsidR="00B55AC6" w:rsidRPr="008643D2" w:rsidRDefault="00B55AC6" w:rsidP="00B55AC6">
      <w:pPr>
        <w:pStyle w:val="Odstavekseznama"/>
        <w:numPr>
          <w:ilvl w:val="1"/>
          <w:numId w:val="2"/>
        </w:numPr>
      </w:pPr>
      <w:r w:rsidRPr="008643D2">
        <w:t xml:space="preserve">Dve ali več težkih motornih drezin opremljeno za delo na voznem omrežju; </w:t>
      </w:r>
    </w:p>
    <w:p w14:paraId="4C1C0A7C" w14:textId="77777777" w:rsidR="00B55AC6" w:rsidRPr="008643D2" w:rsidRDefault="00B55AC6" w:rsidP="00B55AC6">
      <w:pPr>
        <w:pStyle w:val="Odstavekseznama"/>
        <w:numPr>
          <w:ilvl w:val="1"/>
          <w:numId w:val="2"/>
        </w:numPr>
      </w:pPr>
      <w:r w:rsidRPr="008643D2">
        <w:t xml:space="preserve">Osem ali več samohodnih vozičkov za delo na voznem omrežju; </w:t>
      </w:r>
    </w:p>
    <w:p w14:paraId="6ACB1E12" w14:textId="77777777" w:rsidR="00B55AC6" w:rsidRPr="008643D2" w:rsidRDefault="00B55AC6" w:rsidP="00B55AC6">
      <w:pPr>
        <w:pStyle w:val="Odstavekseznama"/>
        <w:numPr>
          <w:ilvl w:val="1"/>
          <w:numId w:val="2"/>
        </w:numPr>
      </w:pPr>
      <w:r w:rsidRPr="008643D2">
        <w:t xml:space="preserve">Dva ali več vagonov za  skladiščenje in prevoz materiala, opreme in naprav; </w:t>
      </w:r>
    </w:p>
    <w:p w14:paraId="0D4D8F61" w14:textId="77777777" w:rsidR="00B55AC6" w:rsidRPr="008643D2" w:rsidRDefault="00B55AC6" w:rsidP="00B55AC6">
      <w:pPr>
        <w:pStyle w:val="Odstavekseznama"/>
        <w:numPr>
          <w:ilvl w:val="1"/>
          <w:numId w:val="2"/>
        </w:numPr>
      </w:pPr>
      <w:proofErr w:type="spellStart"/>
      <w:r w:rsidRPr="008643D2">
        <w:t>Rekuperator</w:t>
      </w:r>
      <w:proofErr w:type="spellEnd"/>
      <w:r w:rsidRPr="008643D2">
        <w:t xml:space="preserve"> za demontažo voznega voda v celoti.</w:t>
      </w:r>
    </w:p>
    <w:p w14:paraId="73823302" w14:textId="77777777" w:rsidR="00B55AC6" w:rsidRPr="008643D2" w:rsidRDefault="00B55AC6" w:rsidP="00B55AC6">
      <w:pPr>
        <w:pStyle w:val="Odstavekseznama"/>
        <w:numPr>
          <w:ilvl w:val="0"/>
          <w:numId w:val="0"/>
        </w:numPr>
        <w:ind w:left="360"/>
      </w:pPr>
      <w:r w:rsidRPr="008643D2">
        <w:t xml:space="preserve">Celotna zgoraj navedena mehanizacija mora biti sposobna montaže novega voznega voda do 440 mm2 in sicer najmanj 1 km voznega voda v času krajšem od 180 minut. </w:t>
      </w:r>
    </w:p>
    <w:p w14:paraId="7BF77CCD" w14:textId="77777777" w:rsidR="00BB47A7" w:rsidRPr="008643D2" w:rsidRDefault="00BB47A7" w:rsidP="009712CD">
      <w:pPr>
        <w:pStyle w:val="Naslov2"/>
      </w:pPr>
      <w:bookmarkStart w:id="308" w:name="_Toc29897586"/>
      <w:bookmarkStart w:id="309" w:name="_Toc31113851"/>
      <w:bookmarkEnd w:id="308"/>
      <w:r w:rsidRPr="008643D2">
        <w:t>Izpolnjevanje pogojev za delo Naročnika na projektu</w:t>
      </w:r>
      <w:bookmarkEnd w:id="306"/>
      <w:bookmarkEnd w:id="307"/>
      <w:bookmarkEnd w:id="309"/>
    </w:p>
    <w:p w14:paraId="28B2E025" w14:textId="77777777" w:rsidR="00214269" w:rsidRPr="008643D2" w:rsidRDefault="00BB47A7" w:rsidP="009B442C">
      <w:pPr>
        <w:pStyle w:val="Odstavekseznama"/>
        <w:numPr>
          <w:ilvl w:val="0"/>
          <w:numId w:val="98"/>
        </w:numPr>
      </w:pPr>
      <w:r w:rsidRPr="008643D2">
        <w:t xml:space="preserve">Izvajalec je dolžan zagotoviti tudi vse pogoje potrebne za nemoteno izvedbo razpisanih del. Poleg ureditve gradbišča, izpolnitve vseh predpisanih obveznosti (zavarovanja, redna plačila podizvajalcem in kooperantom, predaja zahtevane </w:t>
      </w:r>
      <w:r w:rsidRPr="008643D2">
        <w:lastRenderedPageBreak/>
        <w:t>garancije ter druge obveznosti skladno s predpisi ali po tem razpisu) mora izvajalec zagotoviti tudi pogoje v zvezi z vodenjem projekta</w:t>
      </w:r>
      <w:r w:rsidR="00A16ABE" w:rsidRPr="008643D2">
        <w:t xml:space="preserve"> s strani naročnika</w:t>
      </w:r>
      <w:r w:rsidRPr="008643D2">
        <w:t xml:space="preserve"> in sodelovanja upravljavca.</w:t>
      </w:r>
    </w:p>
    <w:p w14:paraId="4F796E1F" w14:textId="4959996E" w:rsidR="00214269" w:rsidRPr="008643D2" w:rsidRDefault="00214269" w:rsidP="009B442C">
      <w:pPr>
        <w:pStyle w:val="Odstavekseznama"/>
        <w:numPr>
          <w:ilvl w:val="0"/>
          <w:numId w:val="98"/>
        </w:numPr>
      </w:pPr>
      <w:r w:rsidRPr="008643D2">
        <w:t>Vsa oprema se vrne izvajalcu 6 mesecev po kolavdaciji.</w:t>
      </w:r>
    </w:p>
    <w:p w14:paraId="22F343EB" w14:textId="77777777" w:rsidR="00BB47A7" w:rsidRPr="008643D2" w:rsidRDefault="00BB47A7" w:rsidP="009712CD">
      <w:pPr>
        <w:pStyle w:val="Naslov2"/>
      </w:pPr>
      <w:bookmarkStart w:id="310" w:name="_Toc3373150"/>
      <w:bookmarkStart w:id="311" w:name="_Toc3373152"/>
      <w:bookmarkStart w:id="312" w:name="_Toc25923758"/>
      <w:bookmarkStart w:id="313" w:name="_Toc31113852"/>
      <w:bookmarkEnd w:id="310"/>
      <w:r w:rsidRPr="008643D2">
        <w:t>Priloge</w:t>
      </w:r>
      <w:bookmarkEnd w:id="311"/>
      <w:bookmarkEnd w:id="312"/>
      <w:bookmarkEnd w:id="313"/>
    </w:p>
    <w:p w14:paraId="69815673" w14:textId="77777777" w:rsidR="00BB47A7" w:rsidRPr="008643D2" w:rsidRDefault="00BB47A7" w:rsidP="00BB47A7">
      <w:r w:rsidRPr="008643D2">
        <w:t>Priloga 1:</w:t>
      </w:r>
      <w:r w:rsidRPr="008643D2">
        <w:tab/>
        <w:t>Opomnik za pripravo TE za gradnjo betonskih konstrukcij</w:t>
      </w:r>
    </w:p>
    <w:p w14:paraId="21DE6FF1" w14:textId="77777777" w:rsidR="00BB47A7" w:rsidRPr="008643D2" w:rsidRDefault="00BB47A7" w:rsidP="00BB47A7">
      <w:r w:rsidRPr="008643D2">
        <w:t>Priloga 2:</w:t>
      </w:r>
      <w:r w:rsidRPr="008643D2">
        <w:tab/>
        <w:t>Osnove za naključnostni izbor merilnih mest in odvzemnih mest vzorcev</w:t>
      </w:r>
    </w:p>
    <w:p w14:paraId="6D79352F" w14:textId="77777777" w:rsidR="00BB47A7" w:rsidRPr="008643D2" w:rsidRDefault="00BB47A7" w:rsidP="00BB47A7">
      <w:r w:rsidRPr="008643D2">
        <w:t>Priloga 3:</w:t>
      </w:r>
      <w:r w:rsidRPr="008643D2">
        <w:tab/>
        <w:t>Seznam osnovne laboratorijske opreme</w:t>
      </w:r>
    </w:p>
    <w:p w14:paraId="2F4BE991" w14:textId="77777777" w:rsidR="00BB47A7" w:rsidRPr="008643D2" w:rsidRDefault="00BB47A7" w:rsidP="00BB47A7"/>
    <w:p w14:paraId="0E4C1D6C" w14:textId="77777777" w:rsidR="00BB47A7" w:rsidRPr="008643D2" w:rsidRDefault="00BB47A7" w:rsidP="00BB47A7">
      <w:pPr>
        <w:sectPr w:rsidR="00BB47A7" w:rsidRPr="008643D2" w:rsidSect="00E14BD7">
          <w:footerReference w:type="default" r:id="rId28"/>
          <w:type w:val="oddPage"/>
          <w:pgSz w:w="11907" w:h="16840" w:code="9"/>
          <w:pgMar w:top="1701" w:right="1418" w:bottom="1418" w:left="1418" w:header="680" w:footer="680" w:gutter="284"/>
          <w:cols w:space="708"/>
          <w:titlePg/>
          <w:docGrid w:linePitch="326"/>
        </w:sectPr>
      </w:pPr>
    </w:p>
    <w:p w14:paraId="19115F20" w14:textId="77777777" w:rsidR="00BB47A7" w:rsidRPr="008643D2" w:rsidRDefault="00BB47A7" w:rsidP="00BB47A7">
      <w:bookmarkStart w:id="314" w:name="_Toc332269821"/>
      <w:r w:rsidRPr="008643D2">
        <w:rPr>
          <w:b/>
          <w:u w:val="single"/>
        </w:rPr>
        <w:lastRenderedPageBreak/>
        <w:t>Priloga 1</w:t>
      </w:r>
      <w:r w:rsidRPr="008643D2">
        <w:t>:</w:t>
      </w:r>
      <w:r w:rsidRPr="008643D2">
        <w:tab/>
      </w:r>
      <w:r w:rsidRPr="008643D2">
        <w:rPr>
          <w:b/>
        </w:rPr>
        <w:t>Opomnik za pripravo tehnološkega elaborata za gradnjo betonskih konstrukcij (zahtevnosti izvedbenega razreda 3 po SIST EN 13670)</w:t>
      </w:r>
      <w:bookmarkEnd w:id="314"/>
    </w:p>
    <w:p w14:paraId="4A7B0C84" w14:textId="77777777" w:rsidR="00BB47A7" w:rsidRPr="008643D2" w:rsidRDefault="00BB47A7" w:rsidP="00BB47A7">
      <w:r w:rsidRPr="008643D2">
        <w:t>TE za gradnjo betonskih konstrukcij mora opredeliti naslednje:</w:t>
      </w:r>
    </w:p>
    <w:tbl>
      <w:tblPr>
        <w:tblW w:w="9322" w:type="dxa"/>
        <w:tblLook w:val="01E0" w:firstRow="1" w:lastRow="1" w:firstColumn="1" w:lastColumn="1" w:noHBand="0" w:noVBand="0"/>
      </w:tblPr>
      <w:tblGrid>
        <w:gridCol w:w="1728"/>
        <w:gridCol w:w="7594"/>
      </w:tblGrid>
      <w:tr w:rsidR="008643D2" w:rsidRPr="008643D2" w14:paraId="2216224B" w14:textId="77777777" w:rsidTr="007D17D3">
        <w:tc>
          <w:tcPr>
            <w:tcW w:w="1728" w:type="dxa"/>
            <w:vMerge w:val="restart"/>
            <w:hideMark/>
          </w:tcPr>
          <w:p w14:paraId="6D9BFF23" w14:textId="77777777" w:rsidR="00BB47A7" w:rsidRPr="008643D2" w:rsidRDefault="00BB47A7" w:rsidP="00BB47A7">
            <w:r w:rsidRPr="008643D2">
              <w:t>Obseg</w:t>
            </w:r>
          </w:p>
        </w:tc>
        <w:tc>
          <w:tcPr>
            <w:tcW w:w="7594" w:type="dxa"/>
            <w:hideMark/>
          </w:tcPr>
          <w:p w14:paraId="1497E418" w14:textId="77777777" w:rsidR="00BB47A7" w:rsidRPr="008643D2" w:rsidRDefault="00BB47A7" w:rsidP="00BB47A7">
            <w:r w:rsidRPr="008643D2">
              <w:t>Navesti vse pomembne zahteve, ki se nanašajo na določeno konstrukcijo.</w:t>
            </w:r>
          </w:p>
        </w:tc>
      </w:tr>
      <w:tr w:rsidR="008643D2" w:rsidRPr="008643D2" w14:paraId="0751B242" w14:textId="77777777" w:rsidTr="007D17D3">
        <w:tc>
          <w:tcPr>
            <w:tcW w:w="0" w:type="auto"/>
            <w:vMerge/>
            <w:vAlign w:val="center"/>
            <w:hideMark/>
          </w:tcPr>
          <w:p w14:paraId="462E6C37" w14:textId="77777777" w:rsidR="00BB47A7" w:rsidRPr="008643D2" w:rsidRDefault="00BB47A7" w:rsidP="00BB47A7"/>
        </w:tc>
        <w:tc>
          <w:tcPr>
            <w:tcW w:w="7594" w:type="dxa"/>
            <w:hideMark/>
          </w:tcPr>
          <w:p w14:paraId="7DFA5311" w14:textId="77777777" w:rsidR="00BB47A7" w:rsidRPr="008643D2" w:rsidRDefault="00BB47A7" w:rsidP="00BB47A7">
            <w:r w:rsidRPr="008643D2">
              <w:t>Navesti projektne zahteve.</w:t>
            </w:r>
          </w:p>
        </w:tc>
      </w:tr>
      <w:tr w:rsidR="008643D2" w:rsidRPr="008643D2" w14:paraId="0263D175" w14:textId="77777777" w:rsidTr="007D17D3">
        <w:tc>
          <w:tcPr>
            <w:tcW w:w="0" w:type="auto"/>
            <w:vMerge/>
            <w:vAlign w:val="center"/>
            <w:hideMark/>
          </w:tcPr>
          <w:p w14:paraId="643043D9" w14:textId="77777777" w:rsidR="00BB47A7" w:rsidRPr="008643D2" w:rsidRDefault="00BB47A7" w:rsidP="00BB47A7"/>
        </w:tc>
        <w:tc>
          <w:tcPr>
            <w:tcW w:w="7594" w:type="dxa"/>
            <w:hideMark/>
          </w:tcPr>
          <w:p w14:paraId="2AA7CCAD" w14:textId="77777777" w:rsidR="00BB47A7" w:rsidRPr="008643D2" w:rsidRDefault="00BB47A7" w:rsidP="00BB47A7">
            <w:r w:rsidRPr="008643D2">
              <w:t>Po potrebi določiti dodatne zahteve, ki se nanašajo na materiale ali posebne tehnologije izvedbe.</w:t>
            </w:r>
          </w:p>
        </w:tc>
      </w:tr>
      <w:tr w:rsidR="008643D2" w:rsidRPr="008643D2" w14:paraId="0BBA3168" w14:textId="77777777" w:rsidTr="007D17D3">
        <w:tc>
          <w:tcPr>
            <w:tcW w:w="0" w:type="auto"/>
            <w:vMerge/>
            <w:vAlign w:val="center"/>
            <w:hideMark/>
          </w:tcPr>
          <w:p w14:paraId="4A67295B" w14:textId="77777777" w:rsidR="00BB47A7" w:rsidRPr="008643D2" w:rsidRDefault="00BB47A7" w:rsidP="00BB47A7"/>
        </w:tc>
        <w:tc>
          <w:tcPr>
            <w:tcW w:w="7594" w:type="dxa"/>
            <w:hideMark/>
          </w:tcPr>
          <w:p w14:paraId="72AA5635" w14:textId="77777777" w:rsidR="00BB47A7" w:rsidRPr="008643D2" w:rsidRDefault="00BB47A7" w:rsidP="00BB47A7">
            <w:r w:rsidRPr="008643D2">
              <w:t>Določiti zahteve za posamezne elemente.</w:t>
            </w:r>
          </w:p>
        </w:tc>
      </w:tr>
      <w:tr w:rsidR="008643D2" w:rsidRPr="008643D2" w14:paraId="6359200C" w14:textId="77777777" w:rsidTr="007D17D3">
        <w:tc>
          <w:tcPr>
            <w:tcW w:w="0" w:type="auto"/>
            <w:vMerge/>
            <w:vAlign w:val="center"/>
            <w:hideMark/>
          </w:tcPr>
          <w:p w14:paraId="010629E4" w14:textId="77777777" w:rsidR="00BB47A7" w:rsidRPr="008643D2" w:rsidRDefault="00BB47A7" w:rsidP="00BB47A7"/>
        </w:tc>
        <w:tc>
          <w:tcPr>
            <w:tcW w:w="7594" w:type="dxa"/>
            <w:hideMark/>
          </w:tcPr>
          <w:p w14:paraId="6481D1C3" w14:textId="77777777" w:rsidR="00BB47A7" w:rsidRPr="008643D2" w:rsidRDefault="00BB47A7" w:rsidP="00BB47A7">
            <w:r w:rsidRPr="008643D2">
              <w:t xml:space="preserve">Določiti zahteve za proizvedeni in vgrajeni beton. </w:t>
            </w:r>
          </w:p>
        </w:tc>
      </w:tr>
      <w:tr w:rsidR="008643D2" w:rsidRPr="008643D2" w14:paraId="2BF0CB04" w14:textId="77777777" w:rsidTr="007D17D3">
        <w:tc>
          <w:tcPr>
            <w:tcW w:w="0" w:type="auto"/>
            <w:vMerge/>
            <w:vAlign w:val="center"/>
            <w:hideMark/>
          </w:tcPr>
          <w:p w14:paraId="6D2F5B7A" w14:textId="77777777" w:rsidR="00BB47A7" w:rsidRPr="008643D2" w:rsidRDefault="00BB47A7" w:rsidP="00BB47A7"/>
        </w:tc>
        <w:tc>
          <w:tcPr>
            <w:tcW w:w="7594" w:type="dxa"/>
            <w:hideMark/>
          </w:tcPr>
          <w:p w14:paraId="4CD53F78" w14:textId="77777777" w:rsidR="00BB47A7" w:rsidRPr="008643D2" w:rsidRDefault="00BB47A7" w:rsidP="00BB47A7">
            <w:r w:rsidRPr="008643D2">
              <w:t>Določiti zahteve za posebna geotehniška dela (npr. gradnjo vodnjakov, globokih kolov…).</w:t>
            </w:r>
          </w:p>
        </w:tc>
      </w:tr>
      <w:tr w:rsidR="008643D2" w:rsidRPr="008643D2" w14:paraId="2B62400E" w14:textId="77777777" w:rsidTr="007D17D3">
        <w:tc>
          <w:tcPr>
            <w:tcW w:w="0" w:type="auto"/>
            <w:vMerge/>
            <w:vAlign w:val="center"/>
            <w:hideMark/>
          </w:tcPr>
          <w:p w14:paraId="4FA92BEC" w14:textId="77777777" w:rsidR="00BB47A7" w:rsidRPr="008643D2" w:rsidRDefault="00BB47A7" w:rsidP="00BB47A7"/>
        </w:tc>
        <w:tc>
          <w:tcPr>
            <w:tcW w:w="7594" w:type="dxa"/>
            <w:hideMark/>
          </w:tcPr>
          <w:p w14:paraId="2806E3EA" w14:textId="77777777" w:rsidR="00BB47A7" w:rsidRPr="008643D2" w:rsidRDefault="00BB47A7" w:rsidP="00BB47A7">
            <w:r w:rsidRPr="008643D2">
              <w:t>Določiti zahteve za varno in zdravo delo.</w:t>
            </w:r>
          </w:p>
        </w:tc>
      </w:tr>
      <w:tr w:rsidR="008643D2" w:rsidRPr="008643D2" w14:paraId="0DF4618B" w14:textId="77777777" w:rsidTr="007D17D3">
        <w:tc>
          <w:tcPr>
            <w:tcW w:w="0" w:type="auto"/>
            <w:vMerge/>
            <w:vAlign w:val="center"/>
            <w:hideMark/>
          </w:tcPr>
          <w:p w14:paraId="73402DD4" w14:textId="77777777" w:rsidR="00BB47A7" w:rsidRPr="008643D2" w:rsidRDefault="00BB47A7" w:rsidP="00BB47A7"/>
        </w:tc>
        <w:tc>
          <w:tcPr>
            <w:tcW w:w="7594" w:type="dxa"/>
            <w:hideMark/>
          </w:tcPr>
          <w:p w14:paraId="002B0891" w14:textId="77777777" w:rsidR="00BB47A7" w:rsidRPr="008643D2" w:rsidRDefault="00BB47A7" w:rsidP="00BB47A7">
            <w:r w:rsidRPr="008643D2">
              <w:t>Določiti odgovornosti posameznih udeležencev gradnje.</w:t>
            </w:r>
          </w:p>
        </w:tc>
      </w:tr>
      <w:tr w:rsidR="008643D2" w:rsidRPr="008643D2" w14:paraId="4CDD3067" w14:textId="77777777" w:rsidTr="007D17D3">
        <w:tc>
          <w:tcPr>
            <w:tcW w:w="1728" w:type="dxa"/>
          </w:tcPr>
          <w:p w14:paraId="734ED42E" w14:textId="77777777" w:rsidR="00BB47A7" w:rsidRPr="008643D2" w:rsidRDefault="00BB47A7" w:rsidP="00BB47A7"/>
        </w:tc>
        <w:tc>
          <w:tcPr>
            <w:tcW w:w="7594" w:type="dxa"/>
          </w:tcPr>
          <w:p w14:paraId="322EEA3F" w14:textId="77777777" w:rsidR="00BB47A7" w:rsidRPr="008643D2" w:rsidRDefault="00BB47A7" w:rsidP="00BB47A7"/>
        </w:tc>
      </w:tr>
      <w:tr w:rsidR="008643D2" w:rsidRPr="008643D2" w14:paraId="51109E96" w14:textId="77777777" w:rsidTr="007D17D3">
        <w:tc>
          <w:tcPr>
            <w:tcW w:w="1728" w:type="dxa"/>
            <w:hideMark/>
          </w:tcPr>
          <w:p w14:paraId="5C96BE20" w14:textId="77777777" w:rsidR="00BB47A7" w:rsidRPr="008643D2" w:rsidRDefault="00BB47A7" w:rsidP="00BB47A7">
            <w:r w:rsidRPr="008643D2">
              <w:t>Reference</w:t>
            </w:r>
          </w:p>
        </w:tc>
        <w:tc>
          <w:tcPr>
            <w:tcW w:w="7594" w:type="dxa"/>
            <w:hideMark/>
          </w:tcPr>
          <w:p w14:paraId="1E08C23F" w14:textId="77777777" w:rsidR="00BB47A7" w:rsidRPr="008643D2" w:rsidRDefault="00BB47A7" w:rsidP="00BB47A7">
            <w:r w:rsidRPr="008643D2">
              <w:t>Našteti vse pomembne standarde ali obvezna navodila za gradnjo.</w:t>
            </w:r>
          </w:p>
        </w:tc>
      </w:tr>
      <w:tr w:rsidR="008643D2" w:rsidRPr="008643D2" w14:paraId="53C4EC06" w14:textId="77777777" w:rsidTr="007D17D3">
        <w:tc>
          <w:tcPr>
            <w:tcW w:w="1728" w:type="dxa"/>
          </w:tcPr>
          <w:p w14:paraId="05A0C713" w14:textId="77777777" w:rsidR="00BB47A7" w:rsidRPr="008643D2" w:rsidRDefault="00BB47A7" w:rsidP="00BB47A7"/>
        </w:tc>
        <w:tc>
          <w:tcPr>
            <w:tcW w:w="7594" w:type="dxa"/>
          </w:tcPr>
          <w:p w14:paraId="0401CA92" w14:textId="77777777" w:rsidR="00BB47A7" w:rsidRPr="008643D2" w:rsidRDefault="00BB47A7" w:rsidP="00BB47A7"/>
        </w:tc>
      </w:tr>
      <w:tr w:rsidR="008643D2" w:rsidRPr="008643D2" w14:paraId="6AAD4FCA" w14:textId="77777777" w:rsidTr="007D17D3">
        <w:tc>
          <w:tcPr>
            <w:tcW w:w="1728" w:type="dxa"/>
            <w:hideMark/>
          </w:tcPr>
          <w:p w14:paraId="449F89BB" w14:textId="77777777" w:rsidR="00BB47A7" w:rsidRPr="008643D2" w:rsidRDefault="00BB47A7" w:rsidP="00BB47A7">
            <w:r w:rsidRPr="008643D2">
              <w:t>Pojmi</w:t>
            </w:r>
          </w:p>
        </w:tc>
        <w:tc>
          <w:tcPr>
            <w:tcW w:w="7594" w:type="dxa"/>
            <w:hideMark/>
          </w:tcPr>
          <w:p w14:paraId="3773A5D3" w14:textId="77777777" w:rsidR="00BB47A7" w:rsidRPr="008643D2" w:rsidRDefault="00BB47A7" w:rsidP="00BB47A7">
            <w:r w:rsidRPr="008643D2">
              <w:t>Podrobno navesti in obrazložiti pojme gradnje.</w:t>
            </w:r>
          </w:p>
        </w:tc>
      </w:tr>
      <w:tr w:rsidR="008643D2" w:rsidRPr="008643D2" w14:paraId="55954583" w14:textId="77777777" w:rsidTr="007D17D3">
        <w:tc>
          <w:tcPr>
            <w:tcW w:w="1728" w:type="dxa"/>
          </w:tcPr>
          <w:p w14:paraId="15DAE4CF" w14:textId="77777777" w:rsidR="00BB47A7" w:rsidRPr="008643D2" w:rsidRDefault="00BB47A7" w:rsidP="00BB47A7"/>
        </w:tc>
        <w:tc>
          <w:tcPr>
            <w:tcW w:w="7594" w:type="dxa"/>
          </w:tcPr>
          <w:p w14:paraId="0988864F" w14:textId="77777777" w:rsidR="00BB47A7" w:rsidRPr="008643D2" w:rsidRDefault="00BB47A7" w:rsidP="00BB47A7"/>
        </w:tc>
      </w:tr>
      <w:tr w:rsidR="008643D2" w:rsidRPr="008643D2" w14:paraId="4A214092" w14:textId="77777777" w:rsidTr="007D17D3">
        <w:tc>
          <w:tcPr>
            <w:tcW w:w="1728" w:type="dxa"/>
            <w:vMerge w:val="restart"/>
            <w:hideMark/>
          </w:tcPr>
          <w:p w14:paraId="5A989100" w14:textId="77777777" w:rsidR="00BB47A7" w:rsidRPr="008643D2" w:rsidRDefault="00BB47A7" w:rsidP="00BB47A7">
            <w:r w:rsidRPr="008643D2">
              <w:t xml:space="preserve">Osebje </w:t>
            </w:r>
          </w:p>
        </w:tc>
        <w:tc>
          <w:tcPr>
            <w:tcW w:w="7594" w:type="dxa"/>
            <w:hideMark/>
          </w:tcPr>
          <w:p w14:paraId="29FF81BF" w14:textId="77777777" w:rsidR="00BB47A7" w:rsidRPr="008643D2" w:rsidRDefault="00BB47A7" w:rsidP="00BB47A7">
            <w:r w:rsidRPr="008643D2">
              <w:t>Navesti vse potrebne informacije v zvezi z osebjem (imena, telefonski naslovi, status v podjetju,…).</w:t>
            </w:r>
          </w:p>
        </w:tc>
      </w:tr>
      <w:tr w:rsidR="008643D2" w:rsidRPr="008643D2" w14:paraId="64D8B022" w14:textId="77777777" w:rsidTr="007D17D3">
        <w:tc>
          <w:tcPr>
            <w:tcW w:w="0" w:type="auto"/>
            <w:vMerge/>
            <w:vAlign w:val="center"/>
            <w:hideMark/>
          </w:tcPr>
          <w:p w14:paraId="78B7061D" w14:textId="77777777" w:rsidR="00BB47A7" w:rsidRPr="008643D2" w:rsidRDefault="00BB47A7" w:rsidP="00BB47A7"/>
        </w:tc>
        <w:tc>
          <w:tcPr>
            <w:tcW w:w="7594" w:type="dxa"/>
            <w:hideMark/>
          </w:tcPr>
          <w:p w14:paraId="20728803" w14:textId="77777777" w:rsidR="00BB47A7" w:rsidRPr="008643D2" w:rsidRDefault="00BB47A7" w:rsidP="00BB47A7">
            <w:r w:rsidRPr="008643D2">
              <w:t>Navesti posamezne zadolžitve osebja in njihovo usposobljenost.</w:t>
            </w:r>
          </w:p>
        </w:tc>
      </w:tr>
      <w:tr w:rsidR="008643D2" w:rsidRPr="008643D2" w14:paraId="10D8A746" w14:textId="77777777" w:rsidTr="007D17D3">
        <w:tc>
          <w:tcPr>
            <w:tcW w:w="0" w:type="auto"/>
            <w:vMerge/>
            <w:vAlign w:val="center"/>
            <w:hideMark/>
          </w:tcPr>
          <w:p w14:paraId="67E9E868" w14:textId="77777777" w:rsidR="00BB47A7" w:rsidRPr="008643D2" w:rsidRDefault="00BB47A7" w:rsidP="00BB47A7"/>
        </w:tc>
        <w:tc>
          <w:tcPr>
            <w:tcW w:w="7594" w:type="dxa"/>
            <w:hideMark/>
          </w:tcPr>
          <w:p w14:paraId="1385D8BE" w14:textId="77777777" w:rsidR="00BB47A7" w:rsidRPr="008643D2" w:rsidRDefault="00BB47A7" w:rsidP="00BB47A7">
            <w:r w:rsidRPr="008643D2">
              <w:t>Navesti navodilo za uveljavitev spremenjenih zahtev za izvedbo.</w:t>
            </w:r>
          </w:p>
        </w:tc>
      </w:tr>
      <w:tr w:rsidR="008643D2" w:rsidRPr="008643D2" w14:paraId="7A740999" w14:textId="77777777" w:rsidTr="007D17D3">
        <w:tc>
          <w:tcPr>
            <w:tcW w:w="0" w:type="auto"/>
            <w:vMerge/>
            <w:vAlign w:val="center"/>
            <w:hideMark/>
          </w:tcPr>
          <w:p w14:paraId="6295EF63" w14:textId="77777777" w:rsidR="00BB47A7" w:rsidRPr="008643D2" w:rsidRDefault="00BB47A7" w:rsidP="00BB47A7"/>
        </w:tc>
        <w:tc>
          <w:tcPr>
            <w:tcW w:w="7594" w:type="dxa"/>
            <w:hideMark/>
          </w:tcPr>
          <w:p w14:paraId="2D0D8354" w14:textId="77777777" w:rsidR="00BB47A7" w:rsidRPr="008643D2" w:rsidRDefault="00BB47A7" w:rsidP="00BB47A7">
            <w:r w:rsidRPr="008643D2">
              <w:t>Navesti razdelilnik (komu vse) tehnične dokumentacije (TEBK).</w:t>
            </w:r>
          </w:p>
        </w:tc>
      </w:tr>
      <w:tr w:rsidR="008643D2" w:rsidRPr="008643D2" w14:paraId="1722DE77" w14:textId="77777777" w:rsidTr="007D17D3">
        <w:tc>
          <w:tcPr>
            <w:tcW w:w="0" w:type="auto"/>
            <w:vMerge/>
            <w:vAlign w:val="center"/>
            <w:hideMark/>
          </w:tcPr>
          <w:p w14:paraId="50A13BDA" w14:textId="77777777" w:rsidR="00BB47A7" w:rsidRPr="008643D2" w:rsidRDefault="00BB47A7" w:rsidP="00BB47A7"/>
        </w:tc>
        <w:tc>
          <w:tcPr>
            <w:tcW w:w="7594" w:type="dxa"/>
            <w:hideMark/>
          </w:tcPr>
          <w:p w14:paraId="5481EB0B" w14:textId="77777777" w:rsidR="00BB47A7" w:rsidRPr="008643D2" w:rsidRDefault="00BB47A7" w:rsidP="00BB47A7">
            <w:r w:rsidRPr="008643D2">
              <w:t>Priložiti program spremljanja kakovosti.</w:t>
            </w:r>
          </w:p>
        </w:tc>
      </w:tr>
      <w:tr w:rsidR="008643D2" w:rsidRPr="008643D2" w14:paraId="29D734C5" w14:textId="77777777" w:rsidTr="007D17D3">
        <w:tc>
          <w:tcPr>
            <w:tcW w:w="0" w:type="auto"/>
            <w:vMerge/>
            <w:vAlign w:val="center"/>
            <w:hideMark/>
          </w:tcPr>
          <w:p w14:paraId="2FBD2A10" w14:textId="77777777" w:rsidR="00BB47A7" w:rsidRPr="008643D2" w:rsidRDefault="00BB47A7" w:rsidP="00BB47A7"/>
        </w:tc>
        <w:tc>
          <w:tcPr>
            <w:tcW w:w="7594" w:type="dxa"/>
            <w:hideMark/>
          </w:tcPr>
          <w:p w14:paraId="07036F73" w14:textId="77777777" w:rsidR="00BB47A7" w:rsidRPr="008643D2" w:rsidRDefault="00BB47A7" w:rsidP="00BB47A7">
            <w:r w:rsidRPr="008643D2">
              <w:t xml:space="preserve">Priložiti priloge k programu kakovosti (izjave o lastnostih, certifikate,…) </w:t>
            </w:r>
          </w:p>
        </w:tc>
      </w:tr>
      <w:tr w:rsidR="008643D2" w:rsidRPr="008643D2" w14:paraId="290EEA60" w14:textId="77777777" w:rsidTr="007D17D3">
        <w:tc>
          <w:tcPr>
            <w:tcW w:w="0" w:type="auto"/>
            <w:vMerge/>
            <w:vAlign w:val="center"/>
            <w:hideMark/>
          </w:tcPr>
          <w:p w14:paraId="40102090" w14:textId="77777777" w:rsidR="00BB47A7" w:rsidRPr="008643D2" w:rsidRDefault="00BB47A7" w:rsidP="00BB47A7"/>
        </w:tc>
        <w:tc>
          <w:tcPr>
            <w:tcW w:w="7594" w:type="dxa"/>
            <w:hideMark/>
          </w:tcPr>
          <w:p w14:paraId="45BE1A97" w14:textId="77777777" w:rsidR="00BB47A7" w:rsidRPr="008643D2" w:rsidRDefault="00BB47A7" w:rsidP="00BB47A7">
            <w:r w:rsidRPr="008643D2">
              <w:t>Določiti ukrepe in dodatne preskuse za proizvode, ki nimajo CE oznake ali nimajo kontrole od tretje stranke (kontrolnega organa)</w:t>
            </w:r>
          </w:p>
        </w:tc>
      </w:tr>
      <w:tr w:rsidR="008643D2" w:rsidRPr="008643D2" w14:paraId="54DB34CA" w14:textId="77777777" w:rsidTr="007D17D3">
        <w:tc>
          <w:tcPr>
            <w:tcW w:w="0" w:type="auto"/>
            <w:vMerge/>
            <w:vAlign w:val="center"/>
            <w:hideMark/>
          </w:tcPr>
          <w:p w14:paraId="3C421E58" w14:textId="77777777" w:rsidR="00BB47A7" w:rsidRPr="008643D2" w:rsidRDefault="00BB47A7" w:rsidP="00BB47A7"/>
        </w:tc>
        <w:tc>
          <w:tcPr>
            <w:tcW w:w="7594" w:type="dxa"/>
            <w:hideMark/>
          </w:tcPr>
          <w:p w14:paraId="4F92FC05" w14:textId="77777777" w:rsidR="00BB47A7" w:rsidRPr="008643D2" w:rsidRDefault="00BB47A7" w:rsidP="00BB47A7">
            <w:r w:rsidRPr="008643D2">
              <w:t>Določiti odgovorne osebe za preverjanje kakovosti (notranja kontrola).</w:t>
            </w:r>
          </w:p>
        </w:tc>
      </w:tr>
      <w:tr w:rsidR="008643D2" w:rsidRPr="008643D2" w14:paraId="378F80EA" w14:textId="77777777" w:rsidTr="007D17D3">
        <w:tc>
          <w:tcPr>
            <w:tcW w:w="0" w:type="auto"/>
            <w:vMerge/>
            <w:vAlign w:val="center"/>
            <w:hideMark/>
          </w:tcPr>
          <w:p w14:paraId="78851593" w14:textId="77777777" w:rsidR="00BB47A7" w:rsidRPr="008643D2" w:rsidRDefault="00BB47A7" w:rsidP="00BB47A7"/>
        </w:tc>
        <w:tc>
          <w:tcPr>
            <w:tcW w:w="7594" w:type="dxa"/>
            <w:hideMark/>
          </w:tcPr>
          <w:p w14:paraId="2499B3B2" w14:textId="77777777" w:rsidR="00BB47A7" w:rsidRPr="008643D2" w:rsidRDefault="00BB47A7" w:rsidP="00BB47A7">
            <w:r w:rsidRPr="008643D2">
              <w:t>Predložiti odločbe za osebje za preverjanje kakovosti (notranja kontrola).</w:t>
            </w:r>
          </w:p>
        </w:tc>
      </w:tr>
      <w:tr w:rsidR="008643D2" w:rsidRPr="008643D2" w14:paraId="15C6250F" w14:textId="77777777" w:rsidTr="007D17D3">
        <w:tc>
          <w:tcPr>
            <w:tcW w:w="0" w:type="auto"/>
            <w:vMerge/>
            <w:vAlign w:val="center"/>
            <w:hideMark/>
          </w:tcPr>
          <w:p w14:paraId="17517544" w14:textId="77777777" w:rsidR="00BB47A7" w:rsidRPr="008643D2" w:rsidRDefault="00BB47A7" w:rsidP="00BB47A7"/>
        </w:tc>
        <w:tc>
          <w:tcPr>
            <w:tcW w:w="7594" w:type="dxa"/>
            <w:hideMark/>
          </w:tcPr>
          <w:p w14:paraId="2B0C6687" w14:textId="77777777" w:rsidR="00BB47A7" w:rsidRPr="008643D2" w:rsidRDefault="00BB47A7" w:rsidP="00BB47A7">
            <w:r w:rsidRPr="008643D2">
              <w:t>V primerih neskladnosti določiti podrobnejše postopke za odpravo pomanjkljivosti.</w:t>
            </w:r>
          </w:p>
        </w:tc>
      </w:tr>
      <w:tr w:rsidR="008643D2" w:rsidRPr="008643D2" w14:paraId="4637900B" w14:textId="77777777" w:rsidTr="007D17D3">
        <w:tc>
          <w:tcPr>
            <w:tcW w:w="1728" w:type="dxa"/>
          </w:tcPr>
          <w:p w14:paraId="6D886605" w14:textId="77777777" w:rsidR="00BB47A7" w:rsidRPr="008643D2" w:rsidRDefault="00BB47A7" w:rsidP="00BB47A7"/>
        </w:tc>
        <w:tc>
          <w:tcPr>
            <w:tcW w:w="7594" w:type="dxa"/>
          </w:tcPr>
          <w:p w14:paraId="24BEC926" w14:textId="77777777" w:rsidR="00BB47A7" w:rsidRPr="008643D2" w:rsidRDefault="00BB47A7" w:rsidP="00BB47A7"/>
        </w:tc>
      </w:tr>
      <w:tr w:rsidR="008643D2" w:rsidRPr="008643D2" w14:paraId="77E07533" w14:textId="77777777" w:rsidTr="007D17D3">
        <w:tc>
          <w:tcPr>
            <w:tcW w:w="1728" w:type="dxa"/>
            <w:vMerge w:val="restart"/>
            <w:hideMark/>
          </w:tcPr>
          <w:p w14:paraId="5C9DDCA5" w14:textId="77777777" w:rsidR="00BB47A7" w:rsidRPr="008643D2" w:rsidRDefault="00BB47A7" w:rsidP="00BB47A7">
            <w:r w:rsidRPr="008643D2">
              <w:t>Opaži in odri</w:t>
            </w:r>
          </w:p>
        </w:tc>
        <w:tc>
          <w:tcPr>
            <w:tcW w:w="7594" w:type="dxa"/>
            <w:hideMark/>
          </w:tcPr>
          <w:p w14:paraId="2F26A04D" w14:textId="77777777" w:rsidR="00BB47A7" w:rsidRPr="008643D2" w:rsidRDefault="00BB47A7" w:rsidP="00BB47A7">
            <w:r w:rsidRPr="008643D2">
              <w:t>Določiti uporabo opažnih ločilnih sredstev glede na pogoje.</w:t>
            </w:r>
          </w:p>
        </w:tc>
      </w:tr>
      <w:tr w:rsidR="008643D2" w:rsidRPr="008643D2" w14:paraId="75DC1711" w14:textId="77777777" w:rsidTr="007D17D3">
        <w:tc>
          <w:tcPr>
            <w:tcW w:w="0" w:type="auto"/>
            <w:vMerge/>
            <w:vAlign w:val="center"/>
            <w:hideMark/>
          </w:tcPr>
          <w:p w14:paraId="78FD0D73" w14:textId="77777777" w:rsidR="00BB47A7" w:rsidRPr="008643D2" w:rsidRDefault="00BB47A7" w:rsidP="00BB47A7"/>
        </w:tc>
        <w:tc>
          <w:tcPr>
            <w:tcW w:w="7594" w:type="dxa"/>
            <w:hideMark/>
          </w:tcPr>
          <w:p w14:paraId="1EF9F296" w14:textId="77777777" w:rsidR="00BB47A7" w:rsidRPr="008643D2" w:rsidRDefault="00BB47A7" w:rsidP="00BB47A7">
            <w:r w:rsidRPr="008643D2">
              <w:t xml:space="preserve">Določiti načrt sestave in statično preveriti nosilnost odra, pomike, začasne podpore ipd. </w:t>
            </w:r>
          </w:p>
        </w:tc>
      </w:tr>
      <w:tr w:rsidR="008643D2" w:rsidRPr="008643D2" w14:paraId="500D70C0" w14:textId="77777777" w:rsidTr="007D17D3">
        <w:tc>
          <w:tcPr>
            <w:tcW w:w="0" w:type="auto"/>
            <w:vMerge/>
            <w:vAlign w:val="center"/>
            <w:hideMark/>
          </w:tcPr>
          <w:p w14:paraId="176DD852" w14:textId="77777777" w:rsidR="00BB47A7" w:rsidRPr="008643D2" w:rsidRDefault="00BB47A7" w:rsidP="00BB47A7"/>
        </w:tc>
        <w:tc>
          <w:tcPr>
            <w:tcW w:w="7594" w:type="dxa"/>
            <w:hideMark/>
          </w:tcPr>
          <w:p w14:paraId="6C10800D" w14:textId="77777777" w:rsidR="00BB47A7" w:rsidRPr="008643D2" w:rsidRDefault="00BB47A7" w:rsidP="00BB47A7">
            <w:r w:rsidRPr="008643D2">
              <w:t xml:space="preserve">Navesti </w:t>
            </w:r>
            <w:proofErr w:type="spellStart"/>
            <w:r w:rsidRPr="008643D2">
              <w:t>nadvišanje</w:t>
            </w:r>
            <w:proofErr w:type="spellEnd"/>
            <w:r w:rsidRPr="008643D2">
              <w:t xml:space="preserve"> opažev in odrov.</w:t>
            </w:r>
          </w:p>
        </w:tc>
      </w:tr>
      <w:tr w:rsidR="008643D2" w:rsidRPr="008643D2" w14:paraId="3A786021" w14:textId="77777777" w:rsidTr="007D17D3">
        <w:tc>
          <w:tcPr>
            <w:tcW w:w="0" w:type="auto"/>
            <w:vMerge/>
            <w:vAlign w:val="center"/>
            <w:hideMark/>
          </w:tcPr>
          <w:p w14:paraId="2EAB63AC" w14:textId="77777777" w:rsidR="00BB47A7" w:rsidRPr="008643D2" w:rsidRDefault="00BB47A7" w:rsidP="00BB47A7"/>
        </w:tc>
        <w:tc>
          <w:tcPr>
            <w:tcW w:w="7594" w:type="dxa"/>
            <w:hideMark/>
          </w:tcPr>
          <w:p w14:paraId="001B82DF" w14:textId="77777777" w:rsidR="00BB47A7" w:rsidRPr="008643D2" w:rsidRDefault="00BB47A7" w:rsidP="00BB47A7">
            <w:r w:rsidRPr="008643D2">
              <w:t>Opisati postopke odstranitve opažev in odrov.</w:t>
            </w:r>
          </w:p>
        </w:tc>
      </w:tr>
      <w:tr w:rsidR="008643D2" w:rsidRPr="008643D2" w14:paraId="1D3F79E5" w14:textId="77777777" w:rsidTr="007D17D3">
        <w:tc>
          <w:tcPr>
            <w:tcW w:w="0" w:type="auto"/>
            <w:vMerge/>
            <w:vAlign w:val="center"/>
            <w:hideMark/>
          </w:tcPr>
          <w:p w14:paraId="370CB7E5" w14:textId="77777777" w:rsidR="00BB47A7" w:rsidRPr="008643D2" w:rsidRDefault="00BB47A7" w:rsidP="00BB47A7"/>
        </w:tc>
        <w:tc>
          <w:tcPr>
            <w:tcW w:w="7594" w:type="dxa"/>
            <w:hideMark/>
          </w:tcPr>
          <w:p w14:paraId="7DF78F40" w14:textId="77777777" w:rsidR="00BB47A7" w:rsidRPr="008643D2" w:rsidRDefault="00BB47A7" w:rsidP="00BB47A7">
            <w:r w:rsidRPr="008643D2">
              <w:t>Določiti postopke izvedbe zaključne obdelave glede na zahteve.</w:t>
            </w:r>
          </w:p>
        </w:tc>
      </w:tr>
      <w:tr w:rsidR="008643D2" w:rsidRPr="008643D2" w14:paraId="1DDD26D7" w14:textId="77777777" w:rsidTr="007D17D3">
        <w:tc>
          <w:tcPr>
            <w:tcW w:w="0" w:type="auto"/>
            <w:vMerge/>
            <w:vAlign w:val="center"/>
            <w:hideMark/>
          </w:tcPr>
          <w:p w14:paraId="2734128C" w14:textId="77777777" w:rsidR="00BB47A7" w:rsidRPr="008643D2" w:rsidRDefault="00BB47A7" w:rsidP="00BB47A7"/>
        </w:tc>
        <w:tc>
          <w:tcPr>
            <w:tcW w:w="7594" w:type="dxa"/>
            <w:hideMark/>
          </w:tcPr>
          <w:p w14:paraId="13B83BDC" w14:textId="77777777" w:rsidR="00BB47A7" w:rsidRPr="008643D2" w:rsidRDefault="00BB47A7" w:rsidP="00BB47A7">
            <w:r w:rsidRPr="008643D2">
              <w:t xml:space="preserve">Določiti rešitve za posebne opaže in odre. </w:t>
            </w:r>
          </w:p>
        </w:tc>
      </w:tr>
      <w:tr w:rsidR="008643D2" w:rsidRPr="008643D2" w14:paraId="55AC7140" w14:textId="77777777" w:rsidTr="007D17D3">
        <w:tc>
          <w:tcPr>
            <w:tcW w:w="1728" w:type="dxa"/>
          </w:tcPr>
          <w:p w14:paraId="4827B742" w14:textId="77777777" w:rsidR="00BB47A7" w:rsidRPr="008643D2" w:rsidRDefault="00BB47A7" w:rsidP="00BB47A7"/>
        </w:tc>
        <w:tc>
          <w:tcPr>
            <w:tcW w:w="7594" w:type="dxa"/>
          </w:tcPr>
          <w:p w14:paraId="36AE3ED0" w14:textId="77777777" w:rsidR="00BB47A7" w:rsidRPr="008643D2" w:rsidRDefault="00BB47A7" w:rsidP="00BB47A7"/>
        </w:tc>
      </w:tr>
      <w:tr w:rsidR="008643D2" w:rsidRPr="008643D2" w14:paraId="0A5015DA" w14:textId="77777777" w:rsidTr="007D17D3">
        <w:tc>
          <w:tcPr>
            <w:tcW w:w="1728" w:type="dxa"/>
            <w:vMerge w:val="restart"/>
            <w:hideMark/>
          </w:tcPr>
          <w:p w14:paraId="53818D39" w14:textId="77777777" w:rsidR="00BB47A7" w:rsidRPr="008643D2" w:rsidRDefault="00BB47A7" w:rsidP="00BB47A7">
            <w:r w:rsidRPr="008643D2">
              <w:t>Armatura</w:t>
            </w:r>
          </w:p>
        </w:tc>
        <w:tc>
          <w:tcPr>
            <w:tcW w:w="7594" w:type="dxa"/>
            <w:hideMark/>
          </w:tcPr>
          <w:p w14:paraId="2C13AFE8" w14:textId="77777777" w:rsidR="00BB47A7" w:rsidRPr="008643D2" w:rsidRDefault="00BB47A7" w:rsidP="00BB47A7">
            <w:r w:rsidRPr="008643D2">
              <w:t xml:space="preserve">Določiti proizvode iz predpisanih vrst jekla za ojačitev. </w:t>
            </w:r>
          </w:p>
        </w:tc>
      </w:tr>
      <w:tr w:rsidR="008643D2" w:rsidRPr="008643D2" w14:paraId="70295F65" w14:textId="77777777" w:rsidTr="007D17D3">
        <w:tc>
          <w:tcPr>
            <w:tcW w:w="0" w:type="auto"/>
            <w:vMerge/>
            <w:vAlign w:val="center"/>
            <w:hideMark/>
          </w:tcPr>
          <w:p w14:paraId="3D62F302" w14:textId="77777777" w:rsidR="00BB47A7" w:rsidRPr="008643D2" w:rsidRDefault="00BB47A7" w:rsidP="00BB47A7"/>
        </w:tc>
        <w:tc>
          <w:tcPr>
            <w:tcW w:w="7594" w:type="dxa"/>
            <w:hideMark/>
          </w:tcPr>
          <w:p w14:paraId="18117104" w14:textId="77777777" w:rsidR="00BB47A7" w:rsidRPr="008643D2" w:rsidRDefault="00BB47A7" w:rsidP="00BB47A7">
            <w:r w:rsidRPr="008643D2">
              <w:t>Določiti sidra in spojke iz predpisanih (dovoljenih) vrst proizvodov.</w:t>
            </w:r>
          </w:p>
        </w:tc>
      </w:tr>
      <w:tr w:rsidR="008643D2" w:rsidRPr="008643D2" w14:paraId="0D2DAC00" w14:textId="77777777" w:rsidTr="007D17D3">
        <w:tc>
          <w:tcPr>
            <w:tcW w:w="0" w:type="auto"/>
            <w:vMerge/>
            <w:vAlign w:val="center"/>
            <w:hideMark/>
          </w:tcPr>
          <w:p w14:paraId="7E3DA7B0" w14:textId="77777777" w:rsidR="00BB47A7" w:rsidRPr="008643D2" w:rsidRDefault="00BB47A7" w:rsidP="00BB47A7"/>
        </w:tc>
        <w:tc>
          <w:tcPr>
            <w:tcW w:w="7594" w:type="dxa"/>
            <w:hideMark/>
          </w:tcPr>
          <w:p w14:paraId="1E5710D6" w14:textId="77777777" w:rsidR="00BB47A7" w:rsidRPr="008643D2" w:rsidRDefault="00BB47A7" w:rsidP="00BB47A7">
            <w:r w:rsidRPr="008643D2">
              <w:t xml:space="preserve">Določiti proizvode iz dovoljenih vrst za ojačitev, ki ni iz jekla. </w:t>
            </w:r>
          </w:p>
        </w:tc>
      </w:tr>
      <w:tr w:rsidR="008643D2" w:rsidRPr="008643D2" w14:paraId="3C6C2356" w14:textId="77777777" w:rsidTr="007D17D3">
        <w:tc>
          <w:tcPr>
            <w:tcW w:w="0" w:type="auto"/>
            <w:vMerge/>
            <w:vAlign w:val="center"/>
            <w:hideMark/>
          </w:tcPr>
          <w:p w14:paraId="2C2C2FB4" w14:textId="77777777" w:rsidR="00BB47A7" w:rsidRPr="008643D2" w:rsidRDefault="00BB47A7" w:rsidP="00BB47A7"/>
        </w:tc>
        <w:tc>
          <w:tcPr>
            <w:tcW w:w="7594" w:type="dxa"/>
            <w:hideMark/>
          </w:tcPr>
          <w:p w14:paraId="362ECC9B" w14:textId="77777777" w:rsidR="00BB47A7" w:rsidRPr="008643D2" w:rsidRDefault="00BB47A7" w:rsidP="00BB47A7">
            <w:r w:rsidRPr="008643D2">
              <w:t>Določiti postopke krivljenja jekla za ojačitev na gradbišču, posebno pri nizkih temperaturah.</w:t>
            </w:r>
          </w:p>
        </w:tc>
      </w:tr>
      <w:tr w:rsidR="008643D2" w:rsidRPr="008643D2" w14:paraId="4D4049AB" w14:textId="77777777" w:rsidTr="007D17D3">
        <w:tc>
          <w:tcPr>
            <w:tcW w:w="0" w:type="auto"/>
            <w:vMerge/>
            <w:vAlign w:val="center"/>
            <w:hideMark/>
          </w:tcPr>
          <w:p w14:paraId="1B946998" w14:textId="77777777" w:rsidR="00BB47A7" w:rsidRPr="008643D2" w:rsidRDefault="00BB47A7" w:rsidP="00BB47A7"/>
        </w:tc>
        <w:tc>
          <w:tcPr>
            <w:tcW w:w="7594" w:type="dxa"/>
            <w:hideMark/>
          </w:tcPr>
          <w:p w14:paraId="27A3AD68" w14:textId="77777777" w:rsidR="00BB47A7" w:rsidRPr="008643D2" w:rsidRDefault="00BB47A7" w:rsidP="00BB47A7">
            <w:r w:rsidRPr="008643D2">
              <w:t>Določiti mesta deponiranja jekla za ojačitev do vgradnje.</w:t>
            </w:r>
          </w:p>
        </w:tc>
      </w:tr>
      <w:tr w:rsidR="008643D2" w:rsidRPr="008643D2" w14:paraId="0E64418C" w14:textId="77777777" w:rsidTr="007D17D3">
        <w:tc>
          <w:tcPr>
            <w:tcW w:w="0" w:type="auto"/>
            <w:vMerge/>
            <w:vAlign w:val="center"/>
            <w:hideMark/>
          </w:tcPr>
          <w:p w14:paraId="36570BA0" w14:textId="77777777" w:rsidR="00BB47A7" w:rsidRPr="008643D2" w:rsidRDefault="00BB47A7" w:rsidP="00BB47A7"/>
        </w:tc>
        <w:tc>
          <w:tcPr>
            <w:tcW w:w="7594" w:type="dxa"/>
            <w:hideMark/>
          </w:tcPr>
          <w:p w14:paraId="4465BF2F" w14:textId="77777777" w:rsidR="00BB47A7" w:rsidRPr="008643D2" w:rsidRDefault="00BB47A7" w:rsidP="00BB47A7">
            <w:r w:rsidRPr="008643D2">
              <w:t>Določiti postopke varjenja, če je le-to dovoljeno.</w:t>
            </w:r>
          </w:p>
        </w:tc>
      </w:tr>
      <w:tr w:rsidR="008643D2" w:rsidRPr="008643D2" w14:paraId="1BD8D1F0" w14:textId="77777777" w:rsidTr="007D17D3">
        <w:tc>
          <w:tcPr>
            <w:tcW w:w="0" w:type="auto"/>
            <w:vMerge/>
            <w:vAlign w:val="center"/>
            <w:hideMark/>
          </w:tcPr>
          <w:p w14:paraId="373358AC" w14:textId="77777777" w:rsidR="00BB47A7" w:rsidRPr="008643D2" w:rsidRDefault="00BB47A7" w:rsidP="00BB47A7"/>
        </w:tc>
        <w:tc>
          <w:tcPr>
            <w:tcW w:w="7594" w:type="dxa"/>
            <w:hideMark/>
          </w:tcPr>
          <w:p w14:paraId="47DD9CE5" w14:textId="77777777" w:rsidR="00BB47A7" w:rsidRPr="008643D2" w:rsidRDefault="00BB47A7" w:rsidP="00BB47A7">
            <w:r w:rsidRPr="008643D2">
              <w:t>Določiti mesta preklopov, če le-ta niso predvidena v načrtih za ojačitev.</w:t>
            </w:r>
          </w:p>
        </w:tc>
      </w:tr>
      <w:tr w:rsidR="008643D2" w:rsidRPr="008643D2" w14:paraId="04BA60F9" w14:textId="77777777" w:rsidTr="007D17D3">
        <w:tc>
          <w:tcPr>
            <w:tcW w:w="0" w:type="auto"/>
            <w:vMerge/>
            <w:vAlign w:val="center"/>
            <w:hideMark/>
          </w:tcPr>
          <w:p w14:paraId="67FAA85F" w14:textId="77777777" w:rsidR="00BB47A7" w:rsidRPr="008643D2" w:rsidRDefault="00BB47A7" w:rsidP="00BB47A7"/>
        </w:tc>
        <w:tc>
          <w:tcPr>
            <w:tcW w:w="7594" w:type="dxa"/>
            <w:hideMark/>
          </w:tcPr>
          <w:p w14:paraId="161A2998" w14:textId="77777777" w:rsidR="00BB47A7" w:rsidRPr="008643D2" w:rsidRDefault="00BB47A7" w:rsidP="00BB47A7">
            <w:r w:rsidRPr="008643D2">
              <w:t xml:space="preserve">Predvideti ustrezne distančnike pri </w:t>
            </w:r>
            <w:proofErr w:type="spellStart"/>
            <w:r w:rsidRPr="008643D2">
              <w:t>ojačevanju</w:t>
            </w:r>
            <w:proofErr w:type="spellEnd"/>
            <w:r w:rsidRPr="008643D2">
              <w:t>.</w:t>
            </w:r>
          </w:p>
        </w:tc>
      </w:tr>
      <w:tr w:rsidR="008643D2" w:rsidRPr="008643D2" w14:paraId="785B7DAC" w14:textId="77777777" w:rsidTr="007D17D3">
        <w:tc>
          <w:tcPr>
            <w:tcW w:w="1728" w:type="dxa"/>
          </w:tcPr>
          <w:p w14:paraId="7D26DF22" w14:textId="77777777" w:rsidR="00BB47A7" w:rsidRPr="008643D2" w:rsidRDefault="00BB47A7" w:rsidP="00BB47A7"/>
        </w:tc>
        <w:tc>
          <w:tcPr>
            <w:tcW w:w="7594" w:type="dxa"/>
          </w:tcPr>
          <w:p w14:paraId="574B21C6" w14:textId="77777777" w:rsidR="00BB47A7" w:rsidRPr="008643D2" w:rsidRDefault="00BB47A7" w:rsidP="00BB47A7"/>
        </w:tc>
      </w:tr>
      <w:tr w:rsidR="008643D2" w:rsidRPr="008643D2" w14:paraId="52402366" w14:textId="77777777" w:rsidTr="007D17D3">
        <w:tc>
          <w:tcPr>
            <w:tcW w:w="1728" w:type="dxa"/>
            <w:vMerge w:val="restart"/>
            <w:hideMark/>
          </w:tcPr>
          <w:p w14:paraId="68F11A08" w14:textId="77777777" w:rsidR="00BB47A7" w:rsidRPr="008643D2" w:rsidRDefault="00BB47A7" w:rsidP="00BB47A7">
            <w:r w:rsidRPr="008643D2">
              <w:t>Napenjanje</w:t>
            </w:r>
          </w:p>
        </w:tc>
        <w:tc>
          <w:tcPr>
            <w:tcW w:w="7594" w:type="dxa"/>
            <w:hideMark/>
          </w:tcPr>
          <w:p w14:paraId="04808A23" w14:textId="77777777" w:rsidR="00BB47A7" w:rsidRPr="008643D2" w:rsidRDefault="00BB47A7" w:rsidP="00BB47A7">
            <w:r w:rsidRPr="008643D2">
              <w:t xml:space="preserve">Določiti postopke za sistem </w:t>
            </w:r>
            <w:proofErr w:type="spellStart"/>
            <w:r w:rsidRPr="008643D2">
              <w:t>prednapenjanja</w:t>
            </w:r>
            <w:proofErr w:type="spellEnd"/>
            <w:r w:rsidRPr="008643D2">
              <w:t xml:space="preserve"> in navesti usposobljenost osebja.</w:t>
            </w:r>
          </w:p>
        </w:tc>
      </w:tr>
      <w:tr w:rsidR="008643D2" w:rsidRPr="008643D2" w14:paraId="0F1A81B9" w14:textId="77777777" w:rsidTr="007D17D3">
        <w:tc>
          <w:tcPr>
            <w:tcW w:w="0" w:type="auto"/>
            <w:vMerge/>
            <w:vAlign w:val="center"/>
            <w:hideMark/>
          </w:tcPr>
          <w:p w14:paraId="019AF339" w14:textId="77777777" w:rsidR="00BB47A7" w:rsidRPr="008643D2" w:rsidRDefault="00BB47A7" w:rsidP="00BB47A7"/>
        </w:tc>
        <w:tc>
          <w:tcPr>
            <w:tcW w:w="7594" w:type="dxa"/>
            <w:hideMark/>
          </w:tcPr>
          <w:p w14:paraId="30718C27" w14:textId="77777777" w:rsidR="00BB47A7" w:rsidRPr="008643D2" w:rsidRDefault="00BB47A7" w:rsidP="00BB47A7">
            <w:r w:rsidRPr="008643D2">
              <w:t xml:space="preserve">Priložiti tehnično soglasje za sistem </w:t>
            </w:r>
            <w:proofErr w:type="spellStart"/>
            <w:r w:rsidRPr="008643D2">
              <w:t>prednapenjanja</w:t>
            </w:r>
            <w:proofErr w:type="spellEnd"/>
            <w:r w:rsidRPr="008643D2">
              <w:t>.</w:t>
            </w:r>
          </w:p>
        </w:tc>
      </w:tr>
      <w:tr w:rsidR="008643D2" w:rsidRPr="008643D2" w14:paraId="069EAE9B" w14:textId="77777777" w:rsidTr="007D17D3">
        <w:tc>
          <w:tcPr>
            <w:tcW w:w="0" w:type="auto"/>
            <w:vMerge/>
            <w:vAlign w:val="center"/>
            <w:hideMark/>
          </w:tcPr>
          <w:p w14:paraId="06EF551D" w14:textId="77777777" w:rsidR="00BB47A7" w:rsidRPr="008643D2" w:rsidRDefault="00BB47A7" w:rsidP="00BB47A7"/>
        </w:tc>
        <w:tc>
          <w:tcPr>
            <w:tcW w:w="7594" w:type="dxa"/>
            <w:hideMark/>
          </w:tcPr>
          <w:p w14:paraId="26A0EC87" w14:textId="77777777" w:rsidR="00BB47A7" w:rsidRPr="008643D2" w:rsidRDefault="00BB47A7" w:rsidP="00BB47A7">
            <w:r w:rsidRPr="008643D2">
              <w:t xml:space="preserve">Za alternativne rešitve priložiti tehnično soglasje z navedbo tipov in kakovosti. </w:t>
            </w:r>
          </w:p>
        </w:tc>
      </w:tr>
      <w:tr w:rsidR="008643D2" w:rsidRPr="008643D2" w14:paraId="27DC8B40" w14:textId="77777777" w:rsidTr="007D17D3">
        <w:tc>
          <w:tcPr>
            <w:tcW w:w="0" w:type="auto"/>
            <w:vMerge/>
            <w:vAlign w:val="center"/>
            <w:hideMark/>
          </w:tcPr>
          <w:p w14:paraId="109D2AF1" w14:textId="77777777" w:rsidR="00BB47A7" w:rsidRPr="008643D2" w:rsidRDefault="00BB47A7" w:rsidP="00BB47A7"/>
        </w:tc>
        <w:tc>
          <w:tcPr>
            <w:tcW w:w="7594" w:type="dxa"/>
            <w:hideMark/>
          </w:tcPr>
          <w:p w14:paraId="78852B56" w14:textId="77777777" w:rsidR="00BB47A7" w:rsidRPr="008643D2" w:rsidRDefault="00BB47A7" w:rsidP="00BB47A7">
            <w:r w:rsidRPr="008643D2">
              <w:t>Opisati sistem podpor za vrvne elemente - kable.</w:t>
            </w:r>
          </w:p>
        </w:tc>
      </w:tr>
      <w:tr w:rsidR="008643D2" w:rsidRPr="008643D2" w14:paraId="284B467D" w14:textId="77777777" w:rsidTr="007D17D3">
        <w:tc>
          <w:tcPr>
            <w:tcW w:w="0" w:type="auto"/>
            <w:vMerge/>
            <w:vAlign w:val="center"/>
            <w:hideMark/>
          </w:tcPr>
          <w:p w14:paraId="52D6E200" w14:textId="77777777" w:rsidR="00BB47A7" w:rsidRPr="008643D2" w:rsidRDefault="00BB47A7" w:rsidP="00BB47A7"/>
        </w:tc>
        <w:tc>
          <w:tcPr>
            <w:tcW w:w="7594" w:type="dxa"/>
            <w:hideMark/>
          </w:tcPr>
          <w:p w14:paraId="18A90C58" w14:textId="77777777" w:rsidR="00BB47A7" w:rsidRPr="008643D2" w:rsidRDefault="00BB47A7" w:rsidP="00BB47A7">
            <w:r w:rsidRPr="008643D2">
              <w:t xml:space="preserve">Opisati postopke za sestavo vrvi – kablov. </w:t>
            </w:r>
          </w:p>
        </w:tc>
      </w:tr>
      <w:tr w:rsidR="008643D2" w:rsidRPr="008643D2" w14:paraId="4231FBF6" w14:textId="77777777" w:rsidTr="007D17D3">
        <w:tc>
          <w:tcPr>
            <w:tcW w:w="0" w:type="auto"/>
            <w:vMerge/>
            <w:vAlign w:val="center"/>
            <w:hideMark/>
          </w:tcPr>
          <w:p w14:paraId="6ADBFDED" w14:textId="77777777" w:rsidR="00BB47A7" w:rsidRPr="008643D2" w:rsidRDefault="00BB47A7" w:rsidP="00BB47A7"/>
        </w:tc>
        <w:tc>
          <w:tcPr>
            <w:tcW w:w="7594" w:type="dxa"/>
            <w:hideMark/>
          </w:tcPr>
          <w:p w14:paraId="14A9691B" w14:textId="77777777" w:rsidR="00BB47A7" w:rsidRPr="008643D2" w:rsidRDefault="00BB47A7" w:rsidP="00BB47A7">
            <w:r w:rsidRPr="008643D2">
              <w:t>Preveriti, ali je varjenje jeklenih delov na področju sidranja dovoljeno.</w:t>
            </w:r>
          </w:p>
        </w:tc>
      </w:tr>
      <w:tr w:rsidR="008643D2" w:rsidRPr="008643D2" w14:paraId="41DDB91A" w14:textId="77777777" w:rsidTr="007D17D3">
        <w:tc>
          <w:tcPr>
            <w:tcW w:w="0" w:type="auto"/>
            <w:vMerge/>
            <w:vAlign w:val="center"/>
            <w:hideMark/>
          </w:tcPr>
          <w:p w14:paraId="129BED54" w14:textId="77777777" w:rsidR="00BB47A7" w:rsidRPr="008643D2" w:rsidRDefault="00BB47A7" w:rsidP="00BB47A7"/>
        </w:tc>
        <w:tc>
          <w:tcPr>
            <w:tcW w:w="7594" w:type="dxa"/>
            <w:hideMark/>
          </w:tcPr>
          <w:p w14:paraId="02EC64A5" w14:textId="77777777" w:rsidR="00BB47A7" w:rsidRPr="008643D2" w:rsidRDefault="00BB47A7" w:rsidP="00BB47A7">
            <w:r w:rsidRPr="008643D2">
              <w:t xml:space="preserve">Opisati sistem </w:t>
            </w:r>
            <w:proofErr w:type="spellStart"/>
            <w:r w:rsidRPr="008643D2">
              <w:t>injektiranja</w:t>
            </w:r>
            <w:proofErr w:type="spellEnd"/>
            <w:r w:rsidRPr="008643D2">
              <w:t xml:space="preserve"> kabelskih cevi.</w:t>
            </w:r>
          </w:p>
        </w:tc>
      </w:tr>
      <w:tr w:rsidR="008643D2" w:rsidRPr="008643D2" w14:paraId="632A4C8E" w14:textId="77777777" w:rsidTr="007D17D3">
        <w:tc>
          <w:tcPr>
            <w:tcW w:w="0" w:type="auto"/>
            <w:vMerge/>
            <w:vAlign w:val="center"/>
            <w:hideMark/>
          </w:tcPr>
          <w:p w14:paraId="7212E5E6" w14:textId="77777777" w:rsidR="00BB47A7" w:rsidRPr="008643D2" w:rsidRDefault="00BB47A7" w:rsidP="00BB47A7"/>
        </w:tc>
        <w:tc>
          <w:tcPr>
            <w:tcW w:w="7594" w:type="dxa"/>
            <w:hideMark/>
          </w:tcPr>
          <w:p w14:paraId="5A0A9606" w14:textId="77777777" w:rsidR="00BB47A7" w:rsidRPr="008643D2" w:rsidRDefault="00BB47A7" w:rsidP="00BB47A7">
            <w:r w:rsidRPr="008643D2">
              <w:t>Upoštevati predpisane tlačne trdnosti betona ob napenjanju.</w:t>
            </w:r>
          </w:p>
        </w:tc>
      </w:tr>
      <w:tr w:rsidR="008643D2" w:rsidRPr="008643D2" w14:paraId="20682109" w14:textId="77777777" w:rsidTr="007D17D3">
        <w:tc>
          <w:tcPr>
            <w:tcW w:w="0" w:type="auto"/>
            <w:vMerge/>
            <w:vAlign w:val="center"/>
            <w:hideMark/>
          </w:tcPr>
          <w:p w14:paraId="68C7BE66" w14:textId="77777777" w:rsidR="00BB47A7" w:rsidRPr="008643D2" w:rsidRDefault="00BB47A7" w:rsidP="00BB47A7"/>
        </w:tc>
        <w:tc>
          <w:tcPr>
            <w:tcW w:w="7594" w:type="dxa"/>
            <w:hideMark/>
          </w:tcPr>
          <w:p w14:paraId="51E02E96" w14:textId="77777777" w:rsidR="00BB47A7" w:rsidRPr="008643D2" w:rsidRDefault="00BB47A7" w:rsidP="00BB47A7">
            <w:r w:rsidRPr="008643D2">
              <w:t xml:space="preserve">Predpisati postopek, ko ni dosežena potrebna </w:t>
            </w:r>
            <w:proofErr w:type="spellStart"/>
            <w:r w:rsidRPr="008643D2">
              <w:t>izvlečna</w:t>
            </w:r>
            <w:proofErr w:type="spellEnd"/>
            <w:r w:rsidRPr="008643D2">
              <w:t xml:space="preserve"> dolžina kablov.</w:t>
            </w:r>
          </w:p>
        </w:tc>
      </w:tr>
      <w:tr w:rsidR="008643D2" w:rsidRPr="008643D2" w14:paraId="27A9C4B3" w14:textId="77777777" w:rsidTr="007D17D3">
        <w:tc>
          <w:tcPr>
            <w:tcW w:w="1728" w:type="dxa"/>
          </w:tcPr>
          <w:p w14:paraId="55C8295D" w14:textId="77777777" w:rsidR="00BB47A7" w:rsidRPr="008643D2" w:rsidRDefault="00BB47A7" w:rsidP="00BB47A7"/>
        </w:tc>
        <w:tc>
          <w:tcPr>
            <w:tcW w:w="7594" w:type="dxa"/>
          </w:tcPr>
          <w:p w14:paraId="7AE7BF7B" w14:textId="77777777" w:rsidR="00BB47A7" w:rsidRPr="008643D2" w:rsidRDefault="00BB47A7" w:rsidP="00BB47A7"/>
        </w:tc>
      </w:tr>
      <w:tr w:rsidR="008643D2" w:rsidRPr="008643D2" w14:paraId="145FF33E" w14:textId="77777777" w:rsidTr="007D17D3">
        <w:tc>
          <w:tcPr>
            <w:tcW w:w="1728" w:type="dxa"/>
            <w:vMerge w:val="restart"/>
            <w:hideMark/>
          </w:tcPr>
          <w:p w14:paraId="36EBD9F9" w14:textId="77777777" w:rsidR="00BB47A7" w:rsidRPr="008643D2" w:rsidRDefault="00BB47A7" w:rsidP="00BB47A7">
            <w:r w:rsidRPr="008643D2">
              <w:t>Betoniranje</w:t>
            </w:r>
          </w:p>
        </w:tc>
        <w:tc>
          <w:tcPr>
            <w:tcW w:w="7594" w:type="dxa"/>
            <w:hideMark/>
          </w:tcPr>
          <w:p w14:paraId="11160239" w14:textId="77777777" w:rsidR="00BB47A7" w:rsidRPr="008643D2" w:rsidRDefault="00BB47A7" w:rsidP="00BB47A7">
            <w:r w:rsidRPr="008643D2">
              <w:t>Opisati zahteve iz projekta izvajanja betonske konstrukcije.</w:t>
            </w:r>
          </w:p>
        </w:tc>
      </w:tr>
      <w:tr w:rsidR="008643D2" w:rsidRPr="008643D2" w14:paraId="1F021F23" w14:textId="77777777" w:rsidTr="007D17D3">
        <w:tc>
          <w:tcPr>
            <w:tcW w:w="0" w:type="auto"/>
            <w:vMerge/>
            <w:vAlign w:val="center"/>
            <w:hideMark/>
          </w:tcPr>
          <w:p w14:paraId="40033D48" w14:textId="77777777" w:rsidR="00BB47A7" w:rsidRPr="008643D2" w:rsidRDefault="00BB47A7" w:rsidP="00BB47A7"/>
        </w:tc>
        <w:tc>
          <w:tcPr>
            <w:tcW w:w="7594" w:type="dxa"/>
            <w:hideMark/>
          </w:tcPr>
          <w:p w14:paraId="5752CFFE" w14:textId="77777777" w:rsidR="00BB47A7" w:rsidRPr="008643D2" w:rsidRDefault="00BB47A7" w:rsidP="00BB47A7">
            <w:r w:rsidRPr="008643D2">
              <w:t>Priložiti načrte betoniranja pomembnejših delov konstrukcije.</w:t>
            </w:r>
          </w:p>
        </w:tc>
      </w:tr>
      <w:tr w:rsidR="008643D2" w:rsidRPr="008643D2" w14:paraId="4BE9EAA4" w14:textId="77777777" w:rsidTr="007D17D3">
        <w:tc>
          <w:tcPr>
            <w:tcW w:w="0" w:type="auto"/>
            <w:vMerge/>
            <w:vAlign w:val="center"/>
            <w:hideMark/>
          </w:tcPr>
          <w:p w14:paraId="2F714FB7" w14:textId="77777777" w:rsidR="00BB47A7" w:rsidRPr="008643D2" w:rsidRDefault="00BB47A7" w:rsidP="00BB47A7"/>
        </w:tc>
        <w:tc>
          <w:tcPr>
            <w:tcW w:w="7594" w:type="dxa"/>
            <w:hideMark/>
          </w:tcPr>
          <w:p w14:paraId="290BFCB1" w14:textId="77777777" w:rsidR="00BB47A7" w:rsidRPr="008643D2" w:rsidRDefault="00BB47A7" w:rsidP="00BB47A7">
            <w:r w:rsidRPr="008643D2">
              <w:t xml:space="preserve">Predvideti program odvzema </w:t>
            </w:r>
            <w:proofErr w:type="spellStart"/>
            <w:r w:rsidRPr="008643D2">
              <w:t>preskušancev</w:t>
            </w:r>
            <w:proofErr w:type="spellEnd"/>
            <w:r w:rsidRPr="008643D2">
              <w:t xml:space="preserve"> tudi za tehnološke potrebe.</w:t>
            </w:r>
          </w:p>
        </w:tc>
      </w:tr>
      <w:tr w:rsidR="008643D2" w:rsidRPr="008643D2" w14:paraId="21F0B440" w14:textId="77777777" w:rsidTr="007D17D3">
        <w:tc>
          <w:tcPr>
            <w:tcW w:w="0" w:type="auto"/>
            <w:vMerge/>
            <w:vAlign w:val="center"/>
            <w:hideMark/>
          </w:tcPr>
          <w:p w14:paraId="67DB7556" w14:textId="77777777" w:rsidR="00BB47A7" w:rsidRPr="008643D2" w:rsidRDefault="00BB47A7" w:rsidP="00BB47A7"/>
        </w:tc>
        <w:tc>
          <w:tcPr>
            <w:tcW w:w="7594" w:type="dxa"/>
            <w:hideMark/>
          </w:tcPr>
          <w:p w14:paraId="69314353" w14:textId="77777777" w:rsidR="00BB47A7" w:rsidRPr="008643D2" w:rsidRDefault="00BB47A7" w:rsidP="00BB47A7">
            <w:r w:rsidRPr="008643D2">
              <w:t xml:space="preserve">Pri delih z brizganim betonom upoštevati navodila SIST EN 14487-2. </w:t>
            </w:r>
          </w:p>
        </w:tc>
      </w:tr>
      <w:tr w:rsidR="008643D2" w:rsidRPr="008643D2" w14:paraId="669D54AC" w14:textId="77777777" w:rsidTr="007D17D3">
        <w:tc>
          <w:tcPr>
            <w:tcW w:w="0" w:type="auto"/>
            <w:vMerge/>
            <w:vAlign w:val="center"/>
            <w:hideMark/>
          </w:tcPr>
          <w:p w14:paraId="2A3FC0B6" w14:textId="77777777" w:rsidR="00BB47A7" w:rsidRPr="008643D2" w:rsidRDefault="00BB47A7" w:rsidP="00BB47A7"/>
        </w:tc>
        <w:tc>
          <w:tcPr>
            <w:tcW w:w="7594" w:type="dxa"/>
            <w:hideMark/>
          </w:tcPr>
          <w:p w14:paraId="6AD0C834" w14:textId="77777777" w:rsidR="00BB47A7" w:rsidRPr="008643D2" w:rsidRDefault="00BB47A7" w:rsidP="00BB47A7">
            <w:r w:rsidRPr="008643D2">
              <w:t xml:space="preserve">Pri vgradnji betona v drsni opaž upoštevati posebnosti teh del glede na opremo. </w:t>
            </w:r>
          </w:p>
        </w:tc>
      </w:tr>
      <w:tr w:rsidR="008643D2" w:rsidRPr="008643D2" w14:paraId="093272A4" w14:textId="77777777" w:rsidTr="007D17D3">
        <w:tc>
          <w:tcPr>
            <w:tcW w:w="0" w:type="auto"/>
            <w:vMerge/>
            <w:vAlign w:val="center"/>
            <w:hideMark/>
          </w:tcPr>
          <w:p w14:paraId="3CC625F9" w14:textId="77777777" w:rsidR="00BB47A7" w:rsidRPr="008643D2" w:rsidRDefault="00BB47A7" w:rsidP="00BB47A7"/>
        </w:tc>
        <w:tc>
          <w:tcPr>
            <w:tcW w:w="7594" w:type="dxa"/>
            <w:hideMark/>
          </w:tcPr>
          <w:p w14:paraId="18AB92FB" w14:textId="77777777" w:rsidR="00BB47A7" w:rsidRPr="008643D2" w:rsidRDefault="00BB47A7" w:rsidP="00BB47A7">
            <w:r w:rsidRPr="008643D2">
              <w:t>Pri podvodnem betoniranju upoštevati posebnosti del in podrobno opisati postopke.</w:t>
            </w:r>
          </w:p>
        </w:tc>
      </w:tr>
      <w:tr w:rsidR="008643D2" w:rsidRPr="008643D2" w14:paraId="1FAC49DD" w14:textId="77777777" w:rsidTr="007D17D3">
        <w:tc>
          <w:tcPr>
            <w:tcW w:w="0" w:type="auto"/>
            <w:vMerge/>
            <w:vAlign w:val="center"/>
            <w:hideMark/>
          </w:tcPr>
          <w:p w14:paraId="6F64ADAE" w14:textId="77777777" w:rsidR="00BB47A7" w:rsidRPr="008643D2" w:rsidRDefault="00BB47A7" w:rsidP="00BB47A7"/>
        </w:tc>
        <w:tc>
          <w:tcPr>
            <w:tcW w:w="7594" w:type="dxa"/>
            <w:hideMark/>
          </w:tcPr>
          <w:p w14:paraId="0467DD95" w14:textId="77777777" w:rsidR="00BB47A7" w:rsidRPr="008643D2" w:rsidRDefault="00BB47A7" w:rsidP="00BB47A7">
            <w:r w:rsidRPr="008643D2">
              <w:t xml:space="preserve">Pri delu v agresivnem okolju predvideti zaščitne ukrepe za čas strjevanja betona. </w:t>
            </w:r>
          </w:p>
        </w:tc>
      </w:tr>
      <w:tr w:rsidR="008643D2" w:rsidRPr="008643D2" w14:paraId="1E70B462" w14:textId="77777777" w:rsidTr="007D17D3">
        <w:tc>
          <w:tcPr>
            <w:tcW w:w="0" w:type="auto"/>
            <w:vMerge/>
            <w:vAlign w:val="center"/>
            <w:hideMark/>
          </w:tcPr>
          <w:p w14:paraId="2F9A679F" w14:textId="77777777" w:rsidR="00BB47A7" w:rsidRPr="008643D2" w:rsidRDefault="00BB47A7" w:rsidP="00BB47A7"/>
        </w:tc>
        <w:tc>
          <w:tcPr>
            <w:tcW w:w="7594" w:type="dxa"/>
            <w:hideMark/>
          </w:tcPr>
          <w:p w14:paraId="51860B6A" w14:textId="77777777" w:rsidR="00BB47A7" w:rsidRPr="008643D2" w:rsidRDefault="00BB47A7" w:rsidP="00BB47A7">
            <w:r w:rsidRPr="008643D2">
              <w:t>Za posamezne elemente upoštevati predpisane razrede nege.</w:t>
            </w:r>
          </w:p>
        </w:tc>
      </w:tr>
      <w:tr w:rsidR="008643D2" w:rsidRPr="008643D2" w14:paraId="6460497B" w14:textId="77777777" w:rsidTr="007D17D3">
        <w:tc>
          <w:tcPr>
            <w:tcW w:w="0" w:type="auto"/>
            <w:vMerge/>
            <w:vAlign w:val="center"/>
            <w:hideMark/>
          </w:tcPr>
          <w:p w14:paraId="64C4C307" w14:textId="77777777" w:rsidR="00BB47A7" w:rsidRPr="008643D2" w:rsidRDefault="00BB47A7" w:rsidP="00BB47A7"/>
        </w:tc>
        <w:tc>
          <w:tcPr>
            <w:tcW w:w="7594" w:type="dxa"/>
            <w:hideMark/>
          </w:tcPr>
          <w:p w14:paraId="6B7AE2EB" w14:textId="77777777" w:rsidR="00BB47A7" w:rsidRPr="008643D2" w:rsidRDefault="00BB47A7" w:rsidP="00BB47A7">
            <w:r w:rsidRPr="008643D2">
              <w:t>Pri uporabi posebnih sredstev za nego podrobno opisati postopke.</w:t>
            </w:r>
          </w:p>
        </w:tc>
      </w:tr>
      <w:tr w:rsidR="008643D2" w:rsidRPr="008643D2" w14:paraId="36073F77" w14:textId="77777777" w:rsidTr="007D17D3">
        <w:tc>
          <w:tcPr>
            <w:tcW w:w="0" w:type="auto"/>
            <w:vMerge/>
            <w:vAlign w:val="center"/>
            <w:hideMark/>
          </w:tcPr>
          <w:p w14:paraId="5CEFD41D" w14:textId="77777777" w:rsidR="00BB47A7" w:rsidRPr="008643D2" w:rsidRDefault="00BB47A7" w:rsidP="00BB47A7"/>
        </w:tc>
        <w:tc>
          <w:tcPr>
            <w:tcW w:w="7594" w:type="dxa"/>
            <w:hideMark/>
          </w:tcPr>
          <w:p w14:paraId="77A953F8" w14:textId="77777777" w:rsidR="00BB47A7" w:rsidRPr="008643D2" w:rsidRDefault="00BB47A7" w:rsidP="00BB47A7">
            <w:r w:rsidRPr="008643D2">
              <w:t>Podrobno opisati postopke zaključne obdelave.</w:t>
            </w:r>
          </w:p>
        </w:tc>
      </w:tr>
      <w:tr w:rsidR="008643D2" w:rsidRPr="008643D2" w14:paraId="0ACD0BB8" w14:textId="77777777" w:rsidTr="007D17D3">
        <w:tc>
          <w:tcPr>
            <w:tcW w:w="1728" w:type="dxa"/>
          </w:tcPr>
          <w:p w14:paraId="4F1A8123" w14:textId="77777777" w:rsidR="00BB47A7" w:rsidRPr="008643D2" w:rsidRDefault="00BB47A7" w:rsidP="00BB47A7"/>
        </w:tc>
        <w:tc>
          <w:tcPr>
            <w:tcW w:w="7594" w:type="dxa"/>
          </w:tcPr>
          <w:p w14:paraId="46D8EB70" w14:textId="77777777" w:rsidR="00BB47A7" w:rsidRPr="008643D2" w:rsidRDefault="00BB47A7" w:rsidP="00BB47A7"/>
        </w:tc>
      </w:tr>
      <w:tr w:rsidR="008643D2" w:rsidRPr="008643D2" w14:paraId="0C2F56E4" w14:textId="77777777" w:rsidTr="007D17D3">
        <w:tc>
          <w:tcPr>
            <w:tcW w:w="1728" w:type="dxa"/>
            <w:vMerge w:val="restart"/>
            <w:hideMark/>
          </w:tcPr>
          <w:p w14:paraId="77475820" w14:textId="77777777" w:rsidR="00BB47A7" w:rsidRPr="008643D2" w:rsidRDefault="00BB47A7" w:rsidP="00BB47A7">
            <w:r w:rsidRPr="008643D2">
              <w:t>Vgradnja gotovih proizvodov</w:t>
            </w:r>
          </w:p>
        </w:tc>
        <w:tc>
          <w:tcPr>
            <w:tcW w:w="7594" w:type="dxa"/>
            <w:hideMark/>
          </w:tcPr>
          <w:p w14:paraId="070CAC01" w14:textId="77777777" w:rsidR="00BB47A7" w:rsidRPr="008643D2" w:rsidRDefault="00BB47A7" w:rsidP="00BB47A7">
            <w:r w:rsidRPr="008643D2">
              <w:t xml:space="preserve">Določiti proizvode glede na predpisane zahteve za gradbene proizvode. </w:t>
            </w:r>
          </w:p>
        </w:tc>
      </w:tr>
      <w:tr w:rsidR="008643D2" w:rsidRPr="008643D2" w14:paraId="108B43A4" w14:textId="77777777" w:rsidTr="007D17D3">
        <w:tc>
          <w:tcPr>
            <w:tcW w:w="0" w:type="auto"/>
            <w:vMerge/>
            <w:vAlign w:val="center"/>
            <w:hideMark/>
          </w:tcPr>
          <w:p w14:paraId="0F2528F8" w14:textId="77777777" w:rsidR="00BB47A7" w:rsidRPr="008643D2" w:rsidRDefault="00BB47A7" w:rsidP="00BB47A7"/>
        </w:tc>
        <w:tc>
          <w:tcPr>
            <w:tcW w:w="7594" w:type="dxa"/>
            <w:hideMark/>
          </w:tcPr>
          <w:p w14:paraId="1FA17827" w14:textId="77777777" w:rsidR="00BB47A7" w:rsidRPr="008643D2" w:rsidRDefault="00BB47A7" w:rsidP="00BB47A7">
            <w:r w:rsidRPr="008643D2">
              <w:t>Opisati rokovanje, skladiščenje in začasno zaščito gradbenih proizvodov na gradbišču.</w:t>
            </w:r>
          </w:p>
        </w:tc>
      </w:tr>
      <w:tr w:rsidR="008643D2" w:rsidRPr="008643D2" w14:paraId="7A069C67" w14:textId="77777777" w:rsidTr="007D17D3">
        <w:tc>
          <w:tcPr>
            <w:tcW w:w="0" w:type="auto"/>
            <w:vMerge/>
            <w:vAlign w:val="center"/>
            <w:hideMark/>
          </w:tcPr>
          <w:p w14:paraId="49AEAB64" w14:textId="77777777" w:rsidR="00BB47A7" w:rsidRPr="008643D2" w:rsidRDefault="00BB47A7" w:rsidP="00BB47A7"/>
        </w:tc>
        <w:tc>
          <w:tcPr>
            <w:tcW w:w="7594" w:type="dxa"/>
            <w:hideMark/>
          </w:tcPr>
          <w:p w14:paraId="4CF1F9BD" w14:textId="77777777" w:rsidR="00BB47A7" w:rsidRPr="008643D2" w:rsidRDefault="00BB47A7" w:rsidP="00BB47A7">
            <w:r w:rsidRPr="008643D2">
              <w:t xml:space="preserve">Določiti način označevanja za sledljivost gradbenih proizvodov. </w:t>
            </w:r>
          </w:p>
        </w:tc>
      </w:tr>
      <w:tr w:rsidR="008643D2" w:rsidRPr="008643D2" w14:paraId="22BAD50E" w14:textId="77777777" w:rsidTr="007D17D3">
        <w:tc>
          <w:tcPr>
            <w:tcW w:w="0" w:type="auto"/>
            <w:vMerge/>
            <w:vAlign w:val="center"/>
            <w:hideMark/>
          </w:tcPr>
          <w:p w14:paraId="6AAB05F7" w14:textId="77777777" w:rsidR="00BB47A7" w:rsidRPr="008643D2" w:rsidRDefault="00BB47A7" w:rsidP="00BB47A7"/>
        </w:tc>
        <w:tc>
          <w:tcPr>
            <w:tcW w:w="7594" w:type="dxa"/>
            <w:hideMark/>
          </w:tcPr>
          <w:p w14:paraId="3E10B9F6" w14:textId="77777777" w:rsidR="00BB47A7" w:rsidRPr="008643D2" w:rsidRDefault="00BB47A7" w:rsidP="00BB47A7">
            <w:r w:rsidRPr="008643D2">
              <w:t>Določiti vrste del na gradbišču za montažo oz. sestavo gotovih proizvodov v funkcijsko celoto.</w:t>
            </w:r>
          </w:p>
        </w:tc>
      </w:tr>
      <w:tr w:rsidR="008643D2" w:rsidRPr="008643D2" w14:paraId="3CEF71FB" w14:textId="77777777" w:rsidTr="007D17D3">
        <w:tc>
          <w:tcPr>
            <w:tcW w:w="0" w:type="auto"/>
            <w:vMerge/>
            <w:vAlign w:val="center"/>
            <w:hideMark/>
          </w:tcPr>
          <w:p w14:paraId="748C46E2" w14:textId="77777777" w:rsidR="00BB47A7" w:rsidRPr="008643D2" w:rsidRDefault="00BB47A7" w:rsidP="00BB47A7"/>
        </w:tc>
        <w:tc>
          <w:tcPr>
            <w:tcW w:w="7594" w:type="dxa"/>
            <w:hideMark/>
          </w:tcPr>
          <w:p w14:paraId="44885346" w14:textId="77777777" w:rsidR="00BB47A7" w:rsidRPr="008643D2" w:rsidRDefault="00BB47A7" w:rsidP="00BB47A7">
            <w:r w:rsidRPr="008643D2">
              <w:t>Podrobno opisati dodatna dela na gradbišču.</w:t>
            </w:r>
          </w:p>
        </w:tc>
      </w:tr>
      <w:tr w:rsidR="008643D2" w:rsidRPr="008643D2" w14:paraId="537C39B1" w14:textId="77777777" w:rsidTr="007D17D3">
        <w:tc>
          <w:tcPr>
            <w:tcW w:w="0" w:type="auto"/>
            <w:vMerge/>
            <w:vAlign w:val="center"/>
            <w:hideMark/>
          </w:tcPr>
          <w:p w14:paraId="48F483F3" w14:textId="77777777" w:rsidR="00BB47A7" w:rsidRPr="008643D2" w:rsidRDefault="00BB47A7" w:rsidP="00BB47A7"/>
        </w:tc>
        <w:tc>
          <w:tcPr>
            <w:tcW w:w="7594" w:type="dxa"/>
            <w:hideMark/>
          </w:tcPr>
          <w:p w14:paraId="6776CBFB" w14:textId="77777777" w:rsidR="00BB47A7" w:rsidRPr="008643D2" w:rsidRDefault="00BB47A7" w:rsidP="00BB47A7">
            <w:r w:rsidRPr="008643D2">
              <w:t>Podrobno navesti materiale in trajno (npr. protikorozijsko) zaščito proizvodov.</w:t>
            </w:r>
          </w:p>
        </w:tc>
      </w:tr>
      <w:tr w:rsidR="008643D2" w:rsidRPr="008643D2" w14:paraId="725C53A6" w14:textId="77777777" w:rsidTr="007D17D3">
        <w:tc>
          <w:tcPr>
            <w:tcW w:w="0" w:type="auto"/>
            <w:vMerge/>
            <w:vAlign w:val="center"/>
            <w:hideMark/>
          </w:tcPr>
          <w:p w14:paraId="5FBE2F83" w14:textId="77777777" w:rsidR="00BB47A7" w:rsidRPr="008643D2" w:rsidRDefault="00BB47A7" w:rsidP="00BB47A7"/>
        </w:tc>
        <w:tc>
          <w:tcPr>
            <w:tcW w:w="7594" w:type="dxa"/>
            <w:hideMark/>
          </w:tcPr>
          <w:p w14:paraId="1E31AA3B" w14:textId="77777777" w:rsidR="00BB47A7" w:rsidRPr="008643D2" w:rsidRDefault="00BB47A7" w:rsidP="00BB47A7">
            <w:r w:rsidRPr="008643D2">
              <w:t>Podrobno opisati konstrukcijske stike in ostale spoje.</w:t>
            </w:r>
          </w:p>
        </w:tc>
      </w:tr>
      <w:tr w:rsidR="008643D2" w:rsidRPr="008643D2" w14:paraId="26EFF667" w14:textId="77777777" w:rsidTr="007D17D3">
        <w:tc>
          <w:tcPr>
            <w:tcW w:w="0" w:type="auto"/>
            <w:vMerge/>
            <w:vAlign w:val="center"/>
            <w:hideMark/>
          </w:tcPr>
          <w:p w14:paraId="5B020CAD" w14:textId="77777777" w:rsidR="00BB47A7" w:rsidRPr="008643D2" w:rsidRDefault="00BB47A7" w:rsidP="00BB47A7"/>
        </w:tc>
        <w:tc>
          <w:tcPr>
            <w:tcW w:w="7594" w:type="dxa"/>
            <w:hideMark/>
          </w:tcPr>
          <w:p w14:paraId="78AD2EF9" w14:textId="77777777" w:rsidR="00BB47A7" w:rsidRPr="008643D2" w:rsidRDefault="00BB47A7" w:rsidP="00BB47A7">
            <w:r w:rsidRPr="008643D2">
              <w:t>Podrobno opisati posamezne tehnologije pri montaži in vgradnji.</w:t>
            </w:r>
          </w:p>
        </w:tc>
      </w:tr>
      <w:tr w:rsidR="008643D2" w:rsidRPr="008643D2" w14:paraId="18393CAF" w14:textId="77777777" w:rsidTr="007D17D3">
        <w:tc>
          <w:tcPr>
            <w:tcW w:w="0" w:type="auto"/>
            <w:vMerge/>
            <w:vAlign w:val="center"/>
            <w:hideMark/>
          </w:tcPr>
          <w:p w14:paraId="5ECC8F47" w14:textId="77777777" w:rsidR="00BB47A7" w:rsidRPr="008643D2" w:rsidRDefault="00BB47A7" w:rsidP="00BB47A7"/>
        </w:tc>
        <w:tc>
          <w:tcPr>
            <w:tcW w:w="7594" w:type="dxa"/>
            <w:hideMark/>
          </w:tcPr>
          <w:p w14:paraId="68A18A08" w14:textId="77777777" w:rsidR="00BB47A7" w:rsidRPr="008643D2" w:rsidRDefault="00BB47A7" w:rsidP="00BB47A7">
            <w:r w:rsidRPr="008643D2">
              <w:t>Navesti navodila za vzdrževanje vgrajenih gotovih proizvodov.</w:t>
            </w:r>
          </w:p>
        </w:tc>
      </w:tr>
      <w:tr w:rsidR="008643D2" w:rsidRPr="008643D2" w14:paraId="5CAFA30B" w14:textId="77777777" w:rsidTr="007D17D3">
        <w:tc>
          <w:tcPr>
            <w:tcW w:w="1728" w:type="dxa"/>
          </w:tcPr>
          <w:p w14:paraId="66D9CF00" w14:textId="77777777" w:rsidR="00BB47A7" w:rsidRPr="008643D2" w:rsidRDefault="00BB47A7" w:rsidP="00BB47A7"/>
        </w:tc>
        <w:tc>
          <w:tcPr>
            <w:tcW w:w="7594" w:type="dxa"/>
          </w:tcPr>
          <w:p w14:paraId="4CE73380" w14:textId="77777777" w:rsidR="00BB47A7" w:rsidRPr="008643D2" w:rsidRDefault="00BB47A7" w:rsidP="00BB47A7"/>
        </w:tc>
      </w:tr>
      <w:tr w:rsidR="008643D2" w:rsidRPr="008643D2" w14:paraId="69B265A0" w14:textId="77777777" w:rsidTr="007D17D3">
        <w:tc>
          <w:tcPr>
            <w:tcW w:w="1728" w:type="dxa"/>
            <w:vMerge w:val="restart"/>
            <w:hideMark/>
          </w:tcPr>
          <w:p w14:paraId="590ECC43" w14:textId="77777777" w:rsidR="00BB47A7" w:rsidRPr="008643D2" w:rsidRDefault="00BB47A7" w:rsidP="00BB47A7">
            <w:r w:rsidRPr="008643D2">
              <w:t>Odstopanja dimenzij</w:t>
            </w:r>
          </w:p>
        </w:tc>
        <w:tc>
          <w:tcPr>
            <w:tcW w:w="7594" w:type="dxa"/>
            <w:hideMark/>
          </w:tcPr>
          <w:p w14:paraId="27BF1C6E" w14:textId="77777777" w:rsidR="00BB47A7" w:rsidRPr="008643D2" w:rsidRDefault="00BB47A7" w:rsidP="00BB47A7">
            <w:r w:rsidRPr="008643D2">
              <w:t>Upoštevati predpisane razrede odstopanj dimenzij.</w:t>
            </w:r>
          </w:p>
        </w:tc>
      </w:tr>
      <w:tr w:rsidR="008643D2" w:rsidRPr="008643D2" w14:paraId="1BF32071" w14:textId="77777777" w:rsidTr="007D17D3">
        <w:tc>
          <w:tcPr>
            <w:tcW w:w="0" w:type="auto"/>
            <w:vMerge/>
            <w:vAlign w:val="center"/>
            <w:hideMark/>
          </w:tcPr>
          <w:p w14:paraId="7BF197C5" w14:textId="77777777" w:rsidR="00BB47A7" w:rsidRPr="008643D2" w:rsidRDefault="00BB47A7" w:rsidP="00BB47A7"/>
        </w:tc>
        <w:tc>
          <w:tcPr>
            <w:tcW w:w="7594" w:type="dxa"/>
            <w:hideMark/>
          </w:tcPr>
          <w:p w14:paraId="7E5848F0" w14:textId="77777777" w:rsidR="00BB47A7" w:rsidRPr="008643D2" w:rsidRDefault="00BB47A7" w:rsidP="00BB47A7">
            <w:r w:rsidRPr="008643D2">
              <w:t>Določiti največja odstopanja dimenzij za posamezne elemente ali proizvode.</w:t>
            </w:r>
          </w:p>
        </w:tc>
      </w:tr>
      <w:tr w:rsidR="008643D2" w:rsidRPr="008643D2" w14:paraId="7E51C547" w14:textId="77777777" w:rsidTr="007D17D3">
        <w:tc>
          <w:tcPr>
            <w:tcW w:w="0" w:type="auto"/>
            <w:vMerge/>
            <w:vAlign w:val="center"/>
            <w:hideMark/>
          </w:tcPr>
          <w:p w14:paraId="59304F43" w14:textId="77777777" w:rsidR="00BB47A7" w:rsidRPr="008643D2" w:rsidRDefault="00BB47A7" w:rsidP="00BB47A7"/>
        </w:tc>
        <w:tc>
          <w:tcPr>
            <w:tcW w:w="7594" w:type="dxa"/>
            <w:hideMark/>
          </w:tcPr>
          <w:p w14:paraId="2D5DB0BB" w14:textId="77777777" w:rsidR="00BB47A7" w:rsidRPr="008643D2" w:rsidRDefault="00BB47A7" w:rsidP="00BB47A7">
            <w:r w:rsidRPr="008643D2">
              <w:t>Pri podvodnem betoniranju posebej upoštevati največja še dovoljena odstopanja dimenzij.</w:t>
            </w:r>
          </w:p>
        </w:tc>
      </w:tr>
      <w:tr w:rsidR="008643D2" w:rsidRPr="008643D2" w14:paraId="7294DDD2" w14:textId="77777777" w:rsidTr="007D17D3">
        <w:tc>
          <w:tcPr>
            <w:tcW w:w="1728" w:type="dxa"/>
          </w:tcPr>
          <w:p w14:paraId="220A42B6" w14:textId="77777777" w:rsidR="00BB47A7" w:rsidRPr="008643D2" w:rsidRDefault="00BB47A7" w:rsidP="00BB47A7"/>
        </w:tc>
        <w:tc>
          <w:tcPr>
            <w:tcW w:w="7594" w:type="dxa"/>
          </w:tcPr>
          <w:p w14:paraId="7EADF4CA" w14:textId="77777777" w:rsidR="00BB47A7" w:rsidRPr="008643D2" w:rsidRDefault="00BB47A7" w:rsidP="00BB47A7"/>
        </w:tc>
      </w:tr>
      <w:tr w:rsidR="008643D2" w:rsidRPr="008643D2" w14:paraId="4EF77F59" w14:textId="77777777" w:rsidTr="007D17D3">
        <w:tc>
          <w:tcPr>
            <w:tcW w:w="1728" w:type="dxa"/>
            <w:hideMark/>
          </w:tcPr>
          <w:p w14:paraId="540EA59E" w14:textId="77777777" w:rsidR="00BB47A7" w:rsidRPr="008643D2" w:rsidRDefault="00BB47A7" w:rsidP="00BB47A7">
            <w:r w:rsidRPr="008643D2">
              <w:t>Potrditev TEBK</w:t>
            </w:r>
          </w:p>
        </w:tc>
        <w:tc>
          <w:tcPr>
            <w:tcW w:w="7594" w:type="dxa"/>
            <w:hideMark/>
          </w:tcPr>
          <w:p w14:paraId="50F480A1" w14:textId="77777777" w:rsidR="00BB47A7" w:rsidRPr="008643D2" w:rsidRDefault="00BB47A7" w:rsidP="00BB47A7">
            <w:r w:rsidRPr="008643D2">
              <w:t>TEBK mora biti potrjen skladno z določili teh Splošnih tehničnih pogojev.</w:t>
            </w:r>
          </w:p>
        </w:tc>
      </w:tr>
    </w:tbl>
    <w:p w14:paraId="07DD5187" w14:textId="77777777" w:rsidR="00BB47A7" w:rsidRPr="008643D2" w:rsidRDefault="00BB47A7" w:rsidP="00BB47A7">
      <w:pPr>
        <w:sectPr w:rsidR="00BB47A7" w:rsidRPr="008643D2" w:rsidSect="007D17D3">
          <w:headerReference w:type="default" r:id="rId29"/>
          <w:pgSz w:w="11906" w:h="16838" w:code="9"/>
          <w:pgMar w:top="1701" w:right="1418" w:bottom="1418" w:left="1418" w:header="680" w:footer="680" w:gutter="284"/>
          <w:cols w:space="708"/>
        </w:sectPr>
      </w:pPr>
    </w:p>
    <w:p w14:paraId="508D5380" w14:textId="77777777" w:rsidR="00BB47A7" w:rsidRPr="008643D2" w:rsidRDefault="00BB47A7" w:rsidP="00BB47A7">
      <w:bookmarkStart w:id="315" w:name="_Toc332269822"/>
      <w:r w:rsidRPr="008643D2">
        <w:rPr>
          <w:b/>
          <w:u w:val="single"/>
        </w:rPr>
        <w:lastRenderedPageBreak/>
        <w:t>Priloga 2</w:t>
      </w:r>
      <w:r w:rsidRPr="008643D2">
        <w:t>:</w:t>
      </w:r>
      <w:r w:rsidRPr="008643D2">
        <w:tab/>
      </w:r>
      <w:r w:rsidRPr="008643D2">
        <w:rPr>
          <w:b/>
        </w:rPr>
        <w:t>Osnove za naključnostni izbor merilnih mest in odvzemnih mest vzorcev</w:t>
      </w:r>
      <w:bookmarkEnd w:id="315"/>
    </w:p>
    <w:p w14:paraId="20E6DCFA" w14:textId="77777777" w:rsidR="00A16ABE" w:rsidRPr="008643D2" w:rsidRDefault="00A16ABE" w:rsidP="00BB47A7"/>
    <w:p w14:paraId="58C93CD3" w14:textId="77777777" w:rsidR="00BB47A7" w:rsidRPr="008643D2" w:rsidRDefault="00BB47A7" w:rsidP="00BB47A7">
      <w:r w:rsidRPr="008643D2">
        <w:t>Po skladno z določili splošnih tehničnih pogojev je treba mesta odvzema vzorcev in merilna mesta načeloma določiti po naključnostnem izboru.</w:t>
      </w:r>
    </w:p>
    <w:p w14:paraId="3B2F5700" w14:textId="77777777" w:rsidR="00BB47A7" w:rsidRPr="008643D2" w:rsidRDefault="00BB47A7" w:rsidP="00BB47A7">
      <w:r w:rsidRPr="008643D2">
        <w:t>Za določitev mest odvzema vzorcev in merilnih mest so privzete naslednje osnove:</w:t>
      </w:r>
    </w:p>
    <w:p w14:paraId="22296781" w14:textId="77777777" w:rsidR="00BB47A7" w:rsidRPr="008643D2" w:rsidRDefault="00BB47A7" w:rsidP="009B442C">
      <w:pPr>
        <w:pStyle w:val="Odstavekseznama"/>
        <w:numPr>
          <w:ilvl w:val="0"/>
          <w:numId w:val="95"/>
        </w:numPr>
      </w:pPr>
      <w:r w:rsidRPr="008643D2">
        <w:t xml:space="preserve">izhodišče za </w:t>
      </w:r>
      <w:proofErr w:type="spellStart"/>
      <w:r w:rsidRPr="008643D2">
        <w:t>stacionažo</w:t>
      </w:r>
      <w:proofErr w:type="spellEnd"/>
      <w:r w:rsidRPr="008643D2">
        <w:t xml:space="preserve"> je treba navezati na profile po projektni dokumentaciji; tekoča </w:t>
      </w:r>
      <w:proofErr w:type="spellStart"/>
      <w:r w:rsidRPr="008643D2">
        <w:t>stacionaža</w:t>
      </w:r>
      <w:proofErr w:type="spellEnd"/>
      <w:r w:rsidRPr="008643D2">
        <w:t xml:space="preserve"> (1) pomeni oddaljenost od mesta navezave</w:t>
      </w:r>
    </w:p>
    <w:p w14:paraId="297484CD" w14:textId="77777777" w:rsidR="00BB47A7" w:rsidRPr="008643D2" w:rsidRDefault="00BB47A7" w:rsidP="009B442C">
      <w:pPr>
        <w:pStyle w:val="Odstavekseznama"/>
        <w:numPr>
          <w:ilvl w:val="0"/>
          <w:numId w:val="95"/>
        </w:numPr>
      </w:pPr>
      <w:r w:rsidRPr="008643D2">
        <w:t>odmik od roba planuma O (2) je treba določiti v odvisnosti od širine planuma š s pomočjo naključnostnega števila R po naslednjih enačbah:</w:t>
      </w:r>
    </w:p>
    <w:p w14:paraId="76176424" w14:textId="77777777" w:rsidR="00BB47A7" w:rsidRPr="008643D2" w:rsidRDefault="00BB47A7" w:rsidP="009B442C">
      <w:pPr>
        <w:pStyle w:val="Odstavekseznama"/>
        <w:numPr>
          <w:ilvl w:val="0"/>
          <w:numId w:val="95"/>
        </w:numPr>
      </w:pPr>
      <w:r w:rsidRPr="008643D2">
        <w:t>za delni prerez nasipa</w:t>
      </w:r>
    </w:p>
    <w:p w14:paraId="7A69B7B4" w14:textId="77777777" w:rsidR="00BB47A7" w:rsidRPr="008643D2" w:rsidRDefault="00BB47A7" w:rsidP="00A16ABE">
      <w:pPr>
        <w:ind w:left="993"/>
      </w:pPr>
      <w:r w:rsidRPr="008643D2">
        <w:t>O</w:t>
      </w:r>
      <w:r w:rsidRPr="008643D2">
        <w:rPr>
          <w:vertAlign w:val="subscript"/>
        </w:rPr>
        <w:t>d</w:t>
      </w:r>
      <w:r w:rsidRPr="008643D2">
        <w:t xml:space="preserve"> = R x (š – 0,5) + 0,5     </w:t>
      </w:r>
      <w:r w:rsidRPr="008643D2">
        <w:tab/>
        <w:t>(m)</w:t>
      </w:r>
    </w:p>
    <w:p w14:paraId="44B973B2" w14:textId="77777777" w:rsidR="00BB47A7" w:rsidRPr="008643D2" w:rsidRDefault="00BB47A7" w:rsidP="009B442C">
      <w:pPr>
        <w:pStyle w:val="Odstavekseznama"/>
        <w:numPr>
          <w:ilvl w:val="0"/>
          <w:numId w:val="96"/>
        </w:numPr>
      </w:pPr>
      <w:r w:rsidRPr="008643D2">
        <w:t xml:space="preserve">za celotni prerez </w:t>
      </w:r>
    </w:p>
    <w:p w14:paraId="19983E85" w14:textId="77777777" w:rsidR="00BB47A7" w:rsidRPr="008643D2" w:rsidRDefault="00BB47A7" w:rsidP="00A16ABE">
      <w:pPr>
        <w:ind w:left="993"/>
      </w:pPr>
      <w:proofErr w:type="spellStart"/>
      <w:r w:rsidRPr="008643D2">
        <w:t>O</w:t>
      </w:r>
      <w:r w:rsidRPr="008643D2">
        <w:rPr>
          <w:vertAlign w:val="subscript"/>
        </w:rPr>
        <w:t>c</w:t>
      </w:r>
      <w:proofErr w:type="spellEnd"/>
      <w:r w:rsidRPr="008643D2">
        <w:t xml:space="preserve"> = R x (š – 1,0) + 0,5     </w:t>
      </w:r>
      <w:r w:rsidRPr="008643D2">
        <w:tab/>
        <w:t>(m)</w:t>
      </w:r>
    </w:p>
    <w:p w14:paraId="00A33968" w14:textId="77777777" w:rsidR="00BB47A7" w:rsidRPr="008643D2" w:rsidRDefault="00BB47A7" w:rsidP="009B442C">
      <w:pPr>
        <w:pStyle w:val="Odstavekseznama"/>
        <w:numPr>
          <w:ilvl w:val="0"/>
          <w:numId w:val="96"/>
        </w:numPr>
      </w:pPr>
      <w:r w:rsidRPr="008643D2">
        <w:t>odmik je treba določiti pri delnem prerezu nasipa od zunanjega roba planuma, pri celotnem prerezu pa po naključnostnem izboru od levega ali desnega roba, vendar istega na vsem nasipu.</w:t>
      </w:r>
    </w:p>
    <w:p w14:paraId="10DDEA08" w14:textId="77777777" w:rsidR="00BB47A7" w:rsidRPr="008643D2" w:rsidRDefault="00BB47A7" w:rsidP="00BB47A7">
      <w:pPr>
        <w:sectPr w:rsidR="00BB47A7" w:rsidRPr="008643D2" w:rsidSect="007D17D3">
          <w:pgSz w:w="11906" w:h="16838" w:code="9"/>
          <w:pgMar w:top="1701" w:right="1418" w:bottom="1418" w:left="1418" w:header="680" w:footer="680" w:gutter="284"/>
          <w:cols w:space="708"/>
        </w:sectPr>
      </w:pPr>
    </w:p>
    <w:p w14:paraId="2C67DE92" w14:textId="77777777" w:rsidR="00BB47A7" w:rsidRPr="008643D2" w:rsidRDefault="00BB47A7" w:rsidP="00BB47A7">
      <w:bookmarkStart w:id="316" w:name="_Toc332269823"/>
      <w:r w:rsidRPr="008643D2">
        <w:rPr>
          <w:b/>
          <w:u w:val="single"/>
        </w:rPr>
        <w:lastRenderedPageBreak/>
        <w:t>Priloga 3</w:t>
      </w:r>
      <w:r w:rsidRPr="008643D2">
        <w:t xml:space="preserve">: </w:t>
      </w:r>
      <w:r w:rsidRPr="008643D2">
        <w:tab/>
      </w:r>
      <w:r w:rsidRPr="008643D2">
        <w:rPr>
          <w:b/>
        </w:rPr>
        <w:t>Seznam osnovne laboratorijske opreme</w:t>
      </w:r>
      <w:bookmarkEnd w:id="316"/>
    </w:p>
    <w:p w14:paraId="27D245B8" w14:textId="77777777" w:rsidR="00BB47A7" w:rsidRPr="008643D2" w:rsidRDefault="00BB47A7" w:rsidP="009B442C">
      <w:pPr>
        <w:pStyle w:val="Odstavekseznama"/>
        <w:numPr>
          <w:ilvl w:val="0"/>
          <w:numId w:val="96"/>
        </w:numPr>
      </w:pPr>
      <w:r w:rsidRPr="008643D2">
        <w:t>Laboratorij za geomehaniko</w:t>
      </w:r>
    </w:p>
    <w:p w14:paraId="48C9684A" w14:textId="77777777" w:rsidR="00BB47A7" w:rsidRPr="008643D2" w:rsidRDefault="00BB47A7" w:rsidP="009B442C">
      <w:pPr>
        <w:pStyle w:val="Odstavekseznama"/>
        <w:numPr>
          <w:ilvl w:val="1"/>
          <w:numId w:val="96"/>
        </w:numPr>
      </w:pPr>
      <w:r w:rsidRPr="008643D2">
        <w:t xml:space="preserve">Termostatski sušilnik (do 180 </w:t>
      </w:r>
      <w:r w:rsidRPr="008643D2">
        <w:sym w:font="Symbol" w:char="F0B0"/>
      </w:r>
      <w:r w:rsidRPr="008643D2">
        <w:t xml:space="preserve">C, natančnost 5 </w:t>
      </w:r>
      <w:r w:rsidRPr="008643D2">
        <w:sym w:font="Symbol" w:char="F0B0"/>
      </w:r>
      <w:r w:rsidRPr="008643D2">
        <w:t>C)</w:t>
      </w:r>
    </w:p>
    <w:p w14:paraId="71B2C92A" w14:textId="77777777" w:rsidR="00BB47A7" w:rsidRPr="008643D2" w:rsidRDefault="00BB47A7" w:rsidP="009B442C">
      <w:pPr>
        <w:pStyle w:val="Odstavekseznama"/>
        <w:numPr>
          <w:ilvl w:val="1"/>
          <w:numId w:val="96"/>
        </w:numPr>
      </w:pPr>
      <w:r w:rsidRPr="008643D2">
        <w:t>Laboratorijska tehtnica do 50 kg</w:t>
      </w:r>
    </w:p>
    <w:p w14:paraId="72DC5687" w14:textId="77777777" w:rsidR="00BB47A7" w:rsidRPr="008643D2" w:rsidRDefault="00BB47A7" w:rsidP="009B442C">
      <w:pPr>
        <w:pStyle w:val="Odstavekseznama"/>
        <w:numPr>
          <w:ilvl w:val="1"/>
          <w:numId w:val="96"/>
        </w:numPr>
      </w:pPr>
      <w:r w:rsidRPr="008643D2">
        <w:t>Laboratorijska tehtnica do 16 kg (natančnost 0,1 g)</w:t>
      </w:r>
    </w:p>
    <w:p w14:paraId="09F06611" w14:textId="77777777" w:rsidR="00BB47A7" w:rsidRPr="008643D2" w:rsidRDefault="00BB47A7" w:rsidP="009B442C">
      <w:pPr>
        <w:pStyle w:val="Odstavekseznama"/>
        <w:numPr>
          <w:ilvl w:val="1"/>
          <w:numId w:val="96"/>
        </w:numPr>
      </w:pPr>
      <w:r w:rsidRPr="008643D2">
        <w:t>Laboratorijska tehtnica do 3 kg (natančnost 0,01 g)</w:t>
      </w:r>
    </w:p>
    <w:p w14:paraId="668858BD" w14:textId="77777777" w:rsidR="00BB47A7" w:rsidRPr="008643D2" w:rsidRDefault="00BB47A7" w:rsidP="009B442C">
      <w:pPr>
        <w:pStyle w:val="Odstavekseznama"/>
        <w:numPr>
          <w:ilvl w:val="1"/>
          <w:numId w:val="96"/>
        </w:numPr>
      </w:pPr>
      <w:r w:rsidRPr="008643D2">
        <w:t xml:space="preserve">Stavek sit </w:t>
      </w:r>
      <w:r w:rsidRPr="008643D2">
        <w:t xml:space="preserve"> 300 mm ali </w:t>
      </w:r>
      <w:r w:rsidRPr="008643D2">
        <w:t> 400 mm</w:t>
      </w:r>
    </w:p>
    <w:p w14:paraId="17C13E34" w14:textId="77777777" w:rsidR="00BB47A7" w:rsidRPr="008643D2" w:rsidRDefault="00BB47A7" w:rsidP="009B442C">
      <w:pPr>
        <w:pStyle w:val="Odstavekseznama"/>
        <w:numPr>
          <w:ilvl w:val="1"/>
          <w:numId w:val="96"/>
        </w:numPr>
      </w:pPr>
      <w:r w:rsidRPr="008643D2">
        <w:t xml:space="preserve">Sita </w:t>
      </w:r>
      <w:r w:rsidRPr="008643D2">
        <w:t> 0,063 mm (za izpiranje)</w:t>
      </w:r>
    </w:p>
    <w:p w14:paraId="6B7C07D0" w14:textId="77777777" w:rsidR="00BB47A7" w:rsidRPr="008643D2" w:rsidRDefault="00BB47A7" w:rsidP="009B442C">
      <w:pPr>
        <w:pStyle w:val="Odstavekseznama"/>
        <w:numPr>
          <w:ilvl w:val="1"/>
          <w:numId w:val="96"/>
        </w:numPr>
      </w:pPr>
      <w:r w:rsidRPr="008643D2">
        <w:t>Areometer</w:t>
      </w:r>
    </w:p>
    <w:p w14:paraId="104495E0" w14:textId="77777777" w:rsidR="00BB47A7" w:rsidRPr="008643D2" w:rsidRDefault="00BB47A7" w:rsidP="009B442C">
      <w:pPr>
        <w:pStyle w:val="Odstavekseznama"/>
        <w:numPr>
          <w:ilvl w:val="1"/>
          <w:numId w:val="96"/>
        </w:numPr>
      </w:pPr>
      <w:r w:rsidRPr="008643D2">
        <w:t xml:space="preserve">Mešalnik za </w:t>
      </w:r>
      <w:proofErr w:type="spellStart"/>
      <w:r w:rsidRPr="008643D2">
        <w:t>areometrijo</w:t>
      </w:r>
      <w:proofErr w:type="spellEnd"/>
    </w:p>
    <w:p w14:paraId="323667A6" w14:textId="77777777" w:rsidR="00BB47A7" w:rsidRPr="008643D2" w:rsidRDefault="00BB47A7" w:rsidP="009B442C">
      <w:pPr>
        <w:pStyle w:val="Odstavekseznama"/>
        <w:numPr>
          <w:ilvl w:val="1"/>
          <w:numId w:val="96"/>
        </w:numPr>
      </w:pPr>
      <w:r w:rsidRPr="008643D2">
        <w:t>Štoparica</w:t>
      </w:r>
    </w:p>
    <w:p w14:paraId="6C332AC3" w14:textId="77777777" w:rsidR="00BB47A7" w:rsidRPr="008643D2" w:rsidRDefault="00BB47A7" w:rsidP="009B442C">
      <w:pPr>
        <w:pStyle w:val="Odstavekseznama"/>
        <w:numPr>
          <w:ilvl w:val="1"/>
          <w:numId w:val="96"/>
        </w:numPr>
      </w:pPr>
      <w:r w:rsidRPr="008643D2">
        <w:t>Menzure 1000 cm3</w:t>
      </w:r>
    </w:p>
    <w:p w14:paraId="01FC646B" w14:textId="77777777" w:rsidR="00BB47A7" w:rsidRPr="008643D2" w:rsidRDefault="00BB47A7" w:rsidP="009B442C">
      <w:pPr>
        <w:pStyle w:val="Odstavekseznama"/>
        <w:numPr>
          <w:ilvl w:val="1"/>
          <w:numId w:val="96"/>
        </w:numPr>
      </w:pPr>
      <w:r w:rsidRPr="008643D2">
        <w:t xml:space="preserve">Naprava za določanje </w:t>
      </w:r>
      <w:proofErr w:type="spellStart"/>
      <w:r w:rsidRPr="008643D2">
        <w:t>konsistenčnih</w:t>
      </w:r>
      <w:proofErr w:type="spellEnd"/>
      <w:r w:rsidRPr="008643D2">
        <w:t xml:space="preserve"> mej – sito </w:t>
      </w:r>
      <w:r w:rsidRPr="008643D2">
        <w:t xml:space="preserve"> 0,4 ali 0,5 mm, </w:t>
      </w:r>
      <w:proofErr w:type="spellStart"/>
      <w:r w:rsidRPr="008643D2">
        <w:t>Casagrandejev</w:t>
      </w:r>
      <w:proofErr w:type="spellEnd"/>
      <w:r w:rsidRPr="008643D2">
        <w:t xml:space="preserve"> aparat ali konusni </w:t>
      </w:r>
      <w:proofErr w:type="spellStart"/>
      <w:r w:rsidRPr="008643D2">
        <w:t>penetrometer</w:t>
      </w:r>
      <w:proofErr w:type="spellEnd"/>
    </w:p>
    <w:p w14:paraId="4AA50DCD" w14:textId="77777777" w:rsidR="00BB47A7" w:rsidRPr="008643D2" w:rsidRDefault="00BB47A7" w:rsidP="009B442C">
      <w:pPr>
        <w:pStyle w:val="Odstavekseznama"/>
        <w:numPr>
          <w:ilvl w:val="1"/>
          <w:numId w:val="96"/>
        </w:numPr>
      </w:pPr>
      <w:r w:rsidRPr="008643D2">
        <w:t xml:space="preserve">Naprava za določanje optimalne vlage in maksimalne gostote – </w:t>
      </w:r>
      <w:proofErr w:type="spellStart"/>
      <w:r w:rsidRPr="008643D2">
        <w:t>Proctorjev</w:t>
      </w:r>
      <w:proofErr w:type="spellEnd"/>
      <w:r w:rsidRPr="008643D2">
        <w:t xml:space="preserve"> aparat (kalupi </w:t>
      </w:r>
      <w:r w:rsidRPr="008643D2">
        <w:t xml:space="preserve"> 100 mm ali </w:t>
      </w:r>
      <w:r w:rsidRPr="008643D2">
        <w:t> 150 mm)</w:t>
      </w:r>
    </w:p>
    <w:p w14:paraId="390F3C67" w14:textId="77777777" w:rsidR="00BB47A7" w:rsidRPr="008643D2" w:rsidRDefault="00BB47A7" w:rsidP="009B442C">
      <w:pPr>
        <w:pStyle w:val="Odstavekseznama"/>
        <w:numPr>
          <w:ilvl w:val="1"/>
          <w:numId w:val="96"/>
        </w:numPr>
      </w:pPr>
      <w:r w:rsidRPr="008643D2">
        <w:t>Naprava za določanje kalifornijskega indeksa nosilnosti – CBR aparat</w:t>
      </w:r>
    </w:p>
    <w:p w14:paraId="188D1E7A" w14:textId="77777777" w:rsidR="00BB47A7" w:rsidRPr="008643D2" w:rsidRDefault="00BB47A7" w:rsidP="009B442C">
      <w:pPr>
        <w:pStyle w:val="Odstavekseznama"/>
        <w:numPr>
          <w:ilvl w:val="1"/>
          <w:numId w:val="96"/>
        </w:numPr>
      </w:pPr>
      <w:r w:rsidRPr="008643D2">
        <w:t>Naprava za določanje odpornosti zrn proti drobljenju – Los Angeles aparat</w:t>
      </w:r>
    </w:p>
    <w:p w14:paraId="78D6E6BD" w14:textId="77777777" w:rsidR="00BB47A7" w:rsidRPr="008643D2" w:rsidRDefault="00BB47A7" w:rsidP="009B442C">
      <w:pPr>
        <w:pStyle w:val="Odstavekseznama"/>
        <w:numPr>
          <w:ilvl w:val="1"/>
          <w:numId w:val="96"/>
        </w:numPr>
      </w:pPr>
      <w:r w:rsidRPr="008643D2">
        <w:t>Oprema za določanje ekvivalenta peska</w:t>
      </w:r>
    </w:p>
    <w:p w14:paraId="675ED83E" w14:textId="77777777" w:rsidR="00BB47A7" w:rsidRPr="008643D2" w:rsidRDefault="00BB47A7" w:rsidP="009B442C">
      <w:pPr>
        <w:pStyle w:val="Odstavekseznama"/>
        <w:numPr>
          <w:ilvl w:val="1"/>
          <w:numId w:val="96"/>
        </w:numPr>
      </w:pPr>
      <w:r w:rsidRPr="008643D2">
        <w:t>Oprema za določanje zmrzlinske obstojnosti zmesi zrn</w:t>
      </w:r>
    </w:p>
    <w:p w14:paraId="3C9ABED4" w14:textId="77777777" w:rsidR="00BB47A7" w:rsidRPr="008643D2" w:rsidRDefault="00BB47A7" w:rsidP="009B442C">
      <w:pPr>
        <w:pStyle w:val="Odstavekseznama"/>
        <w:numPr>
          <w:ilvl w:val="1"/>
          <w:numId w:val="96"/>
        </w:numPr>
      </w:pPr>
      <w:r w:rsidRPr="008643D2">
        <w:t>Oprema za določanje metilen modro</w:t>
      </w:r>
    </w:p>
    <w:p w14:paraId="1797B1F8" w14:textId="77777777" w:rsidR="00BB47A7" w:rsidRPr="008643D2" w:rsidRDefault="00BB47A7" w:rsidP="009B442C">
      <w:pPr>
        <w:pStyle w:val="Odstavekseznama"/>
        <w:numPr>
          <w:ilvl w:val="1"/>
          <w:numId w:val="96"/>
        </w:numPr>
      </w:pPr>
      <w:r w:rsidRPr="008643D2">
        <w:t>Oprema za določanje vsebnosti organskih primesi</w:t>
      </w:r>
    </w:p>
    <w:p w14:paraId="3193409A" w14:textId="77777777" w:rsidR="00BB47A7" w:rsidRPr="008643D2" w:rsidRDefault="00BB47A7" w:rsidP="009B442C">
      <w:pPr>
        <w:pStyle w:val="Odstavekseznama"/>
        <w:numPr>
          <w:ilvl w:val="1"/>
          <w:numId w:val="96"/>
        </w:numPr>
      </w:pPr>
      <w:r w:rsidRPr="008643D2">
        <w:t>Oprema za določanje oblike zrn (kljunasto merilo, palično sito)</w:t>
      </w:r>
    </w:p>
    <w:p w14:paraId="79220EB0" w14:textId="77777777" w:rsidR="00BB47A7" w:rsidRPr="008643D2" w:rsidRDefault="00BB47A7" w:rsidP="009B442C">
      <w:pPr>
        <w:pStyle w:val="Odstavekseznama"/>
        <w:numPr>
          <w:ilvl w:val="1"/>
          <w:numId w:val="96"/>
        </w:numPr>
      </w:pPr>
      <w:r w:rsidRPr="008643D2">
        <w:t xml:space="preserve">Naprava za določanje modula stisljivosti in koeficienta prepustnosti – </w:t>
      </w:r>
      <w:proofErr w:type="spellStart"/>
      <w:r w:rsidRPr="008643D2">
        <w:t>edometer</w:t>
      </w:r>
      <w:proofErr w:type="spellEnd"/>
    </w:p>
    <w:p w14:paraId="2A9A5F5D" w14:textId="77777777" w:rsidR="00BB47A7" w:rsidRPr="008643D2" w:rsidRDefault="00BB47A7" w:rsidP="009B442C">
      <w:pPr>
        <w:pStyle w:val="Odstavekseznama"/>
        <w:numPr>
          <w:ilvl w:val="1"/>
          <w:numId w:val="96"/>
        </w:numPr>
      </w:pPr>
      <w:r w:rsidRPr="008643D2">
        <w:t>Izotopska sonda – naprava za določanje gostote in vlage</w:t>
      </w:r>
    </w:p>
    <w:p w14:paraId="7F493C23" w14:textId="77777777" w:rsidR="00BB47A7" w:rsidRPr="008643D2" w:rsidRDefault="00BB47A7" w:rsidP="009B442C">
      <w:pPr>
        <w:pStyle w:val="Odstavekseznama"/>
        <w:numPr>
          <w:ilvl w:val="1"/>
          <w:numId w:val="96"/>
        </w:numPr>
      </w:pPr>
      <w:r w:rsidRPr="008643D2">
        <w:t>VSS aparat – naprava za določanje modulov podajnosti</w:t>
      </w:r>
    </w:p>
    <w:p w14:paraId="37950440" w14:textId="77777777" w:rsidR="00BB47A7" w:rsidRPr="008643D2" w:rsidRDefault="00BB47A7" w:rsidP="009B442C">
      <w:pPr>
        <w:pStyle w:val="Odstavekseznama"/>
        <w:numPr>
          <w:ilvl w:val="1"/>
          <w:numId w:val="96"/>
        </w:numPr>
      </w:pPr>
      <w:r w:rsidRPr="008643D2">
        <w:t>Naprava za določanje dinamičnega modula podajnosti – dinamična plošča</w:t>
      </w:r>
    </w:p>
    <w:p w14:paraId="6AD0D6B3" w14:textId="77777777" w:rsidR="00BB47A7" w:rsidRPr="008643D2" w:rsidRDefault="00BB47A7" w:rsidP="009B442C">
      <w:pPr>
        <w:pStyle w:val="Odstavekseznama"/>
        <w:numPr>
          <w:ilvl w:val="1"/>
          <w:numId w:val="96"/>
        </w:numPr>
      </w:pPr>
      <w:r w:rsidRPr="008643D2">
        <w:t>Plinski ali električni sušilnik (v izjemnih primerih)</w:t>
      </w:r>
    </w:p>
    <w:p w14:paraId="68C98DDB" w14:textId="77777777" w:rsidR="00BB47A7" w:rsidRPr="008643D2" w:rsidRDefault="00BB47A7" w:rsidP="009B442C">
      <w:pPr>
        <w:pStyle w:val="Odstavekseznama"/>
        <w:numPr>
          <w:ilvl w:val="1"/>
          <w:numId w:val="96"/>
        </w:numPr>
      </w:pPr>
      <w:r w:rsidRPr="008643D2">
        <w:t>Pladnji za sušenje in mešanje</w:t>
      </w:r>
    </w:p>
    <w:p w14:paraId="1753FC14" w14:textId="77777777" w:rsidR="00BB47A7" w:rsidRPr="008643D2" w:rsidRDefault="00BB47A7" w:rsidP="009B442C">
      <w:pPr>
        <w:pStyle w:val="Odstavekseznama"/>
        <w:numPr>
          <w:ilvl w:val="1"/>
          <w:numId w:val="96"/>
        </w:numPr>
      </w:pPr>
      <w:r w:rsidRPr="008643D2">
        <w:t>Ročno orodje (zidarska žlica, nož, žična ščetka, čopiči)</w:t>
      </w:r>
    </w:p>
    <w:p w14:paraId="1B56E469" w14:textId="77777777" w:rsidR="00BB47A7" w:rsidRPr="008643D2" w:rsidRDefault="00BB47A7" w:rsidP="009B442C">
      <w:pPr>
        <w:pStyle w:val="Odstavekseznama"/>
        <w:numPr>
          <w:ilvl w:val="0"/>
          <w:numId w:val="96"/>
        </w:numPr>
      </w:pPr>
      <w:r w:rsidRPr="008643D2">
        <w:t>Laboratorij za beton</w:t>
      </w:r>
    </w:p>
    <w:p w14:paraId="6F8561AA" w14:textId="77777777" w:rsidR="00BB47A7" w:rsidRPr="008643D2" w:rsidRDefault="00BB47A7" w:rsidP="009B442C">
      <w:pPr>
        <w:pStyle w:val="Odstavekseznama"/>
        <w:numPr>
          <w:ilvl w:val="1"/>
          <w:numId w:val="96"/>
        </w:numPr>
      </w:pPr>
      <w:r w:rsidRPr="008643D2">
        <w:t>Laboratorijska tehtnica do 50 kg (z natančnostjo 10 g)</w:t>
      </w:r>
    </w:p>
    <w:p w14:paraId="6B00A892" w14:textId="77777777" w:rsidR="00BB47A7" w:rsidRPr="008643D2" w:rsidRDefault="00BB47A7" w:rsidP="009B442C">
      <w:pPr>
        <w:pStyle w:val="Odstavekseznama"/>
        <w:numPr>
          <w:ilvl w:val="1"/>
          <w:numId w:val="96"/>
        </w:numPr>
      </w:pPr>
      <w:r w:rsidRPr="008643D2">
        <w:t>Laboratorijska tehtnica do 10 kg (z natančnostjo 5 g)</w:t>
      </w:r>
    </w:p>
    <w:p w14:paraId="134FE5F3" w14:textId="77777777" w:rsidR="00BB47A7" w:rsidRPr="008643D2" w:rsidRDefault="00BB47A7" w:rsidP="009B442C">
      <w:pPr>
        <w:pStyle w:val="Odstavekseznama"/>
        <w:numPr>
          <w:ilvl w:val="1"/>
          <w:numId w:val="96"/>
        </w:numPr>
      </w:pPr>
      <w:r w:rsidRPr="008643D2">
        <w:t>Analitska tehtnica z natančnostjo 0,01 g</w:t>
      </w:r>
    </w:p>
    <w:p w14:paraId="7B3546F5" w14:textId="77777777" w:rsidR="00BB47A7" w:rsidRPr="008643D2" w:rsidRDefault="00BB47A7" w:rsidP="009B442C">
      <w:pPr>
        <w:pStyle w:val="Odstavekseznama"/>
        <w:numPr>
          <w:ilvl w:val="1"/>
          <w:numId w:val="96"/>
        </w:numPr>
      </w:pPr>
      <w:r w:rsidRPr="008643D2">
        <w:t>Stožec in oprema za določanje konsistence svežega betona po metodi poseda in razteza</w:t>
      </w:r>
    </w:p>
    <w:p w14:paraId="45F0213C" w14:textId="77777777" w:rsidR="00BB47A7" w:rsidRPr="008643D2" w:rsidRDefault="00BB47A7" w:rsidP="009B442C">
      <w:pPr>
        <w:pStyle w:val="Odstavekseznama"/>
        <w:numPr>
          <w:ilvl w:val="1"/>
          <w:numId w:val="96"/>
        </w:numPr>
      </w:pPr>
      <w:r w:rsidRPr="008643D2">
        <w:t xml:space="preserve">Lonec za določanje zračnih por v svežem betonu – </w:t>
      </w:r>
      <w:proofErr w:type="spellStart"/>
      <w:r w:rsidRPr="008643D2">
        <w:t>porozimeter</w:t>
      </w:r>
      <w:proofErr w:type="spellEnd"/>
      <w:r w:rsidRPr="008643D2">
        <w:t xml:space="preserve"> po metodi s pritiskom</w:t>
      </w:r>
    </w:p>
    <w:p w14:paraId="2837DAEF" w14:textId="77777777" w:rsidR="00BB47A7" w:rsidRPr="008643D2" w:rsidRDefault="00BB47A7" w:rsidP="009B442C">
      <w:pPr>
        <w:pStyle w:val="Odstavekseznama"/>
        <w:numPr>
          <w:ilvl w:val="1"/>
          <w:numId w:val="96"/>
        </w:numPr>
      </w:pPr>
      <w:r w:rsidRPr="008643D2">
        <w:t xml:space="preserve">Kalupi za izdelavo </w:t>
      </w:r>
      <w:proofErr w:type="spellStart"/>
      <w:r w:rsidRPr="008643D2">
        <w:t>preskušancev</w:t>
      </w:r>
      <w:proofErr w:type="spellEnd"/>
      <w:r w:rsidRPr="008643D2">
        <w:t xml:space="preserve"> 150 x 150 x 150 mm</w:t>
      </w:r>
    </w:p>
    <w:p w14:paraId="01D6B807" w14:textId="77777777" w:rsidR="00BB47A7" w:rsidRPr="008643D2" w:rsidRDefault="00BB47A7" w:rsidP="009B442C">
      <w:pPr>
        <w:pStyle w:val="Odstavekseznama"/>
        <w:numPr>
          <w:ilvl w:val="1"/>
          <w:numId w:val="96"/>
        </w:numPr>
      </w:pPr>
      <w:r w:rsidRPr="008643D2">
        <w:t xml:space="preserve">Kalupi za izdelavo </w:t>
      </w:r>
      <w:proofErr w:type="spellStart"/>
      <w:r w:rsidRPr="008643D2">
        <w:t>preskušancev</w:t>
      </w:r>
      <w:proofErr w:type="spellEnd"/>
      <w:r w:rsidRPr="008643D2">
        <w:t xml:space="preserve"> 100 x 100 x 400 mm</w:t>
      </w:r>
    </w:p>
    <w:p w14:paraId="255E96AC" w14:textId="77777777" w:rsidR="00BB47A7" w:rsidRPr="008643D2" w:rsidRDefault="00BB47A7" w:rsidP="009B442C">
      <w:pPr>
        <w:pStyle w:val="Odstavekseznama"/>
        <w:numPr>
          <w:ilvl w:val="1"/>
          <w:numId w:val="96"/>
        </w:numPr>
      </w:pPr>
      <w:r w:rsidRPr="008643D2">
        <w:t xml:space="preserve">Vibracijska miza ali </w:t>
      </w:r>
      <w:proofErr w:type="spellStart"/>
      <w:r w:rsidRPr="008643D2">
        <w:t>pervibrator</w:t>
      </w:r>
      <w:proofErr w:type="spellEnd"/>
      <w:r w:rsidRPr="008643D2">
        <w:t xml:space="preserve"> za vgrajevanje </w:t>
      </w:r>
      <w:proofErr w:type="spellStart"/>
      <w:r w:rsidRPr="008643D2">
        <w:t>preskušancev</w:t>
      </w:r>
      <w:proofErr w:type="spellEnd"/>
      <w:r w:rsidRPr="008643D2">
        <w:t xml:space="preserve"> (z najmanjšo frekvenco 120 Hz)</w:t>
      </w:r>
    </w:p>
    <w:p w14:paraId="38C70BD2" w14:textId="77777777" w:rsidR="00BB47A7" w:rsidRPr="008643D2" w:rsidRDefault="00BB47A7" w:rsidP="009B442C">
      <w:pPr>
        <w:pStyle w:val="Odstavekseznama"/>
        <w:numPr>
          <w:ilvl w:val="1"/>
          <w:numId w:val="96"/>
        </w:numPr>
      </w:pPr>
      <w:r w:rsidRPr="008643D2">
        <w:t>Pladnji za sušenje (premera 28 do 32 cm)</w:t>
      </w:r>
    </w:p>
    <w:p w14:paraId="471D3EC5" w14:textId="77777777" w:rsidR="00BB47A7" w:rsidRPr="008643D2" w:rsidRDefault="00BB47A7" w:rsidP="009B442C">
      <w:pPr>
        <w:pStyle w:val="Odstavekseznama"/>
        <w:numPr>
          <w:ilvl w:val="1"/>
          <w:numId w:val="96"/>
        </w:numPr>
      </w:pPr>
      <w:r w:rsidRPr="008643D2">
        <w:t>Plinski ali električni sušilnik ali mikrovalovna pečica (z močjo najmanj 800 W)</w:t>
      </w:r>
    </w:p>
    <w:p w14:paraId="47FDF058" w14:textId="77777777" w:rsidR="00BB47A7" w:rsidRPr="008643D2" w:rsidRDefault="00BB47A7" w:rsidP="009B442C">
      <w:pPr>
        <w:pStyle w:val="Odstavekseznama"/>
        <w:numPr>
          <w:ilvl w:val="1"/>
          <w:numId w:val="96"/>
        </w:numPr>
      </w:pPr>
      <w:r w:rsidRPr="008643D2">
        <w:lastRenderedPageBreak/>
        <w:t>Stavek kvadratnih sit 33 x 33 cm</w:t>
      </w:r>
    </w:p>
    <w:p w14:paraId="73FA4592" w14:textId="77777777" w:rsidR="00BB47A7" w:rsidRPr="008643D2" w:rsidRDefault="00BB47A7" w:rsidP="009B442C">
      <w:pPr>
        <w:pStyle w:val="Odstavekseznama"/>
        <w:numPr>
          <w:ilvl w:val="1"/>
          <w:numId w:val="96"/>
        </w:numPr>
      </w:pPr>
      <w:r w:rsidRPr="008643D2">
        <w:t>Stavek sit za mokro sejanje (0,063 – 0,09 – 0,125 – 0,25 – 1,0 mm)</w:t>
      </w:r>
    </w:p>
    <w:p w14:paraId="634BD791" w14:textId="77777777" w:rsidR="00BB47A7" w:rsidRPr="008643D2" w:rsidRDefault="00BB47A7" w:rsidP="009B442C">
      <w:pPr>
        <w:pStyle w:val="Odstavekseznama"/>
        <w:numPr>
          <w:ilvl w:val="1"/>
          <w:numId w:val="96"/>
        </w:numPr>
      </w:pPr>
      <w:r w:rsidRPr="008643D2">
        <w:t>Kljunasto merilo</w:t>
      </w:r>
    </w:p>
    <w:p w14:paraId="6F99B44F" w14:textId="77777777" w:rsidR="00BB47A7" w:rsidRPr="008643D2" w:rsidRDefault="00BB47A7" w:rsidP="009B442C">
      <w:pPr>
        <w:pStyle w:val="Odstavekseznama"/>
        <w:numPr>
          <w:ilvl w:val="1"/>
          <w:numId w:val="96"/>
        </w:numPr>
      </w:pPr>
      <w:r w:rsidRPr="008643D2">
        <w:t xml:space="preserve">Bazen za nego </w:t>
      </w:r>
      <w:proofErr w:type="spellStart"/>
      <w:r w:rsidRPr="008643D2">
        <w:t>preskušancev</w:t>
      </w:r>
      <w:proofErr w:type="spellEnd"/>
      <w:r w:rsidRPr="008643D2">
        <w:t xml:space="preserve"> (temperatura 20 </w:t>
      </w:r>
      <w:r w:rsidRPr="008643D2">
        <w:sym w:font="Symbol" w:char="F0B1"/>
      </w:r>
      <w:r w:rsidRPr="008643D2">
        <w:t xml:space="preserve"> 2</w:t>
      </w:r>
      <w:r w:rsidRPr="008643D2">
        <w:sym w:font="Symbol" w:char="F0B0"/>
      </w:r>
      <w:r w:rsidRPr="008643D2">
        <w:t>C)</w:t>
      </w:r>
    </w:p>
    <w:p w14:paraId="76A72458" w14:textId="77777777" w:rsidR="00BB47A7" w:rsidRPr="008643D2" w:rsidRDefault="00BB47A7" w:rsidP="009B442C">
      <w:pPr>
        <w:pStyle w:val="Odstavekseznama"/>
        <w:numPr>
          <w:ilvl w:val="1"/>
          <w:numId w:val="96"/>
        </w:numPr>
      </w:pPr>
      <w:r w:rsidRPr="008643D2">
        <w:t xml:space="preserve">Stiskalnica za betonske </w:t>
      </w:r>
      <w:proofErr w:type="spellStart"/>
      <w:r w:rsidRPr="008643D2">
        <w:t>preskušance</w:t>
      </w:r>
      <w:proofErr w:type="spellEnd"/>
      <w:r w:rsidRPr="008643D2">
        <w:t xml:space="preserve"> (z območjem 1000 do 3000 kN)</w:t>
      </w:r>
    </w:p>
    <w:p w14:paraId="052A48AC" w14:textId="77777777" w:rsidR="00BB47A7" w:rsidRPr="008643D2" w:rsidRDefault="00BB47A7" w:rsidP="009B442C">
      <w:pPr>
        <w:pStyle w:val="Odstavekseznama"/>
        <w:numPr>
          <w:ilvl w:val="1"/>
          <w:numId w:val="96"/>
        </w:numPr>
      </w:pPr>
      <w:r w:rsidRPr="008643D2">
        <w:t>Laboratorijski mešalnik 50 l</w:t>
      </w:r>
    </w:p>
    <w:p w14:paraId="423295F9" w14:textId="77777777" w:rsidR="00BB47A7" w:rsidRPr="008643D2" w:rsidRDefault="00BB47A7" w:rsidP="009B442C">
      <w:pPr>
        <w:pStyle w:val="Odstavekseznama"/>
        <w:numPr>
          <w:ilvl w:val="1"/>
          <w:numId w:val="96"/>
        </w:numPr>
      </w:pPr>
      <w:r w:rsidRPr="008643D2">
        <w:t>Laboratorijski mešalnik za cement</w:t>
      </w:r>
    </w:p>
    <w:p w14:paraId="29B040BC" w14:textId="77777777" w:rsidR="00BB47A7" w:rsidRPr="008643D2" w:rsidRDefault="00BB47A7" w:rsidP="009B442C">
      <w:pPr>
        <w:pStyle w:val="Odstavekseznama"/>
        <w:numPr>
          <w:ilvl w:val="1"/>
          <w:numId w:val="96"/>
        </w:numPr>
      </w:pPr>
      <w:r w:rsidRPr="008643D2">
        <w:t>Kalupi 40 x 40 x 160 mm za preiskavo cementa in malt</w:t>
      </w:r>
    </w:p>
    <w:p w14:paraId="69B02684" w14:textId="77777777" w:rsidR="00BB47A7" w:rsidRPr="008643D2" w:rsidRDefault="00BB47A7" w:rsidP="009B442C">
      <w:pPr>
        <w:pStyle w:val="Odstavekseznama"/>
        <w:numPr>
          <w:ilvl w:val="1"/>
          <w:numId w:val="96"/>
        </w:numPr>
      </w:pPr>
      <w:proofErr w:type="spellStart"/>
      <w:r w:rsidRPr="008643D2">
        <w:t>Mihaelisova</w:t>
      </w:r>
      <w:proofErr w:type="spellEnd"/>
      <w:r w:rsidRPr="008643D2">
        <w:t xml:space="preserve"> tehtnica za določanje upogibne trdnosti cementa in malt</w:t>
      </w:r>
    </w:p>
    <w:p w14:paraId="25C274F7" w14:textId="77777777" w:rsidR="00BB47A7" w:rsidRPr="008643D2" w:rsidRDefault="00BB47A7" w:rsidP="009B442C">
      <w:pPr>
        <w:pStyle w:val="Odstavekseznama"/>
        <w:numPr>
          <w:ilvl w:val="1"/>
          <w:numId w:val="96"/>
        </w:numPr>
      </w:pPr>
      <w:r w:rsidRPr="008643D2">
        <w:t>Vicat aparat s priborom</w:t>
      </w:r>
    </w:p>
    <w:p w14:paraId="300DE77F" w14:textId="77777777" w:rsidR="00BB47A7" w:rsidRPr="008643D2" w:rsidRDefault="00BB47A7" w:rsidP="009B442C">
      <w:pPr>
        <w:pStyle w:val="Odstavekseznama"/>
        <w:numPr>
          <w:ilvl w:val="1"/>
          <w:numId w:val="96"/>
        </w:numPr>
      </w:pPr>
      <w:r w:rsidRPr="008643D2">
        <w:t>Stiskalnica za injekcijsko maso (z območjem 50 do 500 kN)</w:t>
      </w:r>
    </w:p>
    <w:p w14:paraId="2076BCB8" w14:textId="77777777" w:rsidR="00BB47A7" w:rsidRPr="008643D2" w:rsidRDefault="00BB47A7" w:rsidP="009B442C">
      <w:pPr>
        <w:pStyle w:val="Odstavekseznama"/>
        <w:numPr>
          <w:ilvl w:val="1"/>
          <w:numId w:val="96"/>
        </w:numPr>
      </w:pPr>
      <w:r w:rsidRPr="008643D2">
        <w:t xml:space="preserve">Oprema za preskus injekcijske mase (lijak, </w:t>
      </w:r>
      <w:proofErr w:type="spellStart"/>
      <w:r w:rsidRPr="008643D2">
        <w:t>štoperica</w:t>
      </w:r>
      <w:proofErr w:type="spellEnd"/>
      <w:r w:rsidRPr="008643D2">
        <w:t xml:space="preserve">, kljunasto merilo, pipete, menzure 100 ml in 1000 ml) </w:t>
      </w:r>
    </w:p>
    <w:p w14:paraId="0632A08F" w14:textId="77777777" w:rsidR="00BB47A7" w:rsidRPr="008643D2" w:rsidRDefault="00BB47A7" w:rsidP="009B442C">
      <w:pPr>
        <w:pStyle w:val="Odstavekseznama"/>
        <w:numPr>
          <w:ilvl w:val="1"/>
          <w:numId w:val="96"/>
        </w:numPr>
      </w:pPr>
      <w:r w:rsidRPr="008643D2">
        <w:t xml:space="preserve">Pomožna oprema za pripravo vzorcev injekcijske mase za tlačno trdnost (diamantna žaga, </w:t>
      </w:r>
      <w:proofErr w:type="spellStart"/>
      <w:r w:rsidRPr="008643D2">
        <w:t>nivelir</w:t>
      </w:r>
      <w:proofErr w:type="spellEnd"/>
      <w:r w:rsidRPr="008643D2">
        <w:t xml:space="preserve"> za kapice)</w:t>
      </w:r>
    </w:p>
    <w:p w14:paraId="5F464CE3" w14:textId="77777777" w:rsidR="00BB47A7" w:rsidRPr="008643D2" w:rsidRDefault="00BB47A7" w:rsidP="009B442C">
      <w:pPr>
        <w:pStyle w:val="Odstavekseznama"/>
        <w:numPr>
          <w:ilvl w:val="1"/>
          <w:numId w:val="96"/>
        </w:numPr>
      </w:pPr>
      <w:r w:rsidRPr="008643D2">
        <w:t xml:space="preserve">Pločevinasta posoda s pokrovom za hranjenje cementnih in maltnih </w:t>
      </w:r>
      <w:proofErr w:type="spellStart"/>
      <w:r w:rsidRPr="008643D2">
        <w:t>preskušancev</w:t>
      </w:r>
      <w:proofErr w:type="spellEnd"/>
    </w:p>
    <w:p w14:paraId="2700907C" w14:textId="77777777" w:rsidR="00BB47A7" w:rsidRPr="008643D2" w:rsidRDefault="00BB47A7" w:rsidP="009B442C">
      <w:pPr>
        <w:pStyle w:val="Odstavekseznama"/>
        <w:numPr>
          <w:ilvl w:val="1"/>
          <w:numId w:val="96"/>
        </w:numPr>
      </w:pPr>
      <w:r w:rsidRPr="008643D2">
        <w:t xml:space="preserve">Digitalni termometer (z natančnostjo 0,1 </w:t>
      </w:r>
      <w:r w:rsidRPr="008643D2">
        <w:sym w:font="Symbol" w:char="F0B0"/>
      </w:r>
      <w:r w:rsidRPr="008643D2">
        <w:t>C)</w:t>
      </w:r>
    </w:p>
    <w:p w14:paraId="5BB3ADBA" w14:textId="77777777" w:rsidR="00BB47A7" w:rsidRPr="008643D2" w:rsidRDefault="00BB47A7" w:rsidP="009B442C">
      <w:pPr>
        <w:pStyle w:val="Odstavekseznama"/>
        <w:numPr>
          <w:ilvl w:val="1"/>
          <w:numId w:val="96"/>
        </w:numPr>
      </w:pPr>
      <w:r w:rsidRPr="008643D2">
        <w:t xml:space="preserve">Stenski termometer za minimalno in maksimalno temperaturo (z natančnostjo 1 </w:t>
      </w:r>
      <w:r w:rsidRPr="008643D2">
        <w:sym w:font="Symbol" w:char="F0B0"/>
      </w:r>
      <w:r w:rsidRPr="008643D2">
        <w:t>C)</w:t>
      </w:r>
    </w:p>
    <w:p w14:paraId="171C99C1" w14:textId="77777777" w:rsidR="00BB47A7" w:rsidRPr="008643D2" w:rsidRDefault="00BB47A7" w:rsidP="009B442C">
      <w:pPr>
        <w:pStyle w:val="Odstavekseznama"/>
        <w:numPr>
          <w:ilvl w:val="1"/>
          <w:numId w:val="96"/>
        </w:numPr>
      </w:pPr>
      <w:r w:rsidRPr="008643D2">
        <w:t>Kovinsko ravnilo 50 cm ali žepni tračni meter 3 m (z razdelbo na 1 mm)</w:t>
      </w:r>
    </w:p>
    <w:p w14:paraId="3F434B25" w14:textId="77777777" w:rsidR="00BB47A7" w:rsidRPr="008643D2" w:rsidRDefault="00BB47A7" w:rsidP="009B442C">
      <w:pPr>
        <w:pStyle w:val="Odstavekseznama"/>
        <w:numPr>
          <w:ilvl w:val="1"/>
          <w:numId w:val="96"/>
        </w:numPr>
      </w:pPr>
      <w:r w:rsidRPr="008643D2">
        <w:t>Oprema za določanje deleža organskih primesi</w:t>
      </w:r>
    </w:p>
    <w:p w14:paraId="13A68F9A" w14:textId="77777777" w:rsidR="00BB47A7" w:rsidRPr="008643D2" w:rsidRDefault="00BB47A7" w:rsidP="009B442C">
      <w:pPr>
        <w:pStyle w:val="Odstavekseznama"/>
        <w:numPr>
          <w:ilvl w:val="1"/>
          <w:numId w:val="96"/>
        </w:numPr>
      </w:pPr>
      <w:r w:rsidRPr="008643D2">
        <w:t>Ročno orodje (lopata, zidarska žlica, žična ščetka, čopiči, grebljica, žlica)</w:t>
      </w:r>
    </w:p>
    <w:p w14:paraId="77DFD385" w14:textId="77777777" w:rsidR="00BB47A7" w:rsidRPr="008643D2" w:rsidRDefault="00BB47A7" w:rsidP="009B442C">
      <w:pPr>
        <w:pStyle w:val="Odstavekseznama"/>
        <w:numPr>
          <w:ilvl w:val="1"/>
          <w:numId w:val="96"/>
        </w:numPr>
      </w:pPr>
      <w:r w:rsidRPr="008643D2">
        <w:t>Laboratorijska ura</w:t>
      </w:r>
    </w:p>
    <w:p w14:paraId="60C28795" w14:textId="77777777" w:rsidR="00BB47A7" w:rsidRPr="008643D2" w:rsidRDefault="00BB47A7" w:rsidP="009B442C">
      <w:pPr>
        <w:pStyle w:val="Odstavekseznama"/>
        <w:numPr>
          <w:ilvl w:val="1"/>
          <w:numId w:val="96"/>
        </w:numPr>
      </w:pPr>
      <w:r w:rsidRPr="008643D2">
        <w:t>Štoparica</w:t>
      </w:r>
    </w:p>
    <w:p w14:paraId="21D8391F" w14:textId="77777777" w:rsidR="00BB47A7" w:rsidRPr="008643D2" w:rsidRDefault="00BB47A7" w:rsidP="009B442C">
      <w:pPr>
        <w:pStyle w:val="Odstavekseznama"/>
        <w:numPr>
          <w:ilvl w:val="1"/>
          <w:numId w:val="96"/>
        </w:numPr>
      </w:pPr>
      <w:r w:rsidRPr="008643D2">
        <w:t>Oprema za preiskavo vodotesnosti betona</w:t>
      </w:r>
    </w:p>
    <w:p w14:paraId="7F141381" w14:textId="77777777" w:rsidR="00BB47A7" w:rsidRPr="008643D2" w:rsidRDefault="00BB47A7" w:rsidP="009B442C">
      <w:pPr>
        <w:pStyle w:val="Odstavekseznama"/>
        <w:numPr>
          <w:ilvl w:val="1"/>
          <w:numId w:val="96"/>
        </w:numPr>
      </w:pPr>
      <w:r w:rsidRPr="008643D2">
        <w:t>Oprema za preiskavo obstojnosti na zmrzal OPZT (sušilnik, sita, drobni pribor)</w:t>
      </w:r>
    </w:p>
    <w:p w14:paraId="403D3360" w14:textId="77777777" w:rsidR="00BB47A7" w:rsidRPr="008643D2" w:rsidRDefault="00BB47A7" w:rsidP="009B442C">
      <w:pPr>
        <w:pStyle w:val="Odstavekseznama"/>
        <w:numPr>
          <w:ilvl w:val="1"/>
          <w:numId w:val="96"/>
        </w:numPr>
      </w:pPr>
      <w:r w:rsidRPr="008643D2">
        <w:t>Oprema za preiskavo obstojnosti na zmrzal NOZT (ultrazvočna po metodi dinamičnih modulov)</w:t>
      </w:r>
    </w:p>
    <w:p w14:paraId="06E8B8EE" w14:textId="77777777" w:rsidR="00BB47A7" w:rsidRPr="008643D2" w:rsidRDefault="00BB47A7" w:rsidP="009B442C">
      <w:pPr>
        <w:pStyle w:val="Odstavekseznama"/>
        <w:numPr>
          <w:ilvl w:val="1"/>
          <w:numId w:val="96"/>
        </w:numPr>
      </w:pPr>
      <w:proofErr w:type="spellStart"/>
      <w:r w:rsidRPr="008643D2">
        <w:t>Zmrzovalna</w:t>
      </w:r>
      <w:proofErr w:type="spellEnd"/>
      <w:r w:rsidRPr="008643D2">
        <w:t xml:space="preserve"> skrinja ali klima komora</w:t>
      </w:r>
    </w:p>
    <w:p w14:paraId="290B27C7" w14:textId="77777777" w:rsidR="00BB47A7" w:rsidRPr="008643D2" w:rsidRDefault="00BB47A7" w:rsidP="009B442C">
      <w:pPr>
        <w:pStyle w:val="Odstavekseznama"/>
        <w:numPr>
          <w:ilvl w:val="1"/>
          <w:numId w:val="96"/>
        </w:numPr>
      </w:pPr>
      <w:r w:rsidRPr="008643D2">
        <w:t xml:space="preserve">Stiskalnica za preskus upogiba betonskih </w:t>
      </w:r>
      <w:proofErr w:type="spellStart"/>
      <w:r w:rsidRPr="008643D2">
        <w:t>preskušancev</w:t>
      </w:r>
      <w:proofErr w:type="spellEnd"/>
      <w:r w:rsidRPr="008643D2">
        <w:t xml:space="preserve"> (1 do 100 kN)</w:t>
      </w:r>
    </w:p>
    <w:p w14:paraId="2C01C24E" w14:textId="77777777" w:rsidR="00BB47A7" w:rsidRPr="008643D2" w:rsidRDefault="00BB47A7" w:rsidP="009B442C">
      <w:pPr>
        <w:pStyle w:val="Odstavekseznama"/>
        <w:numPr>
          <w:ilvl w:val="1"/>
          <w:numId w:val="96"/>
        </w:numPr>
      </w:pPr>
      <w:r w:rsidRPr="008643D2">
        <w:t>Oprema za preskus brizganega betona:</w:t>
      </w:r>
    </w:p>
    <w:p w14:paraId="5A87E8FA" w14:textId="77777777" w:rsidR="00BB47A7" w:rsidRPr="008643D2" w:rsidRDefault="00BB47A7" w:rsidP="009B442C">
      <w:pPr>
        <w:pStyle w:val="Odstavekseznama"/>
        <w:numPr>
          <w:ilvl w:val="1"/>
          <w:numId w:val="96"/>
        </w:numPr>
      </w:pPr>
      <w:proofErr w:type="spellStart"/>
      <w:r w:rsidRPr="008643D2">
        <w:t>penetrometer</w:t>
      </w:r>
      <w:proofErr w:type="spellEnd"/>
      <w:r w:rsidRPr="008643D2">
        <w:t xml:space="preserve"> (za določitev zgodnje trdnosti)</w:t>
      </w:r>
    </w:p>
    <w:p w14:paraId="2B0192F7" w14:textId="77777777" w:rsidR="00BB47A7" w:rsidRPr="008643D2" w:rsidRDefault="00BB47A7" w:rsidP="009B442C">
      <w:pPr>
        <w:pStyle w:val="Odstavekseznama"/>
        <w:numPr>
          <w:ilvl w:val="1"/>
          <w:numId w:val="96"/>
        </w:numPr>
      </w:pPr>
      <w:r w:rsidRPr="008643D2">
        <w:t>vrtalka z diamantno krono</w:t>
      </w:r>
    </w:p>
    <w:p w14:paraId="766FE6E4" w14:textId="77777777" w:rsidR="00BB47A7" w:rsidRPr="008643D2" w:rsidRDefault="00BB47A7" w:rsidP="009B442C">
      <w:pPr>
        <w:pStyle w:val="Odstavekseznama"/>
        <w:numPr>
          <w:ilvl w:val="1"/>
          <w:numId w:val="96"/>
        </w:numPr>
      </w:pPr>
      <w:r w:rsidRPr="008643D2">
        <w:t>stiskalnica (z območjem 100 do 1000 kN)</w:t>
      </w:r>
    </w:p>
    <w:p w14:paraId="311C6F91" w14:textId="77777777" w:rsidR="00BB47A7" w:rsidRPr="008643D2" w:rsidRDefault="00BB47A7" w:rsidP="009B442C">
      <w:pPr>
        <w:pStyle w:val="Odstavekseznama"/>
        <w:numPr>
          <w:ilvl w:val="0"/>
          <w:numId w:val="97"/>
        </w:numPr>
      </w:pPr>
      <w:r w:rsidRPr="008643D2">
        <w:t>Laboratorij za kovine / jekla</w:t>
      </w:r>
    </w:p>
    <w:p w14:paraId="2AF0DF80" w14:textId="77777777" w:rsidR="00BB47A7" w:rsidRPr="008643D2" w:rsidRDefault="00BB47A7" w:rsidP="009B442C">
      <w:pPr>
        <w:pStyle w:val="Odstavekseznama"/>
        <w:numPr>
          <w:ilvl w:val="1"/>
          <w:numId w:val="97"/>
        </w:numPr>
      </w:pPr>
      <w:r w:rsidRPr="008643D2">
        <w:t>Trgalni stroj za natezni preskus jekla</w:t>
      </w:r>
    </w:p>
    <w:p w14:paraId="75BAF276" w14:textId="77777777" w:rsidR="00BB47A7" w:rsidRPr="008643D2" w:rsidRDefault="00BB47A7" w:rsidP="009B442C">
      <w:pPr>
        <w:pStyle w:val="Odstavekseznama"/>
        <w:numPr>
          <w:ilvl w:val="1"/>
          <w:numId w:val="97"/>
        </w:numPr>
      </w:pPr>
      <w:r w:rsidRPr="008643D2">
        <w:t>Oprema za natezni preskus jekla (meritev raztezka)</w:t>
      </w:r>
    </w:p>
    <w:p w14:paraId="1FF48537" w14:textId="77777777" w:rsidR="00BB47A7" w:rsidRDefault="00BB47A7" w:rsidP="009B442C">
      <w:pPr>
        <w:pStyle w:val="Odstavekseznama"/>
        <w:numPr>
          <w:ilvl w:val="1"/>
          <w:numId w:val="97"/>
        </w:numPr>
      </w:pPr>
      <w:r w:rsidRPr="008643D2">
        <w:t>Oprema za preskus upogiba jeklenih palic</w:t>
      </w:r>
    </w:p>
    <w:p w14:paraId="1B3EA154" w14:textId="77777777" w:rsidR="007D72C0" w:rsidRDefault="007D72C0">
      <w:pPr>
        <w:widowControl/>
        <w:spacing w:before="0" w:after="200" w:line="276" w:lineRule="auto"/>
        <w:contextualSpacing w:val="0"/>
        <w:jc w:val="left"/>
        <w:sectPr w:rsidR="007D72C0">
          <w:headerReference w:type="default" r:id="rId30"/>
          <w:footerReference w:type="default" r:id="rId31"/>
          <w:pgSz w:w="11906" w:h="16838"/>
          <w:pgMar w:top="1440" w:right="1440" w:bottom="1440" w:left="1440" w:header="708" w:footer="708" w:gutter="0"/>
          <w:cols w:space="708"/>
          <w:docGrid w:linePitch="360"/>
        </w:sectPr>
      </w:pPr>
    </w:p>
    <w:p w14:paraId="13392EA5" w14:textId="37E09415" w:rsidR="007D72C0" w:rsidRDefault="007D72C0" w:rsidP="007D72C0">
      <w:r w:rsidRPr="007D72C0">
        <w:rPr>
          <w:b/>
          <w:u w:val="single"/>
        </w:rPr>
        <w:lastRenderedPageBreak/>
        <w:t>Priloga 4</w:t>
      </w:r>
      <w:r>
        <w:t>: Tabela osnovnih karakteristik podsistemov</w:t>
      </w:r>
    </w:p>
    <w:p w14:paraId="2D0F1D37" w14:textId="5B4B9553" w:rsidR="007D72C0" w:rsidRDefault="00944854" w:rsidP="007D72C0">
      <w:r>
        <w:t>Tabela hitrosti:</w:t>
      </w:r>
    </w:p>
    <w:tbl>
      <w:tblPr>
        <w:tblW w:w="16160" w:type="dxa"/>
        <w:tblInd w:w="-1064" w:type="dxa"/>
        <w:tblCellMar>
          <w:left w:w="70" w:type="dxa"/>
          <w:right w:w="70" w:type="dxa"/>
        </w:tblCellMar>
        <w:tblLook w:val="04A0" w:firstRow="1" w:lastRow="0" w:firstColumn="1" w:lastColumn="0" w:noHBand="0" w:noVBand="1"/>
      </w:tblPr>
      <w:tblGrid>
        <w:gridCol w:w="607"/>
        <w:gridCol w:w="595"/>
        <w:gridCol w:w="662"/>
        <w:gridCol w:w="601"/>
        <w:gridCol w:w="654"/>
        <w:gridCol w:w="607"/>
        <w:gridCol w:w="669"/>
        <w:gridCol w:w="607"/>
        <w:gridCol w:w="595"/>
        <w:gridCol w:w="662"/>
        <w:gridCol w:w="816"/>
        <w:gridCol w:w="709"/>
        <w:gridCol w:w="709"/>
        <w:gridCol w:w="223"/>
        <w:gridCol w:w="540"/>
        <w:gridCol w:w="562"/>
        <w:gridCol w:w="228"/>
        <w:gridCol w:w="920"/>
        <w:gridCol w:w="128"/>
        <w:gridCol w:w="236"/>
        <w:gridCol w:w="371"/>
        <w:gridCol w:w="220"/>
        <w:gridCol w:w="700"/>
        <w:gridCol w:w="920"/>
        <w:gridCol w:w="2619"/>
      </w:tblGrid>
      <w:tr w:rsidR="00944854" w:rsidRPr="00944854" w14:paraId="468FC100" w14:textId="77777777" w:rsidTr="00944854">
        <w:trPr>
          <w:trHeight w:val="255"/>
        </w:trPr>
        <w:tc>
          <w:tcPr>
            <w:tcW w:w="607" w:type="dxa"/>
            <w:tcBorders>
              <w:top w:val="nil"/>
              <w:left w:val="nil"/>
              <w:bottom w:val="nil"/>
              <w:right w:val="nil"/>
            </w:tcBorders>
            <w:shd w:val="clear" w:color="auto" w:fill="auto"/>
            <w:noWrap/>
            <w:vAlign w:val="bottom"/>
            <w:hideMark/>
          </w:tcPr>
          <w:p w14:paraId="39F8F4D7"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1ED5B68C"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07C8D58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1" w:type="dxa"/>
            <w:tcBorders>
              <w:top w:val="nil"/>
              <w:left w:val="nil"/>
              <w:bottom w:val="nil"/>
              <w:right w:val="nil"/>
            </w:tcBorders>
            <w:shd w:val="clear" w:color="auto" w:fill="auto"/>
            <w:noWrap/>
            <w:vAlign w:val="bottom"/>
            <w:hideMark/>
          </w:tcPr>
          <w:p w14:paraId="3EB56102"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54" w:type="dxa"/>
            <w:tcBorders>
              <w:top w:val="nil"/>
              <w:left w:val="nil"/>
              <w:bottom w:val="nil"/>
              <w:right w:val="nil"/>
            </w:tcBorders>
            <w:shd w:val="clear" w:color="auto" w:fill="auto"/>
            <w:noWrap/>
            <w:vAlign w:val="bottom"/>
            <w:hideMark/>
          </w:tcPr>
          <w:p w14:paraId="4F575AF3"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6548F23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9" w:type="dxa"/>
            <w:tcBorders>
              <w:top w:val="nil"/>
              <w:left w:val="nil"/>
              <w:bottom w:val="nil"/>
              <w:right w:val="nil"/>
            </w:tcBorders>
            <w:shd w:val="clear" w:color="auto" w:fill="auto"/>
            <w:noWrap/>
            <w:vAlign w:val="bottom"/>
            <w:hideMark/>
          </w:tcPr>
          <w:p w14:paraId="3A81354C"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3389" w:type="dxa"/>
            <w:gridSpan w:val="5"/>
            <w:tcBorders>
              <w:top w:val="nil"/>
              <w:left w:val="nil"/>
              <w:bottom w:val="nil"/>
              <w:right w:val="nil"/>
            </w:tcBorders>
            <w:shd w:val="clear" w:color="auto" w:fill="auto"/>
            <w:noWrap/>
            <w:vAlign w:val="bottom"/>
            <w:hideMark/>
          </w:tcPr>
          <w:p w14:paraId="09E66E1E"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bookmarkStart w:id="317" w:name="RANGE!H1:T44"/>
            <w:r w:rsidRPr="00944854">
              <w:rPr>
                <w:rFonts w:eastAsia="Times New Roman" w:cs="Arial"/>
                <w:b/>
                <w:bCs/>
                <w:sz w:val="12"/>
                <w:szCs w:val="12"/>
                <w:lang w:eastAsia="sl-SI"/>
              </w:rPr>
              <w:t>NAJVEČJE  HITROSTI VLAKOV (</w:t>
            </w:r>
            <w:proofErr w:type="spellStart"/>
            <w:r w:rsidRPr="00944854">
              <w:rPr>
                <w:rFonts w:eastAsia="Times New Roman" w:cs="Arial"/>
                <w:b/>
                <w:bCs/>
                <w:sz w:val="12"/>
                <w:szCs w:val="12"/>
                <w:lang w:eastAsia="sl-SI"/>
              </w:rPr>
              <w:t>Vmax</w:t>
            </w:r>
            <w:proofErr w:type="spellEnd"/>
            <w:r w:rsidRPr="00944854">
              <w:rPr>
                <w:rFonts w:eastAsia="Times New Roman" w:cs="Arial"/>
                <w:b/>
                <w:bCs/>
                <w:sz w:val="12"/>
                <w:szCs w:val="12"/>
                <w:lang w:eastAsia="sl-SI"/>
              </w:rPr>
              <w:t>)</w:t>
            </w:r>
            <w:bookmarkEnd w:id="317"/>
          </w:p>
        </w:tc>
        <w:tc>
          <w:tcPr>
            <w:tcW w:w="709" w:type="dxa"/>
            <w:tcBorders>
              <w:top w:val="nil"/>
              <w:left w:val="nil"/>
              <w:bottom w:val="nil"/>
              <w:right w:val="nil"/>
            </w:tcBorders>
            <w:shd w:val="clear" w:color="auto" w:fill="auto"/>
            <w:noWrap/>
            <w:vAlign w:val="bottom"/>
            <w:hideMark/>
          </w:tcPr>
          <w:p w14:paraId="681B2FA4"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p>
        </w:tc>
        <w:tc>
          <w:tcPr>
            <w:tcW w:w="763" w:type="dxa"/>
            <w:gridSpan w:val="2"/>
            <w:tcBorders>
              <w:top w:val="nil"/>
              <w:left w:val="nil"/>
              <w:bottom w:val="nil"/>
              <w:right w:val="nil"/>
            </w:tcBorders>
            <w:shd w:val="clear" w:color="auto" w:fill="auto"/>
            <w:noWrap/>
            <w:vAlign w:val="bottom"/>
            <w:hideMark/>
          </w:tcPr>
          <w:p w14:paraId="75FF9000"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62" w:type="dxa"/>
            <w:tcBorders>
              <w:top w:val="nil"/>
              <w:left w:val="nil"/>
              <w:bottom w:val="nil"/>
              <w:right w:val="nil"/>
            </w:tcBorders>
            <w:shd w:val="clear" w:color="auto" w:fill="auto"/>
            <w:noWrap/>
            <w:vAlign w:val="bottom"/>
            <w:hideMark/>
          </w:tcPr>
          <w:p w14:paraId="68443FA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1276" w:type="dxa"/>
            <w:gridSpan w:val="3"/>
            <w:tcBorders>
              <w:top w:val="nil"/>
              <w:left w:val="nil"/>
              <w:bottom w:val="nil"/>
              <w:right w:val="nil"/>
            </w:tcBorders>
            <w:shd w:val="clear" w:color="auto" w:fill="auto"/>
            <w:noWrap/>
            <w:vAlign w:val="bottom"/>
            <w:hideMark/>
          </w:tcPr>
          <w:p w14:paraId="1D4A694C"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gridSpan w:val="2"/>
            <w:tcBorders>
              <w:top w:val="nil"/>
              <w:left w:val="nil"/>
              <w:bottom w:val="nil"/>
              <w:right w:val="nil"/>
            </w:tcBorders>
            <w:shd w:val="clear" w:color="auto" w:fill="auto"/>
            <w:noWrap/>
            <w:vAlign w:val="bottom"/>
            <w:hideMark/>
          </w:tcPr>
          <w:p w14:paraId="4AB63F9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gridSpan w:val="2"/>
            <w:tcBorders>
              <w:top w:val="nil"/>
              <w:left w:val="nil"/>
              <w:bottom w:val="nil"/>
              <w:right w:val="nil"/>
            </w:tcBorders>
            <w:shd w:val="clear" w:color="auto" w:fill="auto"/>
            <w:noWrap/>
            <w:vAlign w:val="bottom"/>
            <w:hideMark/>
          </w:tcPr>
          <w:p w14:paraId="4CB30396"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tcBorders>
              <w:top w:val="nil"/>
              <w:left w:val="nil"/>
              <w:bottom w:val="nil"/>
              <w:right w:val="nil"/>
            </w:tcBorders>
            <w:shd w:val="clear" w:color="auto" w:fill="auto"/>
            <w:noWrap/>
            <w:vAlign w:val="bottom"/>
            <w:hideMark/>
          </w:tcPr>
          <w:p w14:paraId="0A9D6903"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2619" w:type="dxa"/>
            <w:tcBorders>
              <w:top w:val="nil"/>
              <w:left w:val="nil"/>
              <w:bottom w:val="nil"/>
              <w:right w:val="nil"/>
            </w:tcBorders>
            <w:shd w:val="clear" w:color="auto" w:fill="auto"/>
            <w:noWrap/>
            <w:vAlign w:val="bottom"/>
            <w:hideMark/>
          </w:tcPr>
          <w:p w14:paraId="53D2518F"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r>
      <w:tr w:rsidR="00944854" w:rsidRPr="00944854" w14:paraId="55CCAD6F" w14:textId="77777777" w:rsidTr="00944854">
        <w:trPr>
          <w:trHeight w:val="255"/>
        </w:trPr>
        <w:tc>
          <w:tcPr>
            <w:tcW w:w="607" w:type="dxa"/>
            <w:tcBorders>
              <w:top w:val="nil"/>
              <w:left w:val="nil"/>
              <w:bottom w:val="nil"/>
              <w:right w:val="nil"/>
            </w:tcBorders>
            <w:shd w:val="clear" w:color="auto" w:fill="auto"/>
            <w:noWrap/>
            <w:vAlign w:val="bottom"/>
            <w:hideMark/>
          </w:tcPr>
          <w:p w14:paraId="13EC05FA"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60AE0DA7"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104EA49A"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1" w:type="dxa"/>
            <w:tcBorders>
              <w:top w:val="nil"/>
              <w:left w:val="nil"/>
              <w:bottom w:val="nil"/>
              <w:right w:val="nil"/>
            </w:tcBorders>
            <w:shd w:val="clear" w:color="auto" w:fill="auto"/>
            <w:noWrap/>
            <w:vAlign w:val="bottom"/>
            <w:hideMark/>
          </w:tcPr>
          <w:p w14:paraId="340D4EC2"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54" w:type="dxa"/>
            <w:tcBorders>
              <w:top w:val="nil"/>
              <w:left w:val="nil"/>
              <w:bottom w:val="nil"/>
              <w:right w:val="nil"/>
            </w:tcBorders>
            <w:shd w:val="clear" w:color="auto" w:fill="auto"/>
            <w:noWrap/>
            <w:vAlign w:val="bottom"/>
            <w:hideMark/>
          </w:tcPr>
          <w:p w14:paraId="7D9345C2"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15E82927"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9" w:type="dxa"/>
            <w:tcBorders>
              <w:top w:val="nil"/>
              <w:left w:val="nil"/>
              <w:bottom w:val="nil"/>
              <w:right w:val="nil"/>
            </w:tcBorders>
            <w:shd w:val="clear" w:color="auto" w:fill="auto"/>
            <w:noWrap/>
            <w:vAlign w:val="bottom"/>
            <w:hideMark/>
          </w:tcPr>
          <w:p w14:paraId="067F7272"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62563882"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20C2BCCE"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69D1DBB0"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816" w:type="dxa"/>
            <w:tcBorders>
              <w:top w:val="nil"/>
              <w:left w:val="nil"/>
              <w:bottom w:val="nil"/>
              <w:right w:val="nil"/>
            </w:tcBorders>
            <w:shd w:val="clear" w:color="auto" w:fill="auto"/>
            <w:noWrap/>
            <w:vAlign w:val="bottom"/>
            <w:hideMark/>
          </w:tcPr>
          <w:p w14:paraId="32E5D943"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709" w:type="dxa"/>
            <w:tcBorders>
              <w:top w:val="nil"/>
              <w:left w:val="nil"/>
              <w:bottom w:val="nil"/>
              <w:right w:val="nil"/>
            </w:tcBorders>
            <w:shd w:val="clear" w:color="auto" w:fill="auto"/>
            <w:noWrap/>
            <w:vAlign w:val="bottom"/>
            <w:hideMark/>
          </w:tcPr>
          <w:p w14:paraId="36CCAF84"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709" w:type="dxa"/>
            <w:tcBorders>
              <w:top w:val="nil"/>
              <w:left w:val="nil"/>
              <w:bottom w:val="nil"/>
              <w:right w:val="nil"/>
            </w:tcBorders>
            <w:shd w:val="clear" w:color="auto" w:fill="auto"/>
            <w:noWrap/>
            <w:vAlign w:val="bottom"/>
            <w:hideMark/>
          </w:tcPr>
          <w:p w14:paraId="65761C10"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763" w:type="dxa"/>
            <w:gridSpan w:val="2"/>
            <w:tcBorders>
              <w:top w:val="nil"/>
              <w:left w:val="nil"/>
              <w:bottom w:val="nil"/>
              <w:right w:val="nil"/>
            </w:tcBorders>
            <w:shd w:val="clear" w:color="auto" w:fill="auto"/>
            <w:noWrap/>
            <w:vAlign w:val="bottom"/>
            <w:hideMark/>
          </w:tcPr>
          <w:p w14:paraId="7F1F8C18"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562" w:type="dxa"/>
            <w:tcBorders>
              <w:top w:val="nil"/>
              <w:left w:val="nil"/>
              <w:bottom w:val="nil"/>
              <w:right w:val="nil"/>
            </w:tcBorders>
            <w:shd w:val="clear" w:color="auto" w:fill="auto"/>
            <w:noWrap/>
            <w:vAlign w:val="bottom"/>
            <w:hideMark/>
          </w:tcPr>
          <w:p w14:paraId="784E5F57"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1276" w:type="dxa"/>
            <w:gridSpan w:val="3"/>
            <w:tcBorders>
              <w:top w:val="nil"/>
              <w:left w:val="nil"/>
              <w:bottom w:val="nil"/>
              <w:right w:val="nil"/>
            </w:tcBorders>
            <w:shd w:val="clear" w:color="auto" w:fill="auto"/>
            <w:noWrap/>
            <w:vAlign w:val="bottom"/>
            <w:hideMark/>
          </w:tcPr>
          <w:p w14:paraId="71AC78B9"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607" w:type="dxa"/>
            <w:gridSpan w:val="2"/>
            <w:tcBorders>
              <w:top w:val="nil"/>
              <w:left w:val="nil"/>
              <w:bottom w:val="nil"/>
              <w:right w:val="nil"/>
            </w:tcBorders>
            <w:shd w:val="clear" w:color="auto" w:fill="auto"/>
            <w:noWrap/>
            <w:vAlign w:val="bottom"/>
            <w:hideMark/>
          </w:tcPr>
          <w:p w14:paraId="00A0559C"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920" w:type="dxa"/>
            <w:gridSpan w:val="2"/>
            <w:tcBorders>
              <w:top w:val="nil"/>
              <w:left w:val="nil"/>
              <w:bottom w:val="nil"/>
              <w:right w:val="nil"/>
            </w:tcBorders>
            <w:shd w:val="clear" w:color="auto" w:fill="auto"/>
            <w:noWrap/>
            <w:vAlign w:val="bottom"/>
            <w:hideMark/>
          </w:tcPr>
          <w:p w14:paraId="2200F3A7"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920" w:type="dxa"/>
            <w:tcBorders>
              <w:top w:val="nil"/>
              <w:left w:val="nil"/>
              <w:bottom w:val="nil"/>
              <w:right w:val="nil"/>
            </w:tcBorders>
            <w:shd w:val="clear" w:color="auto" w:fill="auto"/>
            <w:noWrap/>
            <w:vAlign w:val="bottom"/>
            <w:hideMark/>
          </w:tcPr>
          <w:p w14:paraId="19900711"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2619" w:type="dxa"/>
            <w:tcBorders>
              <w:top w:val="nil"/>
              <w:left w:val="nil"/>
              <w:bottom w:val="nil"/>
              <w:right w:val="nil"/>
            </w:tcBorders>
            <w:shd w:val="clear" w:color="auto" w:fill="auto"/>
            <w:noWrap/>
            <w:vAlign w:val="bottom"/>
            <w:hideMark/>
          </w:tcPr>
          <w:p w14:paraId="456BDB66"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r>
      <w:tr w:rsidR="00944854" w:rsidRPr="00944854" w14:paraId="60CA843D" w14:textId="77777777" w:rsidTr="00944854">
        <w:trPr>
          <w:trHeight w:val="255"/>
        </w:trPr>
        <w:tc>
          <w:tcPr>
            <w:tcW w:w="607" w:type="dxa"/>
            <w:tcBorders>
              <w:top w:val="nil"/>
              <w:left w:val="nil"/>
              <w:bottom w:val="nil"/>
              <w:right w:val="nil"/>
            </w:tcBorders>
            <w:shd w:val="clear" w:color="auto" w:fill="auto"/>
            <w:noWrap/>
            <w:vAlign w:val="bottom"/>
            <w:hideMark/>
          </w:tcPr>
          <w:p w14:paraId="28266786"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645E3E3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0E86C411"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1" w:type="dxa"/>
            <w:tcBorders>
              <w:top w:val="nil"/>
              <w:left w:val="nil"/>
              <w:bottom w:val="nil"/>
              <w:right w:val="nil"/>
            </w:tcBorders>
            <w:shd w:val="clear" w:color="auto" w:fill="auto"/>
            <w:noWrap/>
            <w:vAlign w:val="bottom"/>
            <w:hideMark/>
          </w:tcPr>
          <w:p w14:paraId="631C7719"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54" w:type="dxa"/>
            <w:tcBorders>
              <w:top w:val="nil"/>
              <w:left w:val="nil"/>
              <w:bottom w:val="nil"/>
              <w:right w:val="nil"/>
            </w:tcBorders>
            <w:shd w:val="clear" w:color="auto" w:fill="auto"/>
            <w:noWrap/>
            <w:vAlign w:val="bottom"/>
            <w:hideMark/>
          </w:tcPr>
          <w:p w14:paraId="5611D96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05CDACF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9" w:type="dxa"/>
            <w:tcBorders>
              <w:top w:val="nil"/>
              <w:left w:val="nil"/>
              <w:bottom w:val="nil"/>
              <w:right w:val="nil"/>
            </w:tcBorders>
            <w:shd w:val="clear" w:color="auto" w:fill="auto"/>
            <w:noWrap/>
            <w:vAlign w:val="bottom"/>
            <w:hideMark/>
          </w:tcPr>
          <w:p w14:paraId="3E715F31"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1E5D9E0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0883B04F"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3F0F8AA9"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2234" w:type="dxa"/>
            <w:gridSpan w:val="3"/>
            <w:tcBorders>
              <w:top w:val="nil"/>
              <w:left w:val="nil"/>
              <w:bottom w:val="nil"/>
              <w:right w:val="nil"/>
            </w:tcBorders>
            <w:shd w:val="clear" w:color="auto" w:fill="auto"/>
            <w:noWrap/>
            <w:vAlign w:val="bottom"/>
            <w:hideMark/>
          </w:tcPr>
          <w:p w14:paraId="52474591"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Proga št. _______</w:t>
            </w:r>
          </w:p>
        </w:tc>
        <w:tc>
          <w:tcPr>
            <w:tcW w:w="763" w:type="dxa"/>
            <w:gridSpan w:val="2"/>
            <w:tcBorders>
              <w:top w:val="nil"/>
              <w:left w:val="nil"/>
              <w:bottom w:val="nil"/>
              <w:right w:val="nil"/>
            </w:tcBorders>
            <w:shd w:val="clear" w:color="auto" w:fill="auto"/>
            <w:noWrap/>
            <w:vAlign w:val="bottom"/>
            <w:hideMark/>
          </w:tcPr>
          <w:p w14:paraId="1344B32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62" w:type="dxa"/>
            <w:tcBorders>
              <w:top w:val="nil"/>
              <w:left w:val="nil"/>
              <w:bottom w:val="nil"/>
              <w:right w:val="nil"/>
            </w:tcBorders>
            <w:shd w:val="clear" w:color="auto" w:fill="auto"/>
            <w:noWrap/>
            <w:vAlign w:val="bottom"/>
            <w:hideMark/>
          </w:tcPr>
          <w:p w14:paraId="4D99B316"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1276" w:type="dxa"/>
            <w:gridSpan w:val="3"/>
            <w:tcBorders>
              <w:top w:val="nil"/>
              <w:left w:val="nil"/>
              <w:bottom w:val="nil"/>
              <w:right w:val="nil"/>
            </w:tcBorders>
            <w:shd w:val="clear" w:color="auto" w:fill="auto"/>
            <w:noWrap/>
            <w:vAlign w:val="bottom"/>
            <w:hideMark/>
          </w:tcPr>
          <w:p w14:paraId="1C783D9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gridSpan w:val="2"/>
            <w:tcBorders>
              <w:top w:val="nil"/>
              <w:left w:val="nil"/>
              <w:bottom w:val="nil"/>
              <w:right w:val="nil"/>
            </w:tcBorders>
            <w:shd w:val="clear" w:color="auto" w:fill="auto"/>
            <w:noWrap/>
            <w:vAlign w:val="bottom"/>
            <w:hideMark/>
          </w:tcPr>
          <w:p w14:paraId="4BE09C15"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gridSpan w:val="2"/>
            <w:tcBorders>
              <w:top w:val="nil"/>
              <w:left w:val="nil"/>
              <w:bottom w:val="nil"/>
              <w:right w:val="nil"/>
            </w:tcBorders>
            <w:shd w:val="clear" w:color="auto" w:fill="auto"/>
            <w:noWrap/>
            <w:vAlign w:val="bottom"/>
            <w:hideMark/>
          </w:tcPr>
          <w:p w14:paraId="02D0A8A0"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tcBorders>
              <w:top w:val="nil"/>
              <w:left w:val="nil"/>
              <w:bottom w:val="nil"/>
              <w:right w:val="nil"/>
            </w:tcBorders>
            <w:shd w:val="clear" w:color="auto" w:fill="auto"/>
            <w:noWrap/>
            <w:vAlign w:val="bottom"/>
            <w:hideMark/>
          </w:tcPr>
          <w:p w14:paraId="19E1B12F"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2619" w:type="dxa"/>
            <w:tcBorders>
              <w:top w:val="nil"/>
              <w:left w:val="nil"/>
              <w:bottom w:val="nil"/>
              <w:right w:val="nil"/>
            </w:tcBorders>
            <w:shd w:val="clear" w:color="auto" w:fill="auto"/>
            <w:noWrap/>
            <w:vAlign w:val="bottom"/>
            <w:hideMark/>
          </w:tcPr>
          <w:p w14:paraId="02570E41"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r>
      <w:tr w:rsidR="00944854" w:rsidRPr="00944854" w14:paraId="1A4B64D2" w14:textId="77777777" w:rsidTr="00944854">
        <w:trPr>
          <w:trHeight w:val="255"/>
        </w:trPr>
        <w:tc>
          <w:tcPr>
            <w:tcW w:w="607" w:type="dxa"/>
            <w:tcBorders>
              <w:top w:val="nil"/>
              <w:left w:val="nil"/>
              <w:bottom w:val="nil"/>
              <w:right w:val="nil"/>
            </w:tcBorders>
            <w:shd w:val="clear" w:color="auto" w:fill="auto"/>
            <w:noWrap/>
            <w:vAlign w:val="bottom"/>
            <w:hideMark/>
          </w:tcPr>
          <w:p w14:paraId="544013F1"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3949F817"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65BF67A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1" w:type="dxa"/>
            <w:tcBorders>
              <w:top w:val="nil"/>
              <w:left w:val="nil"/>
              <w:bottom w:val="nil"/>
              <w:right w:val="nil"/>
            </w:tcBorders>
            <w:shd w:val="clear" w:color="auto" w:fill="auto"/>
            <w:noWrap/>
            <w:vAlign w:val="bottom"/>
            <w:hideMark/>
          </w:tcPr>
          <w:p w14:paraId="7AF7DDE2"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54" w:type="dxa"/>
            <w:tcBorders>
              <w:top w:val="nil"/>
              <w:left w:val="nil"/>
              <w:bottom w:val="nil"/>
              <w:right w:val="nil"/>
            </w:tcBorders>
            <w:shd w:val="clear" w:color="auto" w:fill="auto"/>
            <w:noWrap/>
            <w:vAlign w:val="bottom"/>
            <w:hideMark/>
          </w:tcPr>
          <w:p w14:paraId="1208291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5E1DA9FA"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9" w:type="dxa"/>
            <w:tcBorders>
              <w:top w:val="nil"/>
              <w:left w:val="nil"/>
              <w:bottom w:val="nil"/>
              <w:right w:val="nil"/>
            </w:tcBorders>
            <w:shd w:val="clear" w:color="auto" w:fill="auto"/>
            <w:noWrap/>
            <w:vAlign w:val="bottom"/>
            <w:hideMark/>
          </w:tcPr>
          <w:p w14:paraId="330ECC5D"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59C2DEE1"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23ED4870"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6100BD56"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2457" w:type="dxa"/>
            <w:gridSpan w:val="4"/>
            <w:tcBorders>
              <w:top w:val="nil"/>
              <w:left w:val="nil"/>
              <w:bottom w:val="nil"/>
              <w:right w:val="nil"/>
            </w:tcBorders>
            <w:shd w:val="clear" w:color="auto" w:fill="auto"/>
            <w:noWrap/>
            <w:vAlign w:val="bottom"/>
            <w:hideMark/>
          </w:tcPr>
          <w:p w14:paraId="746C8579"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Ime proge: __________________________</w:t>
            </w:r>
          </w:p>
        </w:tc>
        <w:tc>
          <w:tcPr>
            <w:tcW w:w="1330" w:type="dxa"/>
            <w:gridSpan w:val="3"/>
            <w:tcBorders>
              <w:top w:val="nil"/>
              <w:left w:val="nil"/>
              <w:bottom w:val="nil"/>
              <w:right w:val="nil"/>
            </w:tcBorders>
            <w:shd w:val="clear" w:color="auto" w:fill="auto"/>
            <w:noWrap/>
            <w:vAlign w:val="bottom"/>
            <w:hideMark/>
          </w:tcPr>
          <w:p w14:paraId="02496F1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tcBorders>
              <w:top w:val="nil"/>
              <w:left w:val="nil"/>
              <w:bottom w:val="nil"/>
              <w:right w:val="nil"/>
            </w:tcBorders>
            <w:shd w:val="clear" w:color="auto" w:fill="auto"/>
            <w:noWrap/>
            <w:vAlign w:val="bottom"/>
            <w:hideMark/>
          </w:tcPr>
          <w:p w14:paraId="563884A0"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364" w:type="dxa"/>
            <w:gridSpan w:val="2"/>
            <w:tcBorders>
              <w:top w:val="nil"/>
              <w:left w:val="nil"/>
              <w:bottom w:val="nil"/>
              <w:right w:val="nil"/>
            </w:tcBorders>
            <w:shd w:val="clear" w:color="auto" w:fill="auto"/>
            <w:noWrap/>
            <w:vAlign w:val="bottom"/>
            <w:hideMark/>
          </w:tcPr>
          <w:p w14:paraId="5144C6D7"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1" w:type="dxa"/>
            <w:gridSpan w:val="2"/>
            <w:tcBorders>
              <w:top w:val="nil"/>
              <w:left w:val="nil"/>
              <w:bottom w:val="nil"/>
              <w:right w:val="nil"/>
            </w:tcBorders>
            <w:shd w:val="clear" w:color="auto" w:fill="auto"/>
            <w:noWrap/>
            <w:vAlign w:val="bottom"/>
            <w:hideMark/>
          </w:tcPr>
          <w:p w14:paraId="568D195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4239" w:type="dxa"/>
            <w:gridSpan w:val="3"/>
            <w:tcBorders>
              <w:top w:val="nil"/>
              <w:left w:val="nil"/>
              <w:bottom w:val="nil"/>
              <w:right w:val="nil"/>
            </w:tcBorders>
            <w:shd w:val="clear" w:color="auto" w:fill="auto"/>
            <w:noWrap/>
            <w:vAlign w:val="bottom"/>
            <w:hideMark/>
          </w:tcPr>
          <w:p w14:paraId="7E122CB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r>
      <w:tr w:rsidR="00944854" w:rsidRPr="00944854" w14:paraId="1F5711F3" w14:textId="77777777" w:rsidTr="00944854">
        <w:trPr>
          <w:trHeight w:val="255"/>
        </w:trPr>
        <w:tc>
          <w:tcPr>
            <w:tcW w:w="607" w:type="dxa"/>
            <w:tcBorders>
              <w:top w:val="nil"/>
              <w:left w:val="nil"/>
              <w:bottom w:val="nil"/>
              <w:right w:val="nil"/>
            </w:tcBorders>
            <w:shd w:val="clear" w:color="auto" w:fill="auto"/>
            <w:noWrap/>
            <w:vAlign w:val="bottom"/>
            <w:hideMark/>
          </w:tcPr>
          <w:p w14:paraId="59678010"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72A8D35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51C1395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1" w:type="dxa"/>
            <w:tcBorders>
              <w:top w:val="nil"/>
              <w:left w:val="nil"/>
              <w:bottom w:val="nil"/>
              <w:right w:val="nil"/>
            </w:tcBorders>
            <w:shd w:val="clear" w:color="auto" w:fill="auto"/>
            <w:noWrap/>
            <w:vAlign w:val="bottom"/>
            <w:hideMark/>
          </w:tcPr>
          <w:p w14:paraId="7CC11B50"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54" w:type="dxa"/>
            <w:tcBorders>
              <w:top w:val="nil"/>
              <w:left w:val="nil"/>
              <w:bottom w:val="nil"/>
              <w:right w:val="nil"/>
            </w:tcBorders>
            <w:shd w:val="clear" w:color="auto" w:fill="auto"/>
            <w:noWrap/>
            <w:vAlign w:val="bottom"/>
            <w:hideMark/>
          </w:tcPr>
          <w:p w14:paraId="1741B710"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4F18A2F9"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9" w:type="dxa"/>
            <w:tcBorders>
              <w:top w:val="nil"/>
              <w:left w:val="nil"/>
              <w:bottom w:val="nil"/>
              <w:right w:val="nil"/>
            </w:tcBorders>
            <w:shd w:val="clear" w:color="auto" w:fill="auto"/>
            <w:noWrap/>
            <w:vAlign w:val="bottom"/>
            <w:hideMark/>
          </w:tcPr>
          <w:p w14:paraId="7F31133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18BAAF8C"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4CED58DD"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4876E94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901" w:type="dxa"/>
            <w:gridSpan w:val="15"/>
            <w:tcBorders>
              <w:top w:val="nil"/>
              <w:left w:val="nil"/>
              <w:bottom w:val="nil"/>
              <w:right w:val="nil"/>
            </w:tcBorders>
            <w:shd w:val="clear" w:color="auto" w:fill="auto"/>
            <w:noWrap/>
            <w:vAlign w:val="bottom"/>
            <w:hideMark/>
          </w:tcPr>
          <w:p w14:paraId="14E1391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Odsek proge, postaja, tir (L, D), postajni št., smer, ….:</w:t>
            </w:r>
            <w:r w:rsidRPr="00944854">
              <w:rPr>
                <w:rFonts w:eastAsia="Times New Roman" w:cs="Arial"/>
                <w:b/>
                <w:bCs/>
                <w:sz w:val="12"/>
                <w:szCs w:val="12"/>
                <w:lang w:eastAsia="sl-SI"/>
              </w:rPr>
              <w:t xml:space="preserve">  _______________________________________</w:t>
            </w:r>
          </w:p>
        </w:tc>
      </w:tr>
      <w:tr w:rsidR="00944854" w:rsidRPr="00944854" w14:paraId="67684A92" w14:textId="77777777" w:rsidTr="00944854">
        <w:trPr>
          <w:trHeight w:val="255"/>
        </w:trPr>
        <w:tc>
          <w:tcPr>
            <w:tcW w:w="607" w:type="dxa"/>
            <w:tcBorders>
              <w:top w:val="nil"/>
              <w:left w:val="nil"/>
              <w:bottom w:val="nil"/>
              <w:right w:val="nil"/>
            </w:tcBorders>
            <w:shd w:val="clear" w:color="auto" w:fill="auto"/>
            <w:noWrap/>
            <w:vAlign w:val="bottom"/>
            <w:hideMark/>
          </w:tcPr>
          <w:p w14:paraId="6A5869C5"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5CDEAA3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6535FA2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1" w:type="dxa"/>
            <w:tcBorders>
              <w:top w:val="nil"/>
              <w:left w:val="nil"/>
              <w:bottom w:val="nil"/>
              <w:right w:val="nil"/>
            </w:tcBorders>
            <w:shd w:val="clear" w:color="auto" w:fill="auto"/>
            <w:noWrap/>
            <w:vAlign w:val="bottom"/>
            <w:hideMark/>
          </w:tcPr>
          <w:p w14:paraId="62CA2D50"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54" w:type="dxa"/>
            <w:tcBorders>
              <w:top w:val="nil"/>
              <w:left w:val="nil"/>
              <w:bottom w:val="nil"/>
              <w:right w:val="nil"/>
            </w:tcBorders>
            <w:shd w:val="clear" w:color="auto" w:fill="auto"/>
            <w:noWrap/>
            <w:vAlign w:val="bottom"/>
            <w:hideMark/>
          </w:tcPr>
          <w:p w14:paraId="0139480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0D8D18F3"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9" w:type="dxa"/>
            <w:tcBorders>
              <w:top w:val="nil"/>
              <w:left w:val="nil"/>
              <w:bottom w:val="nil"/>
              <w:right w:val="nil"/>
            </w:tcBorders>
            <w:shd w:val="clear" w:color="auto" w:fill="auto"/>
            <w:noWrap/>
            <w:vAlign w:val="bottom"/>
            <w:hideMark/>
          </w:tcPr>
          <w:p w14:paraId="7902E509"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7F198FE7"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12B27C4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645707F6"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816" w:type="dxa"/>
            <w:tcBorders>
              <w:top w:val="nil"/>
              <w:left w:val="nil"/>
              <w:bottom w:val="nil"/>
              <w:right w:val="nil"/>
            </w:tcBorders>
            <w:shd w:val="clear" w:color="auto" w:fill="auto"/>
            <w:noWrap/>
            <w:vAlign w:val="bottom"/>
            <w:hideMark/>
          </w:tcPr>
          <w:p w14:paraId="79D9437A"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709" w:type="dxa"/>
            <w:tcBorders>
              <w:top w:val="nil"/>
              <w:left w:val="nil"/>
              <w:bottom w:val="nil"/>
              <w:right w:val="nil"/>
            </w:tcBorders>
            <w:shd w:val="clear" w:color="auto" w:fill="auto"/>
            <w:noWrap/>
            <w:vAlign w:val="bottom"/>
            <w:hideMark/>
          </w:tcPr>
          <w:p w14:paraId="1EFE9AB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709" w:type="dxa"/>
            <w:tcBorders>
              <w:top w:val="nil"/>
              <w:left w:val="nil"/>
              <w:bottom w:val="nil"/>
              <w:right w:val="nil"/>
            </w:tcBorders>
            <w:shd w:val="clear" w:color="auto" w:fill="auto"/>
            <w:noWrap/>
            <w:vAlign w:val="bottom"/>
            <w:hideMark/>
          </w:tcPr>
          <w:p w14:paraId="2882B1B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763" w:type="dxa"/>
            <w:gridSpan w:val="2"/>
            <w:tcBorders>
              <w:top w:val="nil"/>
              <w:left w:val="nil"/>
              <w:bottom w:val="nil"/>
              <w:right w:val="nil"/>
            </w:tcBorders>
            <w:shd w:val="clear" w:color="auto" w:fill="auto"/>
            <w:noWrap/>
            <w:vAlign w:val="bottom"/>
            <w:hideMark/>
          </w:tcPr>
          <w:p w14:paraId="38E821F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62" w:type="dxa"/>
            <w:tcBorders>
              <w:top w:val="nil"/>
              <w:left w:val="nil"/>
              <w:bottom w:val="nil"/>
              <w:right w:val="nil"/>
            </w:tcBorders>
            <w:shd w:val="clear" w:color="auto" w:fill="auto"/>
            <w:noWrap/>
            <w:vAlign w:val="bottom"/>
            <w:hideMark/>
          </w:tcPr>
          <w:p w14:paraId="3C6B6622"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1276" w:type="dxa"/>
            <w:gridSpan w:val="3"/>
            <w:tcBorders>
              <w:top w:val="nil"/>
              <w:left w:val="nil"/>
              <w:bottom w:val="nil"/>
              <w:right w:val="nil"/>
            </w:tcBorders>
            <w:shd w:val="clear" w:color="auto" w:fill="auto"/>
            <w:noWrap/>
            <w:vAlign w:val="bottom"/>
            <w:hideMark/>
          </w:tcPr>
          <w:p w14:paraId="7F39EDA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gridSpan w:val="2"/>
            <w:tcBorders>
              <w:top w:val="nil"/>
              <w:left w:val="nil"/>
              <w:bottom w:val="nil"/>
              <w:right w:val="nil"/>
            </w:tcBorders>
            <w:shd w:val="clear" w:color="auto" w:fill="auto"/>
            <w:noWrap/>
            <w:vAlign w:val="bottom"/>
            <w:hideMark/>
          </w:tcPr>
          <w:p w14:paraId="6C60296A"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gridSpan w:val="2"/>
            <w:tcBorders>
              <w:top w:val="nil"/>
              <w:left w:val="nil"/>
              <w:bottom w:val="nil"/>
              <w:right w:val="nil"/>
            </w:tcBorders>
            <w:shd w:val="clear" w:color="auto" w:fill="auto"/>
            <w:noWrap/>
            <w:vAlign w:val="bottom"/>
            <w:hideMark/>
          </w:tcPr>
          <w:p w14:paraId="4021B56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tcBorders>
              <w:top w:val="nil"/>
              <w:left w:val="nil"/>
              <w:bottom w:val="nil"/>
              <w:right w:val="nil"/>
            </w:tcBorders>
            <w:shd w:val="clear" w:color="auto" w:fill="auto"/>
            <w:noWrap/>
            <w:vAlign w:val="bottom"/>
            <w:hideMark/>
          </w:tcPr>
          <w:p w14:paraId="683A026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2619" w:type="dxa"/>
            <w:tcBorders>
              <w:top w:val="nil"/>
              <w:left w:val="nil"/>
              <w:bottom w:val="nil"/>
              <w:right w:val="nil"/>
            </w:tcBorders>
            <w:shd w:val="clear" w:color="auto" w:fill="auto"/>
            <w:noWrap/>
            <w:vAlign w:val="bottom"/>
            <w:hideMark/>
          </w:tcPr>
          <w:p w14:paraId="147BAB53"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r>
      <w:tr w:rsidR="00944854" w:rsidRPr="00944854" w14:paraId="59E1C569" w14:textId="77777777" w:rsidTr="00944854">
        <w:trPr>
          <w:trHeight w:val="240"/>
        </w:trPr>
        <w:tc>
          <w:tcPr>
            <w:tcW w:w="3119"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B6ECADB"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Projektirane hitrosti glede na</w:t>
            </w:r>
          </w:p>
        </w:tc>
        <w:tc>
          <w:tcPr>
            <w:tcW w:w="607" w:type="dxa"/>
            <w:tcBorders>
              <w:top w:val="single" w:sz="8" w:space="0" w:color="auto"/>
              <w:left w:val="nil"/>
              <w:bottom w:val="single" w:sz="4" w:space="0" w:color="auto"/>
              <w:right w:val="nil"/>
            </w:tcBorders>
            <w:shd w:val="clear" w:color="auto" w:fill="auto"/>
            <w:noWrap/>
            <w:vAlign w:val="bottom"/>
            <w:hideMark/>
          </w:tcPr>
          <w:p w14:paraId="14691558"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r w:rsidRPr="00944854">
              <w:rPr>
                <w:rFonts w:eastAsia="Times New Roman" w:cs="Arial"/>
                <w:b/>
                <w:bCs/>
                <w:sz w:val="12"/>
                <w:szCs w:val="12"/>
                <w:lang w:eastAsia="sl-SI"/>
              </w:rPr>
              <w:t> </w:t>
            </w:r>
          </w:p>
        </w:tc>
        <w:tc>
          <w:tcPr>
            <w:tcW w:w="669" w:type="dxa"/>
            <w:tcBorders>
              <w:top w:val="single" w:sz="8" w:space="0" w:color="auto"/>
              <w:left w:val="nil"/>
              <w:bottom w:val="single" w:sz="8" w:space="0" w:color="auto"/>
              <w:right w:val="single" w:sz="8" w:space="0" w:color="auto"/>
            </w:tcBorders>
            <w:shd w:val="clear" w:color="auto" w:fill="auto"/>
            <w:noWrap/>
            <w:vAlign w:val="bottom"/>
            <w:hideMark/>
          </w:tcPr>
          <w:p w14:paraId="1E648618"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r w:rsidRPr="00944854">
              <w:rPr>
                <w:rFonts w:eastAsia="Times New Roman" w:cs="Arial"/>
                <w:b/>
                <w:bCs/>
                <w:sz w:val="12"/>
                <w:szCs w:val="12"/>
                <w:lang w:eastAsia="sl-SI"/>
              </w:rPr>
              <w:t> </w:t>
            </w:r>
          </w:p>
        </w:tc>
        <w:tc>
          <w:tcPr>
            <w:tcW w:w="3389"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179183E"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Izvedene hitrosti glede na</w:t>
            </w:r>
          </w:p>
        </w:tc>
        <w:tc>
          <w:tcPr>
            <w:tcW w:w="709" w:type="dxa"/>
            <w:tcBorders>
              <w:top w:val="single" w:sz="8" w:space="0" w:color="auto"/>
              <w:left w:val="nil"/>
              <w:bottom w:val="single" w:sz="4" w:space="0" w:color="auto"/>
              <w:right w:val="nil"/>
            </w:tcBorders>
            <w:shd w:val="clear" w:color="auto" w:fill="auto"/>
            <w:noWrap/>
            <w:vAlign w:val="bottom"/>
            <w:hideMark/>
          </w:tcPr>
          <w:p w14:paraId="6DA3CDF9"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r w:rsidRPr="00944854">
              <w:rPr>
                <w:rFonts w:eastAsia="Times New Roman" w:cs="Arial"/>
                <w:b/>
                <w:bCs/>
                <w:sz w:val="12"/>
                <w:szCs w:val="12"/>
                <w:lang w:eastAsia="sl-SI"/>
              </w:rPr>
              <w:t> </w:t>
            </w:r>
          </w:p>
        </w:tc>
        <w:tc>
          <w:tcPr>
            <w:tcW w:w="763" w:type="dxa"/>
            <w:gridSpan w:val="2"/>
            <w:tcBorders>
              <w:top w:val="single" w:sz="8" w:space="0" w:color="auto"/>
              <w:left w:val="nil"/>
              <w:bottom w:val="single" w:sz="8" w:space="0" w:color="auto"/>
              <w:right w:val="single" w:sz="8" w:space="0" w:color="auto"/>
            </w:tcBorders>
            <w:shd w:val="clear" w:color="auto" w:fill="auto"/>
            <w:noWrap/>
            <w:vAlign w:val="bottom"/>
            <w:hideMark/>
          </w:tcPr>
          <w:p w14:paraId="4021C64A"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r w:rsidRPr="00944854">
              <w:rPr>
                <w:rFonts w:eastAsia="Times New Roman" w:cs="Arial"/>
                <w:b/>
                <w:bCs/>
                <w:sz w:val="12"/>
                <w:szCs w:val="12"/>
                <w:lang w:eastAsia="sl-SI"/>
              </w:rPr>
              <w:t> </w:t>
            </w:r>
          </w:p>
        </w:tc>
        <w:tc>
          <w:tcPr>
            <w:tcW w:w="562" w:type="dxa"/>
            <w:vMerge w:val="restart"/>
            <w:tcBorders>
              <w:top w:val="single" w:sz="8" w:space="0" w:color="auto"/>
              <w:left w:val="single" w:sz="8" w:space="0" w:color="auto"/>
              <w:bottom w:val="single" w:sz="4" w:space="0" w:color="000000"/>
              <w:right w:val="single" w:sz="4" w:space="0" w:color="auto"/>
            </w:tcBorders>
            <w:shd w:val="clear" w:color="auto" w:fill="auto"/>
            <w:textDirection w:val="btLr"/>
            <w:vAlign w:val="bottom"/>
            <w:hideMark/>
          </w:tcPr>
          <w:p w14:paraId="6AC0D009"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kilometrski položaj </w:t>
            </w:r>
            <w:r w:rsidRPr="00944854">
              <w:rPr>
                <w:rFonts w:eastAsia="Times New Roman" w:cs="Arial"/>
                <w:sz w:val="12"/>
                <w:szCs w:val="12"/>
                <w:lang w:eastAsia="sl-SI"/>
              </w:rPr>
              <w:t>(</w:t>
            </w:r>
            <w:proofErr w:type="spellStart"/>
            <w:r w:rsidRPr="00944854">
              <w:rPr>
                <w:rFonts w:eastAsia="Times New Roman" w:cs="Arial"/>
                <w:sz w:val="12"/>
                <w:szCs w:val="12"/>
                <w:lang w:eastAsia="sl-SI"/>
              </w:rPr>
              <w:t>stacionaža</w:t>
            </w:r>
            <w:proofErr w:type="spellEnd"/>
            <w:r w:rsidRPr="00944854">
              <w:rPr>
                <w:rFonts w:eastAsia="Times New Roman" w:cs="Arial"/>
                <w:sz w:val="12"/>
                <w:szCs w:val="12"/>
                <w:lang w:eastAsia="sl-SI"/>
              </w:rPr>
              <w:t>)</w:t>
            </w:r>
          </w:p>
        </w:tc>
        <w:tc>
          <w:tcPr>
            <w:tcW w:w="1276" w:type="dxa"/>
            <w:gridSpan w:val="3"/>
            <w:tcBorders>
              <w:top w:val="single" w:sz="8" w:space="0" w:color="auto"/>
              <w:left w:val="nil"/>
              <w:bottom w:val="nil"/>
              <w:right w:val="single" w:sz="8" w:space="0" w:color="auto"/>
            </w:tcBorders>
            <w:shd w:val="clear" w:color="auto" w:fill="auto"/>
            <w:noWrap/>
            <w:vAlign w:val="bottom"/>
            <w:hideMark/>
          </w:tcPr>
          <w:p w14:paraId="01F9CA3B"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Ime </w:t>
            </w:r>
          </w:p>
        </w:tc>
        <w:tc>
          <w:tcPr>
            <w:tcW w:w="2447" w:type="dxa"/>
            <w:gridSpan w:val="5"/>
            <w:tcBorders>
              <w:top w:val="single" w:sz="8" w:space="0" w:color="auto"/>
              <w:left w:val="nil"/>
              <w:bottom w:val="nil"/>
              <w:right w:val="single" w:sz="8" w:space="0" w:color="000000"/>
            </w:tcBorders>
            <w:shd w:val="clear" w:color="auto" w:fill="auto"/>
            <w:noWrap/>
            <w:vAlign w:val="bottom"/>
            <w:hideMark/>
          </w:tcPr>
          <w:p w14:paraId="66CFEE8E"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Predlog </w:t>
            </w:r>
            <w:proofErr w:type="spellStart"/>
            <w:r w:rsidRPr="00944854">
              <w:rPr>
                <w:rFonts w:eastAsia="Times New Roman" w:cs="Arial"/>
                <w:b/>
                <w:bCs/>
                <w:sz w:val="12"/>
                <w:szCs w:val="12"/>
                <w:lang w:eastAsia="sl-SI"/>
              </w:rPr>
              <w:t>V</w:t>
            </w:r>
            <w:r w:rsidRPr="00944854">
              <w:rPr>
                <w:rFonts w:eastAsia="Times New Roman" w:cs="Arial"/>
                <w:b/>
                <w:bCs/>
                <w:sz w:val="12"/>
                <w:szCs w:val="12"/>
                <w:vertAlign w:val="subscript"/>
                <w:lang w:eastAsia="sl-SI"/>
              </w:rPr>
              <w:t>max</w:t>
            </w:r>
            <w:proofErr w:type="spellEnd"/>
            <w:r w:rsidRPr="00944854">
              <w:rPr>
                <w:rFonts w:eastAsia="Times New Roman" w:cs="Arial"/>
                <w:b/>
                <w:bCs/>
                <w:sz w:val="12"/>
                <w:szCs w:val="12"/>
                <w:vertAlign w:val="subscript"/>
                <w:lang w:eastAsia="sl-SI"/>
              </w:rPr>
              <w:t xml:space="preserve"> </w:t>
            </w:r>
            <w:r w:rsidRPr="00944854">
              <w:rPr>
                <w:rFonts w:eastAsia="Times New Roman" w:cs="Arial"/>
                <w:b/>
                <w:bCs/>
                <w:sz w:val="12"/>
                <w:szCs w:val="12"/>
                <w:lang w:eastAsia="sl-SI"/>
              </w:rPr>
              <w:t>vozni red</w:t>
            </w:r>
          </w:p>
        </w:tc>
        <w:tc>
          <w:tcPr>
            <w:tcW w:w="2619" w:type="dxa"/>
            <w:tcBorders>
              <w:top w:val="single" w:sz="8" w:space="0" w:color="auto"/>
              <w:left w:val="nil"/>
              <w:bottom w:val="nil"/>
              <w:right w:val="single" w:sz="8" w:space="0" w:color="auto"/>
            </w:tcBorders>
            <w:shd w:val="clear" w:color="auto" w:fill="auto"/>
            <w:noWrap/>
            <w:vAlign w:val="bottom"/>
            <w:hideMark/>
          </w:tcPr>
          <w:p w14:paraId="51FFB579"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r>
      <w:tr w:rsidR="00944854" w:rsidRPr="00944854" w14:paraId="1D9CD690" w14:textId="77777777" w:rsidTr="00944854">
        <w:trPr>
          <w:trHeight w:val="225"/>
        </w:trPr>
        <w:tc>
          <w:tcPr>
            <w:tcW w:w="1864" w:type="dxa"/>
            <w:gridSpan w:val="3"/>
            <w:tcBorders>
              <w:top w:val="single" w:sz="8" w:space="0" w:color="auto"/>
              <w:left w:val="single" w:sz="8" w:space="0" w:color="auto"/>
              <w:bottom w:val="nil"/>
              <w:right w:val="single" w:sz="4" w:space="0" w:color="000000"/>
            </w:tcBorders>
            <w:shd w:val="clear" w:color="auto" w:fill="auto"/>
            <w:noWrap/>
            <w:vAlign w:val="bottom"/>
            <w:hideMark/>
          </w:tcPr>
          <w:p w14:paraId="455F40E9"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zgornji in spodnji ustroj</w:t>
            </w:r>
          </w:p>
        </w:tc>
        <w:tc>
          <w:tcPr>
            <w:tcW w:w="601" w:type="dxa"/>
            <w:tcBorders>
              <w:top w:val="single" w:sz="8" w:space="0" w:color="auto"/>
              <w:left w:val="nil"/>
              <w:bottom w:val="nil"/>
              <w:right w:val="single" w:sz="4" w:space="0" w:color="auto"/>
            </w:tcBorders>
            <w:shd w:val="clear" w:color="auto" w:fill="auto"/>
            <w:noWrap/>
            <w:vAlign w:val="bottom"/>
            <w:hideMark/>
          </w:tcPr>
          <w:p w14:paraId="7249F678"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stabilne</w:t>
            </w:r>
          </w:p>
        </w:tc>
        <w:tc>
          <w:tcPr>
            <w:tcW w:w="654" w:type="dxa"/>
            <w:tcBorders>
              <w:top w:val="single" w:sz="8" w:space="0" w:color="auto"/>
              <w:left w:val="nil"/>
              <w:bottom w:val="nil"/>
              <w:right w:val="single" w:sz="4" w:space="0" w:color="auto"/>
            </w:tcBorders>
            <w:shd w:val="clear" w:color="auto" w:fill="auto"/>
            <w:noWrap/>
            <w:vAlign w:val="bottom"/>
            <w:hideMark/>
          </w:tcPr>
          <w:p w14:paraId="1A8152E8"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proofErr w:type="spellStart"/>
            <w:r w:rsidRPr="00944854">
              <w:rPr>
                <w:rFonts w:eastAsia="Times New Roman" w:cs="Arial"/>
                <w:b/>
                <w:bCs/>
                <w:sz w:val="12"/>
                <w:szCs w:val="12"/>
                <w:lang w:eastAsia="sl-SI"/>
              </w:rPr>
              <w:t>opremlj</w:t>
            </w:r>
            <w:proofErr w:type="spellEnd"/>
            <w:r w:rsidRPr="00944854">
              <w:rPr>
                <w:rFonts w:eastAsia="Times New Roman" w:cs="Arial"/>
                <w:b/>
                <w:bCs/>
                <w:sz w:val="12"/>
                <w:szCs w:val="12"/>
                <w:lang w:eastAsia="sl-SI"/>
              </w:rPr>
              <w:t>.</w:t>
            </w:r>
          </w:p>
        </w:tc>
        <w:tc>
          <w:tcPr>
            <w:tcW w:w="607" w:type="dxa"/>
            <w:tcBorders>
              <w:top w:val="single" w:sz="8" w:space="0" w:color="auto"/>
              <w:left w:val="nil"/>
              <w:bottom w:val="nil"/>
              <w:right w:val="single" w:sz="4" w:space="0" w:color="auto"/>
            </w:tcBorders>
            <w:shd w:val="clear" w:color="auto" w:fill="auto"/>
            <w:noWrap/>
            <w:vAlign w:val="bottom"/>
            <w:hideMark/>
          </w:tcPr>
          <w:p w14:paraId="6E5644C0"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proofErr w:type="spellStart"/>
            <w:r w:rsidRPr="00944854">
              <w:rPr>
                <w:rFonts w:eastAsia="Times New Roman" w:cs="Arial"/>
                <w:b/>
                <w:bCs/>
                <w:sz w:val="12"/>
                <w:szCs w:val="12"/>
                <w:lang w:eastAsia="sl-SI"/>
              </w:rPr>
              <w:t>opremlj</w:t>
            </w:r>
            <w:proofErr w:type="spellEnd"/>
            <w:r w:rsidRPr="00944854">
              <w:rPr>
                <w:rFonts w:eastAsia="Times New Roman" w:cs="Arial"/>
                <w:b/>
                <w:bCs/>
                <w:sz w:val="12"/>
                <w:szCs w:val="12"/>
                <w:lang w:eastAsia="sl-SI"/>
              </w:rPr>
              <w:t>.</w:t>
            </w:r>
          </w:p>
        </w:tc>
        <w:tc>
          <w:tcPr>
            <w:tcW w:w="669" w:type="dxa"/>
            <w:tcBorders>
              <w:top w:val="nil"/>
              <w:left w:val="nil"/>
              <w:bottom w:val="nil"/>
              <w:right w:val="single" w:sz="8" w:space="0" w:color="auto"/>
            </w:tcBorders>
            <w:shd w:val="clear" w:color="auto" w:fill="auto"/>
            <w:noWrap/>
            <w:vAlign w:val="bottom"/>
            <w:hideMark/>
          </w:tcPr>
          <w:p w14:paraId="7E987BF9"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proofErr w:type="spellStart"/>
            <w:r w:rsidRPr="00944854">
              <w:rPr>
                <w:rFonts w:eastAsia="Times New Roman" w:cs="Arial"/>
                <w:b/>
                <w:bCs/>
                <w:sz w:val="12"/>
                <w:szCs w:val="12"/>
                <w:lang w:eastAsia="sl-SI"/>
              </w:rPr>
              <w:t>opremlj</w:t>
            </w:r>
            <w:proofErr w:type="spellEnd"/>
            <w:r w:rsidRPr="00944854">
              <w:rPr>
                <w:rFonts w:eastAsia="Times New Roman" w:cs="Arial"/>
                <w:b/>
                <w:bCs/>
                <w:sz w:val="12"/>
                <w:szCs w:val="12"/>
                <w:lang w:eastAsia="sl-SI"/>
              </w:rPr>
              <w:t>.</w:t>
            </w:r>
          </w:p>
        </w:tc>
        <w:tc>
          <w:tcPr>
            <w:tcW w:w="1864" w:type="dxa"/>
            <w:gridSpan w:val="3"/>
            <w:tcBorders>
              <w:top w:val="single" w:sz="8" w:space="0" w:color="auto"/>
              <w:left w:val="nil"/>
              <w:bottom w:val="nil"/>
              <w:right w:val="single" w:sz="4" w:space="0" w:color="000000"/>
            </w:tcBorders>
            <w:shd w:val="clear" w:color="auto" w:fill="auto"/>
            <w:noWrap/>
            <w:vAlign w:val="bottom"/>
            <w:hideMark/>
          </w:tcPr>
          <w:p w14:paraId="3AD8F3F9"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zgornji in spodnji ustroj</w:t>
            </w:r>
          </w:p>
        </w:tc>
        <w:tc>
          <w:tcPr>
            <w:tcW w:w="816" w:type="dxa"/>
            <w:tcBorders>
              <w:top w:val="single" w:sz="8" w:space="0" w:color="auto"/>
              <w:left w:val="nil"/>
              <w:bottom w:val="nil"/>
              <w:right w:val="single" w:sz="4" w:space="0" w:color="auto"/>
            </w:tcBorders>
            <w:shd w:val="clear" w:color="auto" w:fill="auto"/>
            <w:noWrap/>
            <w:vAlign w:val="bottom"/>
            <w:hideMark/>
          </w:tcPr>
          <w:p w14:paraId="30145C51"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stabilne</w:t>
            </w:r>
          </w:p>
        </w:tc>
        <w:tc>
          <w:tcPr>
            <w:tcW w:w="709" w:type="dxa"/>
            <w:tcBorders>
              <w:top w:val="single" w:sz="8" w:space="0" w:color="auto"/>
              <w:left w:val="nil"/>
              <w:bottom w:val="nil"/>
              <w:right w:val="single" w:sz="4" w:space="0" w:color="auto"/>
            </w:tcBorders>
            <w:shd w:val="clear" w:color="auto" w:fill="auto"/>
            <w:noWrap/>
            <w:vAlign w:val="bottom"/>
            <w:hideMark/>
          </w:tcPr>
          <w:p w14:paraId="1826667F"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proofErr w:type="spellStart"/>
            <w:r w:rsidRPr="00944854">
              <w:rPr>
                <w:rFonts w:eastAsia="Times New Roman" w:cs="Arial"/>
                <w:b/>
                <w:bCs/>
                <w:sz w:val="12"/>
                <w:szCs w:val="12"/>
                <w:lang w:eastAsia="sl-SI"/>
              </w:rPr>
              <w:t>opremlj</w:t>
            </w:r>
            <w:proofErr w:type="spellEnd"/>
            <w:r w:rsidRPr="00944854">
              <w:rPr>
                <w:rFonts w:eastAsia="Times New Roman" w:cs="Arial"/>
                <w:b/>
                <w:bCs/>
                <w:sz w:val="12"/>
                <w:szCs w:val="12"/>
                <w:lang w:eastAsia="sl-SI"/>
              </w:rPr>
              <w:t>.</w:t>
            </w:r>
          </w:p>
        </w:tc>
        <w:tc>
          <w:tcPr>
            <w:tcW w:w="709" w:type="dxa"/>
            <w:tcBorders>
              <w:top w:val="single" w:sz="8" w:space="0" w:color="auto"/>
              <w:left w:val="nil"/>
              <w:bottom w:val="nil"/>
              <w:right w:val="single" w:sz="4" w:space="0" w:color="auto"/>
            </w:tcBorders>
            <w:shd w:val="clear" w:color="auto" w:fill="auto"/>
            <w:noWrap/>
            <w:vAlign w:val="bottom"/>
            <w:hideMark/>
          </w:tcPr>
          <w:p w14:paraId="1436CC2A"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proofErr w:type="spellStart"/>
            <w:r w:rsidRPr="00944854">
              <w:rPr>
                <w:rFonts w:eastAsia="Times New Roman" w:cs="Arial"/>
                <w:b/>
                <w:bCs/>
                <w:sz w:val="12"/>
                <w:szCs w:val="12"/>
                <w:lang w:eastAsia="sl-SI"/>
              </w:rPr>
              <w:t>opremlj</w:t>
            </w:r>
            <w:proofErr w:type="spellEnd"/>
            <w:r w:rsidRPr="00944854">
              <w:rPr>
                <w:rFonts w:eastAsia="Times New Roman" w:cs="Arial"/>
                <w:b/>
                <w:bCs/>
                <w:sz w:val="12"/>
                <w:szCs w:val="12"/>
                <w:lang w:eastAsia="sl-SI"/>
              </w:rPr>
              <w:t>.</w:t>
            </w:r>
          </w:p>
        </w:tc>
        <w:tc>
          <w:tcPr>
            <w:tcW w:w="763" w:type="dxa"/>
            <w:gridSpan w:val="2"/>
            <w:tcBorders>
              <w:top w:val="nil"/>
              <w:left w:val="nil"/>
              <w:bottom w:val="nil"/>
              <w:right w:val="single" w:sz="8" w:space="0" w:color="auto"/>
            </w:tcBorders>
            <w:shd w:val="clear" w:color="auto" w:fill="auto"/>
            <w:noWrap/>
            <w:vAlign w:val="bottom"/>
            <w:hideMark/>
          </w:tcPr>
          <w:p w14:paraId="15431950"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proofErr w:type="spellStart"/>
            <w:r w:rsidRPr="00944854">
              <w:rPr>
                <w:rFonts w:eastAsia="Times New Roman" w:cs="Arial"/>
                <w:b/>
                <w:bCs/>
                <w:sz w:val="12"/>
                <w:szCs w:val="12"/>
                <w:lang w:eastAsia="sl-SI"/>
              </w:rPr>
              <w:t>opremlj</w:t>
            </w:r>
            <w:proofErr w:type="spellEnd"/>
            <w:r w:rsidRPr="00944854">
              <w:rPr>
                <w:rFonts w:eastAsia="Times New Roman" w:cs="Arial"/>
                <w:b/>
                <w:bCs/>
                <w:sz w:val="12"/>
                <w:szCs w:val="12"/>
                <w:lang w:eastAsia="sl-SI"/>
              </w:rPr>
              <w:t>.</w:t>
            </w:r>
          </w:p>
        </w:tc>
        <w:tc>
          <w:tcPr>
            <w:tcW w:w="562" w:type="dxa"/>
            <w:vMerge/>
            <w:tcBorders>
              <w:top w:val="single" w:sz="8" w:space="0" w:color="auto"/>
              <w:left w:val="single" w:sz="8" w:space="0" w:color="auto"/>
              <w:bottom w:val="single" w:sz="4" w:space="0" w:color="000000"/>
              <w:right w:val="single" w:sz="4" w:space="0" w:color="auto"/>
            </w:tcBorders>
            <w:vAlign w:val="center"/>
            <w:hideMark/>
          </w:tcPr>
          <w:p w14:paraId="4A2ED26D"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p>
        </w:tc>
        <w:tc>
          <w:tcPr>
            <w:tcW w:w="1276" w:type="dxa"/>
            <w:gridSpan w:val="3"/>
            <w:tcBorders>
              <w:top w:val="nil"/>
              <w:left w:val="nil"/>
              <w:bottom w:val="nil"/>
              <w:right w:val="single" w:sz="8" w:space="0" w:color="auto"/>
            </w:tcBorders>
            <w:shd w:val="clear" w:color="auto" w:fill="auto"/>
            <w:noWrap/>
            <w:vAlign w:val="bottom"/>
            <w:hideMark/>
          </w:tcPr>
          <w:p w14:paraId="014B7A91"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prometnega</w:t>
            </w:r>
          </w:p>
        </w:tc>
        <w:tc>
          <w:tcPr>
            <w:tcW w:w="607" w:type="dxa"/>
            <w:gridSpan w:val="2"/>
            <w:tcBorders>
              <w:top w:val="nil"/>
              <w:left w:val="nil"/>
              <w:bottom w:val="single" w:sz="4" w:space="0" w:color="auto"/>
              <w:right w:val="nil"/>
            </w:tcBorders>
            <w:shd w:val="clear" w:color="auto" w:fill="auto"/>
            <w:noWrap/>
            <w:vAlign w:val="center"/>
            <w:hideMark/>
          </w:tcPr>
          <w:p w14:paraId="47A9AD6B"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c>
          <w:tcPr>
            <w:tcW w:w="920" w:type="dxa"/>
            <w:gridSpan w:val="2"/>
            <w:tcBorders>
              <w:top w:val="nil"/>
              <w:left w:val="nil"/>
              <w:bottom w:val="single" w:sz="4" w:space="0" w:color="auto"/>
              <w:right w:val="nil"/>
            </w:tcBorders>
            <w:shd w:val="clear" w:color="auto" w:fill="auto"/>
            <w:noWrap/>
            <w:vAlign w:val="center"/>
            <w:hideMark/>
          </w:tcPr>
          <w:p w14:paraId="536ECA2C"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c>
          <w:tcPr>
            <w:tcW w:w="920" w:type="dxa"/>
            <w:tcBorders>
              <w:top w:val="nil"/>
              <w:left w:val="nil"/>
              <w:bottom w:val="single" w:sz="4" w:space="0" w:color="auto"/>
              <w:right w:val="single" w:sz="8" w:space="0" w:color="auto"/>
            </w:tcBorders>
            <w:shd w:val="clear" w:color="auto" w:fill="auto"/>
            <w:noWrap/>
            <w:vAlign w:val="center"/>
            <w:hideMark/>
          </w:tcPr>
          <w:p w14:paraId="5C4ED94B"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c>
          <w:tcPr>
            <w:tcW w:w="2619" w:type="dxa"/>
            <w:tcBorders>
              <w:top w:val="nil"/>
              <w:left w:val="nil"/>
              <w:bottom w:val="nil"/>
              <w:right w:val="single" w:sz="8" w:space="0" w:color="auto"/>
            </w:tcBorders>
            <w:shd w:val="clear" w:color="auto" w:fill="auto"/>
            <w:noWrap/>
            <w:vAlign w:val="bottom"/>
            <w:hideMark/>
          </w:tcPr>
          <w:p w14:paraId="57F2EDE2"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Opombe</w:t>
            </w:r>
          </w:p>
        </w:tc>
      </w:tr>
      <w:tr w:rsidR="00944854" w:rsidRPr="00944854" w14:paraId="6F815596" w14:textId="77777777" w:rsidTr="00944854">
        <w:trPr>
          <w:trHeight w:val="225"/>
        </w:trPr>
        <w:tc>
          <w:tcPr>
            <w:tcW w:w="607" w:type="dxa"/>
            <w:tcBorders>
              <w:top w:val="single" w:sz="4" w:space="0" w:color="auto"/>
              <w:left w:val="single" w:sz="8" w:space="0" w:color="auto"/>
              <w:bottom w:val="nil"/>
              <w:right w:val="nil"/>
            </w:tcBorders>
            <w:shd w:val="clear" w:color="auto" w:fill="auto"/>
            <w:noWrap/>
            <w:vAlign w:val="bottom"/>
            <w:hideMark/>
          </w:tcPr>
          <w:p w14:paraId="24E01586"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vlaki z </w:t>
            </w:r>
          </w:p>
        </w:tc>
        <w:tc>
          <w:tcPr>
            <w:tcW w:w="595" w:type="dxa"/>
            <w:tcBorders>
              <w:top w:val="single" w:sz="4" w:space="0" w:color="auto"/>
              <w:left w:val="single" w:sz="4" w:space="0" w:color="auto"/>
              <w:bottom w:val="nil"/>
              <w:right w:val="single" w:sz="4" w:space="0" w:color="auto"/>
            </w:tcBorders>
            <w:shd w:val="clear" w:color="auto" w:fill="auto"/>
            <w:noWrap/>
            <w:vAlign w:val="bottom"/>
            <w:hideMark/>
          </w:tcPr>
          <w:p w14:paraId="43A68CE5"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lahki </w:t>
            </w:r>
          </w:p>
        </w:tc>
        <w:tc>
          <w:tcPr>
            <w:tcW w:w="662" w:type="dxa"/>
            <w:tcBorders>
              <w:top w:val="single" w:sz="4" w:space="0" w:color="auto"/>
              <w:left w:val="nil"/>
              <w:bottom w:val="nil"/>
              <w:right w:val="single" w:sz="4" w:space="0" w:color="auto"/>
            </w:tcBorders>
            <w:shd w:val="clear" w:color="auto" w:fill="auto"/>
            <w:noWrap/>
            <w:vAlign w:val="bottom"/>
            <w:hideMark/>
          </w:tcPr>
          <w:p w14:paraId="67781783"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drugi </w:t>
            </w:r>
          </w:p>
        </w:tc>
        <w:tc>
          <w:tcPr>
            <w:tcW w:w="601" w:type="dxa"/>
            <w:tcBorders>
              <w:top w:val="nil"/>
              <w:left w:val="nil"/>
              <w:bottom w:val="nil"/>
              <w:right w:val="single" w:sz="4" w:space="0" w:color="auto"/>
            </w:tcBorders>
            <w:shd w:val="clear" w:color="auto" w:fill="auto"/>
            <w:noWrap/>
            <w:vAlign w:val="bottom"/>
            <w:hideMark/>
          </w:tcPr>
          <w:p w14:paraId="052AF321"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naprave</w:t>
            </w:r>
          </w:p>
        </w:tc>
        <w:tc>
          <w:tcPr>
            <w:tcW w:w="654" w:type="dxa"/>
            <w:tcBorders>
              <w:top w:val="nil"/>
              <w:left w:val="nil"/>
              <w:bottom w:val="nil"/>
              <w:right w:val="single" w:sz="4" w:space="0" w:color="auto"/>
            </w:tcBorders>
            <w:shd w:val="clear" w:color="auto" w:fill="auto"/>
            <w:noWrap/>
            <w:vAlign w:val="bottom"/>
            <w:hideMark/>
          </w:tcPr>
          <w:p w14:paraId="5BBDFA19"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proge s</w:t>
            </w:r>
          </w:p>
        </w:tc>
        <w:tc>
          <w:tcPr>
            <w:tcW w:w="607" w:type="dxa"/>
            <w:tcBorders>
              <w:top w:val="nil"/>
              <w:left w:val="nil"/>
              <w:bottom w:val="nil"/>
              <w:right w:val="single" w:sz="4" w:space="0" w:color="auto"/>
            </w:tcBorders>
            <w:shd w:val="clear" w:color="auto" w:fill="auto"/>
            <w:noWrap/>
            <w:vAlign w:val="bottom"/>
            <w:hideMark/>
          </w:tcPr>
          <w:p w14:paraId="22308B5E"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proge z</w:t>
            </w:r>
          </w:p>
        </w:tc>
        <w:tc>
          <w:tcPr>
            <w:tcW w:w="669" w:type="dxa"/>
            <w:tcBorders>
              <w:top w:val="nil"/>
              <w:left w:val="nil"/>
              <w:bottom w:val="nil"/>
              <w:right w:val="single" w:sz="8" w:space="0" w:color="auto"/>
            </w:tcBorders>
            <w:shd w:val="clear" w:color="auto" w:fill="auto"/>
            <w:noWrap/>
            <w:vAlign w:val="bottom"/>
            <w:hideMark/>
          </w:tcPr>
          <w:p w14:paraId="3B5F5969"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proge z</w:t>
            </w:r>
          </w:p>
        </w:tc>
        <w:tc>
          <w:tcPr>
            <w:tcW w:w="607" w:type="dxa"/>
            <w:tcBorders>
              <w:top w:val="single" w:sz="4" w:space="0" w:color="auto"/>
              <w:left w:val="nil"/>
              <w:bottom w:val="nil"/>
              <w:right w:val="nil"/>
            </w:tcBorders>
            <w:shd w:val="clear" w:color="auto" w:fill="auto"/>
            <w:noWrap/>
            <w:vAlign w:val="bottom"/>
            <w:hideMark/>
          </w:tcPr>
          <w:p w14:paraId="53F5D6D4"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vlaki z </w:t>
            </w:r>
          </w:p>
        </w:tc>
        <w:tc>
          <w:tcPr>
            <w:tcW w:w="595" w:type="dxa"/>
            <w:tcBorders>
              <w:top w:val="single" w:sz="4" w:space="0" w:color="auto"/>
              <w:left w:val="single" w:sz="4" w:space="0" w:color="auto"/>
              <w:bottom w:val="nil"/>
              <w:right w:val="single" w:sz="4" w:space="0" w:color="auto"/>
            </w:tcBorders>
            <w:shd w:val="clear" w:color="auto" w:fill="auto"/>
            <w:noWrap/>
            <w:vAlign w:val="bottom"/>
            <w:hideMark/>
          </w:tcPr>
          <w:p w14:paraId="193F5A03"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lahki </w:t>
            </w:r>
          </w:p>
        </w:tc>
        <w:tc>
          <w:tcPr>
            <w:tcW w:w="662" w:type="dxa"/>
            <w:tcBorders>
              <w:top w:val="single" w:sz="4" w:space="0" w:color="auto"/>
              <w:left w:val="nil"/>
              <w:bottom w:val="nil"/>
              <w:right w:val="single" w:sz="4" w:space="0" w:color="auto"/>
            </w:tcBorders>
            <w:shd w:val="clear" w:color="auto" w:fill="auto"/>
            <w:noWrap/>
            <w:vAlign w:val="bottom"/>
            <w:hideMark/>
          </w:tcPr>
          <w:p w14:paraId="2E6CD425"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drugi </w:t>
            </w:r>
          </w:p>
        </w:tc>
        <w:tc>
          <w:tcPr>
            <w:tcW w:w="816" w:type="dxa"/>
            <w:tcBorders>
              <w:top w:val="nil"/>
              <w:left w:val="nil"/>
              <w:bottom w:val="nil"/>
              <w:right w:val="single" w:sz="4" w:space="0" w:color="auto"/>
            </w:tcBorders>
            <w:shd w:val="clear" w:color="auto" w:fill="auto"/>
            <w:noWrap/>
            <w:vAlign w:val="bottom"/>
            <w:hideMark/>
          </w:tcPr>
          <w:p w14:paraId="20136BFB"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naprave</w:t>
            </w:r>
          </w:p>
        </w:tc>
        <w:tc>
          <w:tcPr>
            <w:tcW w:w="709" w:type="dxa"/>
            <w:tcBorders>
              <w:top w:val="nil"/>
              <w:left w:val="nil"/>
              <w:bottom w:val="nil"/>
              <w:right w:val="single" w:sz="4" w:space="0" w:color="auto"/>
            </w:tcBorders>
            <w:shd w:val="clear" w:color="auto" w:fill="auto"/>
            <w:noWrap/>
            <w:vAlign w:val="bottom"/>
            <w:hideMark/>
          </w:tcPr>
          <w:p w14:paraId="24223C2D"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proge s</w:t>
            </w:r>
          </w:p>
        </w:tc>
        <w:tc>
          <w:tcPr>
            <w:tcW w:w="709" w:type="dxa"/>
            <w:tcBorders>
              <w:top w:val="nil"/>
              <w:left w:val="nil"/>
              <w:bottom w:val="nil"/>
              <w:right w:val="single" w:sz="4" w:space="0" w:color="auto"/>
            </w:tcBorders>
            <w:shd w:val="clear" w:color="auto" w:fill="auto"/>
            <w:noWrap/>
            <w:vAlign w:val="bottom"/>
            <w:hideMark/>
          </w:tcPr>
          <w:p w14:paraId="506B4278"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proge z</w:t>
            </w:r>
          </w:p>
        </w:tc>
        <w:tc>
          <w:tcPr>
            <w:tcW w:w="763" w:type="dxa"/>
            <w:gridSpan w:val="2"/>
            <w:tcBorders>
              <w:top w:val="nil"/>
              <w:left w:val="nil"/>
              <w:bottom w:val="nil"/>
              <w:right w:val="single" w:sz="8" w:space="0" w:color="auto"/>
            </w:tcBorders>
            <w:shd w:val="clear" w:color="auto" w:fill="auto"/>
            <w:noWrap/>
            <w:vAlign w:val="bottom"/>
            <w:hideMark/>
          </w:tcPr>
          <w:p w14:paraId="3DE1D14E"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proge z</w:t>
            </w:r>
          </w:p>
        </w:tc>
        <w:tc>
          <w:tcPr>
            <w:tcW w:w="562" w:type="dxa"/>
            <w:vMerge/>
            <w:tcBorders>
              <w:top w:val="single" w:sz="8" w:space="0" w:color="auto"/>
              <w:left w:val="single" w:sz="8" w:space="0" w:color="auto"/>
              <w:bottom w:val="single" w:sz="4" w:space="0" w:color="000000"/>
              <w:right w:val="single" w:sz="4" w:space="0" w:color="auto"/>
            </w:tcBorders>
            <w:vAlign w:val="center"/>
            <w:hideMark/>
          </w:tcPr>
          <w:p w14:paraId="1B2783C4"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p>
        </w:tc>
        <w:tc>
          <w:tcPr>
            <w:tcW w:w="1276" w:type="dxa"/>
            <w:gridSpan w:val="3"/>
            <w:tcBorders>
              <w:top w:val="nil"/>
              <w:left w:val="nil"/>
              <w:bottom w:val="nil"/>
              <w:right w:val="single" w:sz="8" w:space="0" w:color="auto"/>
            </w:tcBorders>
            <w:shd w:val="clear" w:color="auto" w:fill="auto"/>
            <w:noWrap/>
            <w:vAlign w:val="bottom"/>
            <w:hideMark/>
          </w:tcPr>
          <w:p w14:paraId="55F6B54B"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mesta</w:t>
            </w:r>
          </w:p>
        </w:tc>
        <w:tc>
          <w:tcPr>
            <w:tcW w:w="607" w:type="dxa"/>
            <w:gridSpan w:val="2"/>
            <w:tcBorders>
              <w:top w:val="nil"/>
              <w:left w:val="nil"/>
              <w:bottom w:val="nil"/>
              <w:right w:val="single" w:sz="4" w:space="0" w:color="auto"/>
            </w:tcBorders>
            <w:shd w:val="clear" w:color="auto" w:fill="auto"/>
            <w:noWrap/>
            <w:vAlign w:val="bottom"/>
            <w:hideMark/>
          </w:tcPr>
          <w:p w14:paraId="7495D5D6"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vlaki z </w:t>
            </w:r>
          </w:p>
        </w:tc>
        <w:tc>
          <w:tcPr>
            <w:tcW w:w="920" w:type="dxa"/>
            <w:gridSpan w:val="2"/>
            <w:tcBorders>
              <w:top w:val="nil"/>
              <w:left w:val="nil"/>
              <w:bottom w:val="nil"/>
              <w:right w:val="single" w:sz="4" w:space="0" w:color="auto"/>
            </w:tcBorders>
            <w:shd w:val="clear" w:color="auto" w:fill="auto"/>
            <w:noWrap/>
            <w:vAlign w:val="bottom"/>
            <w:hideMark/>
          </w:tcPr>
          <w:p w14:paraId="3339598B"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lahki </w:t>
            </w:r>
          </w:p>
        </w:tc>
        <w:tc>
          <w:tcPr>
            <w:tcW w:w="920" w:type="dxa"/>
            <w:tcBorders>
              <w:top w:val="nil"/>
              <w:left w:val="nil"/>
              <w:bottom w:val="nil"/>
              <w:right w:val="single" w:sz="8" w:space="0" w:color="auto"/>
            </w:tcBorders>
            <w:shd w:val="clear" w:color="auto" w:fill="auto"/>
            <w:noWrap/>
            <w:vAlign w:val="bottom"/>
            <w:hideMark/>
          </w:tcPr>
          <w:p w14:paraId="3A2D0B6E"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drugi </w:t>
            </w:r>
          </w:p>
        </w:tc>
        <w:tc>
          <w:tcPr>
            <w:tcW w:w="2619" w:type="dxa"/>
            <w:vMerge w:val="restart"/>
            <w:tcBorders>
              <w:top w:val="nil"/>
              <w:left w:val="single" w:sz="8" w:space="0" w:color="auto"/>
              <w:bottom w:val="nil"/>
              <w:right w:val="single" w:sz="8" w:space="0" w:color="auto"/>
            </w:tcBorders>
            <w:shd w:val="clear" w:color="auto" w:fill="auto"/>
            <w:vAlign w:val="center"/>
            <w:hideMark/>
          </w:tcPr>
          <w:p w14:paraId="6D1C3DF2"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xml:space="preserve">(predlog izvajalca za povečanje </w:t>
            </w:r>
            <w:proofErr w:type="spellStart"/>
            <w:r w:rsidRPr="00944854">
              <w:rPr>
                <w:rFonts w:eastAsia="Times New Roman" w:cs="Arial"/>
                <w:sz w:val="12"/>
                <w:szCs w:val="12"/>
                <w:lang w:eastAsia="sl-SI"/>
              </w:rPr>
              <w:t>Vmax</w:t>
            </w:r>
            <w:proofErr w:type="spellEnd"/>
            <w:r w:rsidRPr="00944854">
              <w:rPr>
                <w:rFonts w:eastAsia="Times New Roman" w:cs="Arial"/>
                <w:sz w:val="12"/>
                <w:szCs w:val="12"/>
                <w:lang w:eastAsia="sl-SI"/>
              </w:rPr>
              <w:t xml:space="preserve"> na projektirani </w:t>
            </w:r>
            <w:proofErr w:type="spellStart"/>
            <w:r w:rsidRPr="00944854">
              <w:rPr>
                <w:rFonts w:eastAsia="Times New Roman" w:cs="Arial"/>
                <w:sz w:val="12"/>
                <w:szCs w:val="12"/>
                <w:lang w:eastAsia="sl-SI"/>
              </w:rPr>
              <w:t>Vmax</w:t>
            </w:r>
            <w:proofErr w:type="spellEnd"/>
            <w:r w:rsidRPr="00944854">
              <w:rPr>
                <w:rFonts w:eastAsia="Times New Roman" w:cs="Arial"/>
                <w:sz w:val="12"/>
                <w:szCs w:val="12"/>
                <w:lang w:eastAsia="sl-SI"/>
              </w:rPr>
              <w:t xml:space="preserve"> z navedbo in opisom potrebnih posegov </w:t>
            </w:r>
          </w:p>
        </w:tc>
      </w:tr>
      <w:tr w:rsidR="00944854" w:rsidRPr="00944854" w14:paraId="66E0DE4C" w14:textId="77777777" w:rsidTr="00944854">
        <w:trPr>
          <w:trHeight w:val="225"/>
        </w:trPr>
        <w:tc>
          <w:tcPr>
            <w:tcW w:w="607" w:type="dxa"/>
            <w:tcBorders>
              <w:top w:val="nil"/>
              <w:left w:val="single" w:sz="8" w:space="0" w:color="auto"/>
              <w:bottom w:val="nil"/>
              <w:right w:val="nil"/>
            </w:tcBorders>
            <w:shd w:val="clear" w:color="auto" w:fill="auto"/>
            <w:noWrap/>
            <w:vAlign w:val="bottom"/>
            <w:hideMark/>
          </w:tcPr>
          <w:p w14:paraId="4FBD5241"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nagibno t.</w:t>
            </w:r>
          </w:p>
        </w:tc>
        <w:tc>
          <w:tcPr>
            <w:tcW w:w="595" w:type="dxa"/>
            <w:tcBorders>
              <w:top w:val="nil"/>
              <w:left w:val="single" w:sz="4" w:space="0" w:color="auto"/>
              <w:bottom w:val="nil"/>
              <w:right w:val="single" w:sz="4" w:space="0" w:color="auto"/>
            </w:tcBorders>
            <w:shd w:val="clear" w:color="auto" w:fill="auto"/>
            <w:noWrap/>
            <w:vAlign w:val="bottom"/>
            <w:hideMark/>
          </w:tcPr>
          <w:p w14:paraId="2D095DB5"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vlaki</w:t>
            </w:r>
          </w:p>
        </w:tc>
        <w:tc>
          <w:tcPr>
            <w:tcW w:w="662" w:type="dxa"/>
            <w:tcBorders>
              <w:top w:val="nil"/>
              <w:left w:val="nil"/>
              <w:bottom w:val="nil"/>
              <w:right w:val="single" w:sz="4" w:space="0" w:color="auto"/>
            </w:tcBorders>
            <w:shd w:val="clear" w:color="auto" w:fill="auto"/>
            <w:noWrap/>
            <w:vAlign w:val="bottom"/>
            <w:hideMark/>
          </w:tcPr>
          <w:p w14:paraId="5B5CB747"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vlaki</w:t>
            </w:r>
          </w:p>
        </w:tc>
        <w:tc>
          <w:tcPr>
            <w:tcW w:w="601" w:type="dxa"/>
            <w:tcBorders>
              <w:top w:val="nil"/>
              <w:left w:val="nil"/>
              <w:bottom w:val="nil"/>
              <w:right w:val="single" w:sz="4" w:space="0" w:color="auto"/>
            </w:tcBorders>
            <w:shd w:val="clear" w:color="auto" w:fill="auto"/>
            <w:noWrap/>
            <w:vAlign w:val="bottom"/>
            <w:hideMark/>
          </w:tcPr>
          <w:p w14:paraId="0EF0066C"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el. vleke</w:t>
            </w:r>
          </w:p>
        </w:tc>
        <w:tc>
          <w:tcPr>
            <w:tcW w:w="654" w:type="dxa"/>
            <w:tcBorders>
              <w:top w:val="nil"/>
              <w:left w:val="nil"/>
              <w:bottom w:val="nil"/>
              <w:right w:val="single" w:sz="4" w:space="0" w:color="auto"/>
            </w:tcBorders>
            <w:shd w:val="clear" w:color="auto" w:fill="auto"/>
            <w:noWrap/>
            <w:vAlign w:val="bottom"/>
            <w:hideMark/>
          </w:tcPr>
          <w:p w14:paraId="293318BB"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SVN</w:t>
            </w:r>
          </w:p>
        </w:tc>
        <w:tc>
          <w:tcPr>
            <w:tcW w:w="607" w:type="dxa"/>
            <w:tcBorders>
              <w:top w:val="nil"/>
              <w:left w:val="nil"/>
              <w:bottom w:val="nil"/>
              <w:right w:val="single" w:sz="4" w:space="0" w:color="auto"/>
            </w:tcBorders>
            <w:shd w:val="clear" w:color="auto" w:fill="auto"/>
            <w:noWrap/>
            <w:vAlign w:val="bottom"/>
            <w:hideMark/>
          </w:tcPr>
          <w:p w14:paraId="284879F4"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RDZ/</w:t>
            </w:r>
          </w:p>
        </w:tc>
        <w:tc>
          <w:tcPr>
            <w:tcW w:w="669" w:type="dxa"/>
            <w:tcBorders>
              <w:top w:val="nil"/>
              <w:left w:val="nil"/>
              <w:bottom w:val="nil"/>
              <w:right w:val="single" w:sz="8" w:space="0" w:color="auto"/>
            </w:tcBorders>
            <w:shd w:val="clear" w:color="auto" w:fill="auto"/>
            <w:noWrap/>
            <w:vAlign w:val="bottom"/>
            <w:hideMark/>
          </w:tcPr>
          <w:p w14:paraId="7F7B4C12"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ASN</w:t>
            </w:r>
          </w:p>
        </w:tc>
        <w:tc>
          <w:tcPr>
            <w:tcW w:w="607" w:type="dxa"/>
            <w:tcBorders>
              <w:top w:val="nil"/>
              <w:left w:val="nil"/>
              <w:bottom w:val="nil"/>
              <w:right w:val="nil"/>
            </w:tcBorders>
            <w:shd w:val="clear" w:color="auto" w:fill="auto"/>
            <w:noWrap/>
            <w:vAlign w:val="bottom"/>
            <w:hideMark/>
          </w:tcPr>
          <w:p w14:paraId="382244DA"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nagibno t.</w:t>
            </w:r>
          </w:p>
        </w:tc>
        <w:tc>
          <w:tcPr>
            <w:tcW w:w="595" w:type="dxa"/>
            <w:tcBorders>
              <w:top w:val="nil"/>
              <w:left w:val="single" w:sz="4" w:space="0" w:color="auto"/>
              <w:bottom w:val="nil"/>
              <w:right w:val="single" w:sz="4" w:space="0" w:color="auto"/>
            </w:tcBorders>
            <w:shd w:val="clear" w:color="auto" w:fill="auto"/>
            <w:noWrap/>
            <w:vAlign w:val="bottom"/>
            <w:hideMark/>
          </w:tcPr>
          <w:p w14:paraId="15B831D8"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vlaki</w:t>
            </w:r>
          </w:p>
        </w:tc>
        <w:tc>
          <w:tcPr>
            <w:tcW w:w="662" w:type="dxa"/>
            <w:tcBorders>
              <w:top w:val="nil"/>
              <w:left w:val="nil"/>
              <w:bottom w:val="nil"/>
              <w:right w:val="single" w:sz="4" w:space="0" w:color="auto"/>
            </w:tcBorders>
            <w:shd w:val="clear" w:color="auto" w:fill="auto"/>
            <w:noWrap/>
            <w:vAlign w:val="bottom"/>
            <w:hideMark/>
          </w:tcPr>
          <w:p w14:paraId="565CEC5B"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vlaki</w:t>
            </w:r>
          </w:p>
        </w:tc>
        <w:tc>
          <w:tcPr>
            <w:tcW w:w="816" w:type="dxa"/>
            <w:tcBorders>
              <w:top w:val="nil"/>
              <w:left w:val="nil"/>
              <w:bottom w:val="nil"/>
              <w:right w:val="single" w:sz="4" w:space="0" w:color="auto"/>
            </w:tcBorders>
            <w:shd w:val="clear" w:color="auto" w:fill="auto"/>
            <w:noWrap/>
            <w:vAlign w:val="bottom"/>
            <w:hideMark/>
          </w:tcPr>
          <w:p w14:paraId="45E44470"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el. vleke</w:t>
            </w:r>
          </w:p>
        </w:tc>
        <w:tc>
          <w:tcPr>
            <w:tcW w:w="709" w:type="dxa"/>
            <w:tcBorders>
              <w:top w:val="nil"/>
              <w:left w:val="nil"/>
              <w:bottom w:val="nil"/>
              <w:right w:val="single" w:sz="4" w:space="0" w:color="auto"/>
            </w:tcBorders>
            <w:shd w:val="clear" w:color="auto" w:fill="auto"/>
            <w:noWrap/>
            <w:vAlign w:val="bottom"/>
            <w:hideMark/>
          </w:tcPr>
          <w:p w14:paraId="61224D4F"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SVN</w:t>
            </w:r>
          </w:p>
        </w:tc>
        <w:tc>
          <w:tcPr>
            <w:tcW w:w="709" w:type="dxa"/>
            <w:tcBorders>
              <w:top w:val="nil"/>
              <w:left w:val="nil"/>
              <w:bottom w:val="nil"/>
              <w:right w:val="single" w:sz="4" w:space="0" w:color="auto"/>
            </w:tcBorders>
            <w:shd w:val="clear" w:color="auto" w:fill="auto"/>
            <w:noWrap/>
            <w:vAlign w:val="bottom"/>
            <w:hideMark/>
          </w:tcPr>
          <w:p w14:paraId="7BFCBA9E"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RDZ/</w:t>
            </w:r>
          </w:p>
        </w:tc>
        <w:tc>
          <w:tcPr>
            <w:tcW w:w="763" w:type="dxa"/>
            <w:gridSpan w:val="2"/>
            <w:tcBorders>
              <w:top w:val="nil"/>
              <w:left w:val="nil"/>
              <w:bottom w:val="nil"/>
              <w:right w:val="single" w:sz="8" w:space="0" w:color="auto"/>
            </w:tcBorders>
            <w:shd w:val="clear" w:color="auto" w:fill="auto"/>
            <w:noWrap/>
            <w:vAlign w:val="bottom"/>
            <w:hideMark/>
          </w:tcPr>
          <w:p w14:paraId="29904752"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ASN</w:t>
            </w:r>
          </w:p>
        </w:tc>
        <w:tc>
          <w:tcPr>
            <w:tcW w:w="562" w:type="dxa"/>
            <w:vMerge/>
            <w:tcBorders>
              <w:top w:val="single" w:sz="8" w:space="0" w:color="auto"/>
              <w:left w:val="single" w:sz="8" w:space="0" w:color="auto"/>
              <w:bottom w:val="single" w:sz="4" w:space="0" w:color="000000"/>
              <w:right w:val="single" w:sz="4" w:space="0" w:color="auto"/>
            </w:tcBorders>
            <w:vAlign w:val="center"/>
            <w:hideMark/>
          </w:tcPr>
          <w:p w14:paraId="1F0CDB73"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bottom"/>
            <w:hideMark/>
          </w:tcPr>
          <w:p w14:paraId="4B4B8944"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xml:space="preserve">(postaja, postajališče, </w:t>
            </w:r>
            <w:proofErr w:type="spellStart"/>
            <w:r w:rsidRPr="00944854">
              <w:rPr>
                <w:rFonts w:eastAsia="Times New Roman" w:cs="Arial"/>
                <w:sz w:val="12"/>
                <w:szCs w:val="12"/>
                <w:lang w:eastAsia="sl-SI"/>
              </w:rPr>
              <w:t>kr</w:t>
            </w:r>
            <w:proofErr w:type="spellEnd"/>
            <w:r w:rsidRPr="00944854">
              <w:rPr>
                <w:rFonts w:eastAsia="Times New Roman" w:cs="Arial"/>
                <w:sz w:val="12"/>
                <w:szCs w:val="12"/>
                <w:lang w:eastAsia="sl-SI"/>
              </w:rPr>
              <w:t>, LA, LB, ipd.)</w:t>
            </w:r>
          </w:p>
        </w:tc>
        <w:tc>
          <w:tcPr>
            <w:tcW w:w="607" w:type="dxa"/>
            <w:gridSpan w:val="2"/>
            <w:tcBorders>
              <w:top w:val="nil"/>
              <w:left w:val="nil"/>
              <w:bottom w:val="nil"/>
              <w:right w:val="single" w:sz="4" w:space="0" w:color="auto"/>
            </w:tcBorders>
            <w:shd w:val="clear" w:color="auto" w:fill="auto"/>
            <w:noWrap/>
            <w:vAlign w:val="bottom"/>
            <w:hideMark/>
          </w:tcPr>
          <w:p w14:paraId="2BDDE247"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xml:space="preserve">nagibno </w:t>
            </w:r>
          </w:p>
        </w:tc>
        <w:tc>
          <w:tcPr>
            <w:tcW w:w="920" w:type="dxa"/>
            <w:gridSpan w:val="2"/>
            <w:tcBorders>
              <w:top w:val="nil"/>
              <w:left w:val="nil"/>
              <w:bottom w:val="nil"/>
              <w:right w:val="single" w:sz="4" w:space="0" w:color="auto"/>
            </w:tcBorders>
            <w:shd w:val="clear" w:color="auto" w:fill="auto"/>
            <w:noWrap/>
            <w:vAlign w:val="bottom"/>
            <w:hideMark/>
          </w:tcPr>
          <w:p w14:paraId="7A3E78D5"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vlaki</w:t>
            </w:r>
          </w:p>
        </w:tc>
        <w:tc>
          <w:tcPr>
            <w:tcW w:w="920" w:type="dxa"/>
            <w:tcBorders>
              <w:top w:val="nil"/>
              <w:left w:val="nil"/>
              <w:bottom w:val="nil"/>
              <w:right w:val="single" w:sz="8" w:space="0" w:color="auto"/>
            </w:tcBorders>
            <w:shd w:val="clear" w:color="auto" w:fill="auto"/>
            <w:noWrap/>
            <w:vAlign w:val="bottom"/>
            <w:hideMark/>
          </w:tcPr>
          <w:p w14:paraId="49AE88AD"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vlaki</w:t>
            </w:r>
          </w:p>
        </w:tc>
        <w:tc>
          <w:tcPr>
            <w:tcW w:w="2619" w:type="dxa"/>
            <w:vMerge/>
            <w:tcBorders>
              <w:top w:val="nil"/>
              <w:left w:val="single" w:sz="8" w:space="0" w:color="auto"/>
              <w:bottom w:val="nil"/>
              <w:right w:val="single" w:sz="8" w:space="0" w:color="auto"/>
            </w:tcBorders>
            <w:vAlign w:val="center"/>
            <w:hideMark/>
          </w:tcPr>
          <w:p w14:paraId="47BE3415"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r>
      <w:tr w:rsidR="00944854" w:rsidRPr="00944854" w14:paraId="637281ED" w14:textId="77777777" w:rsidTr="00944854">
        <w:trPr>
          <w:trHeight w:val="225"/>
        </w:trPr>
        <w:tc>
          <w:tcPr>
            <w:tcW w:w="607" w:type="dxa"/>
            <w:tcBorders>
              <w:top w:val="nil"/>
              <w:left w:val="single" w:sz="8" w:space="0" w:color="auto"/>
              <w:bottom w:val="single" w:sz="4" w:space="0" w:color="auto"/>
              <w:right w:val="nil"/>
            </w:tcBorders>
            <w:shd w:val="clear" w:color="auto" w:fill="auto"/>
            <w:noWrap/>
            <w:vAlign w:val="bottom"/>
            <w:hideMark/>
          </w:tcPr>
          <w:p w14:paraId="5BBCED30" w14:textId="77777777" w:rsidR="00944854" w:rsidRPr="00944854" w:rsidRDefault="00944854" w:rsidP="00944854">
            <w:pPr>
              <w:widowControl/>
              <w:spacing w:before="0" w:after="0"/>
              <w:contextualSpacing w:val="0"/>
              <w:jc w:val="center"/>
              <w:rPr>
                <w:rFonts w:eastAsia="Times New Roman" w:cs="Arial"/>
                <w:sz w:val="12"/>
                <w:szCs w:val="12"/>
                <w:lang w:eastAsia="sl-SI"/>
              </w:rPr>
            </w:pPr>
            <w:proofErr w:type="spellStart"/>
            <w:r w:rsidRPr="00944854">
              <w:rPr>
                <w:rFonts w:eastAsia="Times New Roman" w:cs="Arial"/>
                <w:sz w:val="12"/>
                <w:szCs w:val="12"/>
                <w:lang w:eastAsia="sl-SI"/>
              </w:rPr>
              <w:t>b</w:t>
            </w:r>
            <w:r w:rsidRPr="00944854">
              <w:rPr>
                <w:rFonts w:eastAsia="Times New Roman" w:cs="Arial"/>
                <w:sz w:val="12"/>
                <w:szCs w:val="12"/>
                <w:vertAlign w:val="subscript"/>
                <w:lang w:eastAsia="sl-SI"/>
              </w:rPr>
              <w:t>nc</w:t>
            </w:r>
            <w:proofErr w:type="spellEnd"/>
            <w:r w:rsidRPr="00944854">
              <w:rPr>
                <w:rFonts w:eastAsia="Times New Roman" w:cs="Arial"/>
                <w:sz w:val="12"/>
                <w:szCs w:val="12"/>
                <w:lang w:eastAsia="sl-SI"/>
              </w:rPr>
              <w:t>=1,8</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9E433A2" w14:textId="77777777" w:rsidR="00944854" w:rsidRPr="00944854" w:rsidRDefault="00944854" w:rsidP="00944854">
            <w:pPr>
              <w:widowControl/>
              <w:spacing w:before="0" w:after="0"/>
              <w:contextualSpacing w:val="0"/>
              <w:jc w:val="center"/>
              <w:rPr>
                <w:rFonts w:eastAsia="Times New Roman" w:cs="Arial"/>
                <w:sz w:val="12"/>
                <w:szCs w:val="12"/>
                <w:lang w:eastAsia="sl-SI"/>
              </w:rPr>
            </w:pPr>
            <w:proofErr w:type="spellStart"/>
            <w:r w:rsidRPr="00944854">
              <w:rPr>
                <w:rFonts w:eastAsia="Times New Roman" w:cs="Arial"/>
                <w:sz w:val="12"/>
                <w:szCs w:val="12"/>
                <w:lang w:eastAsia="sl-SI"/>
              </w:rPr>
              <w:t>b</w:t>
            </w:r>
            <w:r w:rsidRPr="00944854">
              <w:rPr>
                <w:rFonts w:eastAsia="Times New Roman" w:cs="Arial"/>
                <w:sz w:val="12"/>
                <w:szCs w:val="12"/>
                <w:vertAlign w:val="subscript"/>
                <w:lang w:eastAsia="sl-SI"/>
              </w:rPr>
              <w:t>max</w:t>
            </w:r>
            <w:proofErr w:type="spellEnd"/>
            <w:r w:rsidRPr="00944854">
              <w:rPr>
                <w:rFonts w:eastAsia="Times New Roman" w:cs="Arial"/>
                <w:sz w:val="12"/>
                <w:szCs w:val="12"/>
                <w:lang w:eastAsia="sl-SI"/>
              </w:rPr>
              <w:t>=1,0</w:t>
            </w:r>
          </w:p>
        </w:tc>
        <w:tc>
          <w:tcPr>
            <w:tcW w:w="662" w:type="dxa"/>
            <w:tcBorders>
              <w:top w:val="nil"/>
              <w:left w:val="nil"/>
              <w:bottom w:val="single" w:sz="4" w:space="0" w:color="auto"/>
              <w:right w:val="single" w:sz="4" w:space="0" w:color="auto"/>
            </w:tcBorders>
            <w:shd w:val="clear" w:color="auto" w:fill="auto"/>
            <w:noWrap/>
            <w:vAlign w:val="bottom"/>
            <w:hideMark/>
          </w:tcPr>
          <w:p w14:paraId="429DCEF4" w14:textId="77777777" w:rsidR="00944854" w:rsidRPr="00944854" w:rsidRDefault="00944854" w:rsidP="00944854">
            <w:pPr>
              <w:widowControl/>
              <w:spacing w:before="0" w:after="0"/>
              <w:contextualSpacing w:val="0"/>
              <w:jc w:val="center"/>
              <w:rPr>
                <w:rFonts w:eastAsia="Times New Roman" w:cs="Arial"/>
                <w:sz w:val="12"/>
                <w:szCs w:val="12"/>
                <w:lang w:eastAsia="sl-SI"/>
              </w:rPr>
            </w:pPr>
            <w:proofErr w:type="spellStart"/>
            <w:r w:rsidRPr="00944854">
              <w:rPr>
                <w:rFonts w:eastAsia="Times New Roman" w:cs="Arial"/>
                <w:sz w:val="12"/>
                <w:szCs w:val="12"/>
                <w:lang w:eastAsia="sl-SI"/>
              </w:rPr>
              <w:t>b</w:t>
            </w:r>
            <w:r w:rsidRPr="00944854">
              <w:rPr>
                <w:rFonts w:eastAsia="Times New Roman" w:cs="Arial"/>
                <w:sz w:val="12"/>
                <w:szCs w:val="12"/>
                <w:vertAlign w:val="subscript"/>
                <w:lang w:eastAsia="sl-SI"/>
              </w:rPr>
              <w:t>max</w:t>
            </w:r>
            <w:proofErr w:type="spellEnd"/>
            <w:r w:rsidRPr="00944854">
              <w:rPr>
                <w:rFonts w:eastAsia="Times New Roman" w:cs="Arial"/>
                <w:sz w:val="12"/>
                <w:szCs w:val="12"/>
                <w:lang w:eastAsia="sl-SI"/>
              </w:rPr>
              <w:t>=0,75</w:t>
            </w:r>
          </w:p>
        </w:tc>
        <w:tc>
          <w:tcPr>
            <w:tcW w:w="601" w:type="dxa"/>
            <w:tcBorders>
              <w:top w:val="nil"/>
              <w:left w:val="nil"/>
              <w:bottom w:val="single" w:sz="4" w:space="0" w:color="auto"/>
              <w:right w:val="single" w:sz="4" w:space="0" w:color="auto"/>
            </w:tcBorders>
            <w:shd w:val="clear" w:color="auto" w:fill="auto"/>
            <w:noWrap/>
            <w:vAlign w:val="bottom"/>
            <w:hideMark/>
          </w:tcPr>
          <w:p w14:paraId="3B193F48"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c>
          <w:tcPr>
            <w:tcW w:w="654" w:type="dxa"/>
            <w:tcBorders>
              <w:top w:val="nil"/>
              <w:left w:val="nil"/>
              <w:bottom w:val="single" w:sz="4" w:space="0" w:color="auto"/>
              <w:right w:val="single" w:sz="4" w:space="0" w:color="auto"/>
            </w:tcBorders>
            <w:shd w:val="clear" w:color="auto" w:fill="auto"/>
            <w:noWrap/>
            <w:vAlign w:val="bottom"/>
            <w:hideMark/>
          </w:tcPr>
          <w:p w14:paraId="529D826D"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c>
          <w:tcPr>
            <w:tcW w:w="607" w:type="dxa"/>
            <w:tcBorders>
              <w:top w:val="nil"/>
              <w:left w:val="nil"/>
              <w:bottom w:val="single" w:sz="4" w:space="0" w:color="auto"/>
              <w:right w:val="single" w:sz="4" w:space="0" w:color="auto"/>
            </w:tcBorders>
            <w:shd w:val="clear" w:color="auto" w:fill="auto"/>
            <w:noWrap/>
            <w:vAlign w:val="bottom"/>
            <w:hideMark/>
          </w:tcPr>
          <w:p w14:paraId="7FA15E32"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GSM-R</w:t>
            </w:r>
          </w:p>
        </w:tc>
        <w:tc>
          <w:tcPr>
            <w:tcW w:w="669" w:type="dxa"/>
            <w:tcBorders>
              <w:top w:val="nil"/>
              <w:left w:val="nil"/>
              <w:bottom w:val="single" w:sz="4" w:space="0" w:color="auto"/>
              <w:right w:val="single" w:sz="8" w:space="0" w:color="auto"/>
            </w:tcBorders>
            <w:shd w:val="clear" w:color="auto" w:fill="auto"/>
            <w:noWrap/>
            <w:vAlign w:val="bottom"/>
            <w:hideMark/>
          </w:tcPr>
          <w:p w14:paraId="6CA792C1"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c>
          <w:tcPr>
            <w:tcW w:w="607" w:type="dxa"/>
            <w:tcBorders>
              <w:top w:val="nil"/>
              <w:left w:val="nil"/>
              <w:bottom w:val="single" w:sz="4" w:space="0" w:color="auto"/>
              <w:right w:val="nil"/>
            </w:tcBorders>
            <w:shd w:val="clear" w:color="auto" w:fill="auto"/>
            <w:noWrap/>
            <w:vAlign w:val="bottom"/>
            <w:hideMark/>
          </w:tcPr>
          <w:p w14:paraId="73B5FA36" w14:textId="77777777" w:rsidR="00944854" w:rsidRPr="00944854" w:rsidRDefault="00944854" w:rsidP="00944854">
            <w:pPr>
              <w:widowControl/>
              <w:spacing w:before="0" w:after="0"/>
              <w:contextualSpacing w:val="0"/>
              <w:jc w:val="center"/>
              <w:rPr>
                <w:rFonts w:eastAsia="Times New Roman" w:cs="Arial"/>
                <w:sz w:val="12"/>
                <w:szCs w:val="12"/>
                <w:lang w:eastAsia="sl-SI"/>
              </w:rPr>
            </w:pPr>
            <w:proofErr w:type="spellStart"/>
            <w:r w:rsidRPr="00944854">
              <w:rPr>
                <w:rFonts w:eastAsia="Times New Roman" w:cs="Arial"/>
                <w:sz w:val="12"/>
                <w:szCs w:val="12"/>
                <w:lang w:eastAsia="sl-SI"/>
              </w:rPr>
              <w:t>b</w:t>
            </w:r>
            <w:r w:rsidRPr="00944854">
              <w:rPr>
                <w:rFonts w:eastAsia="Times New Roman" w:cs="Arial"/>
                <w:sz w:val="12"/>
                <w:szCs w:val="12"/>
                <w:vertAlign w:val="subscript"/>
                <w:lang w:eastAsia="sl-SI"/>
              </w:rPr>
              <w:t>nc</w:t>
            </w:r>
            <w:proofErr w:type="spellEnd"/>
            <w:r w:rsidRPr="00944854">
              <w:rPr>
                <w:rFonts w:eastAsia="Times New Roman" w:cs="Arial"/>
                <w:sz w:val="12"/>
                <w:szCs w:val="12"/>
                <w:lang w:eastAsia="sl-SI"/>
              </w:rPr>
              <w:t>=1,8</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74CCC73" w14:textId="77777777" w:rsidR="00944854" w:rsidRPr="00944854" w:rsidRDefault="00944854" w:rsidP="00944854">
            <w:pPr>
              <w:widowControl/>
              <w:spacing w:before="0" w:after="0"/>
              <w:contextualSpacing w:val="0"/>
              <w:jc w:val="center"/>
              <w:rPr>
                <w:rFonts w:eastAsia="Times New Roman" w:cs="Arial"/>
                <w:sz w:val="12"/>
                <w:szCs w:val="12"/>
                <w:lang w:eastAsia="sl-SI"/>
              </w:rPr>
            </w:pPr>
            <w:proofErr w:type="spellStart"/>
            <w:r w:rsidRPr="00944854">
              <w:rPr>
                <w:rFonts w:eastAsia="Times New Roman" w:cs="Arial"/>
                <w:sz w:val="12"/>
                <w:szCs w:val="12"/>
                <w:lang w:eastAsia="sl-SI"/>
              </w:rPr>
              <w:t>b</w:t>
            </w:r>
            <w:r w:rsidRPr="00944854">
              <w:rPr>
                <w:rFonts w:eastAsia="Times New Roman" w:cs="Arial"/>
                <w:sz w:val="12"/>
                <w:szCs w:val="12"/>
                <w:vertAlign w:val="subscript"/>
                <w:lang w:eastAsia="sl-SI"/>
              </w:rPr>
              <w:t>max</w:t>
            </w:r>
            <w:proofErr w:type="spellEnd"/>
            <w:r w:rsidRPr="00944854">
              <w:rPr>
                <w:rFonts w:eastAsia="Times New Roman" w:cs="Arial"/>
                <w:sz w:val="12"/>
                <w:szCs w:val="12"/>
                <w:lang w:eastAsia="sl-SI"/>
              </w:rPr>
              <w:t>=1,0</w:t>
            </w:r>
          </w:p>
        </w:tc>
        <w:tc>
          <w:tcPr>
            <w:tcW w:w="662" w:type="dxa"/>
            <w:tcBorders>
              <w:top w:val="nil"/>
              <w:left w:val="nil"/>
              <w:bottom w:val="single" w:sz="4" w:space="0" w:color="auto"/>
              <w:right w:val="single" w:sz="4" w:space="0" w:color="auto"/>
            </w:tcBorders>
            <w:shd w:val="clear" w:color="auto" w:fill="auto"/>
            <w:noWrap/>
            <w:vAlign w:val="bottom"/>
            <w:hideMark/>
          </w:tcPr>
          <w:p w14:paraId="484C21BB" w14:textId="77777777" w:rsidR="00944854" w:rsidRPr="00944854" w:rsidRDefault="00944854" w:rsidP="00944854">
            <w:pPr>
              <w:widowControl/>
              <w:spacing w:before="0" w:after="0"/>
              <w:contextualSpacing w:val="0"/>
              <w:jc w:val="center"/>
              <w:rPr>
                <w:rFonts w:eastAsia="Times New Roman" w:cs="Arial"/>
                <w:sz w:val="12"/>
                <w:szCs w:val="12"/>
                <w:lang w:eastAsia="sl-SI"/>
              </w:rPr>
            </w:pPr>
            <w:proofErr w:type="spellStart"/>
            <w:r w:rsidRPr="00944854">
              <w:rPr>
                <w:rFonts w:eastAsia="Times New Roman" w:cs="Arial"/>
                <w:sz w:val="12"/>
                <w:szCs w:val="12"/>
                <w:lang w:eastAsia="sl-SI"/>
              </w:rPr>
              <w:t>b</w:t>
            </w:r>
            <w:r w:rsidRPr="00944854">
              <w:rPr>
                <w:rFonts w:eastAsia="Times New Roman" w:cs="Arial"/>
                <w:sz w:val="12"/>
                <w:szCs w:val="12"/>
                <w:vertAlign w:val="subscript"/>
                <w:lang w:eastAsia="sl-SI"/>
              </w:rPr>
              <w:t>max</w:t>
            </w:r>
            <w:proofErr w:type="spellEnd"/>
            <w:r w:rsidRPr="00944854">
              <w:rPr>
                <w:rFonts w:eastAsia="Times New Roman" w:cs="Arial"/>
                <w:sz w:val="12"/>
                <w:szCs w:val="12"/>
                <w:lang w:eastAsia="sl-SI"/>
              </w:rPr>
              <w:t>=0,75</w:t>
            </w:r>
          </w:p>
        </w:tc>
        <w:tc>
          <w:tcPr>
            <w:tcW w:w="816" w:type="dxa"/>
            <w:tcBorders>
              <w:top w:val="nil"/>
              <w:left w:val="nil"/>
              <w:bottom w:val="single" w:sz="4" w:space="0" w:color="auto"/>
              <w:right w:val="single" w:sz="4" w:space="0" w:color="auto"/>
            </w:tcBorders>
            <w:shd w:val="clear" w:color="auto" w:fill="auto"/>
            <w:noWrap/>
            <w:vAlign w:val="bottom"/>
            <w:hideMark/>
          </w:tcPr>
          <w:p w14:paraId="2BB6E77D"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22DB771C"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587538B3"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GSM-R</w:t>
            </w:r>
          </w:p>
        </w:tc>
        <w:tc>
          <w:tcPr>
            <w:tcW w:w="763" w:type="dxa"/>
            <w:gridSpan w:val="2"/>
            <w:tcBorders>
              <w:top w:val="nil"/>
              <w:left w:val="nil"/>
              <w:bottom w:val="single" w:sz="4" w:space="0" w:color="auto"/>
              <w:right w:val="single" w:sz="8" w:space="0" w:color="auto"/>
            </w:tcBorders>
            <w:shd w:val="clear" w:color="auto" w:fill="auto"/>
            <w:noWrap/>
            <w:vAlign w:val="bottom"/>
            <w:hideMark/>
          </w:tcPr>
          <w:p w14:paraId="240D0877"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c>
          <w:tcPr>
            <w:tcW w:w="562" w:type="dxa"/>
            <w:vMerge/>
            <w:tcBorders>
              <w:top w:val="single" w:sz="8" w:space="0" w:color="auto"/>
              <w:left w:val="single" w:sz="8" w:space="0" w:color="auto"/>
              <w:bottom w:val="single" w:sz="4" w:space="0" w:color="000000"/>
              <w:right w:val="single" w:sz="4" w:space="0" w:color="auto"/>
            </w:tcBorders>
            <w:vAlign w:val="center"/>
            <w:hideMark/>
          </w:tcPr>
          <w:p w14:paraId="230A841D"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p>
        </w:tc>
        <w:tc>
          <w:tcPr>
            <w:tcW w:w="1276" w:type="dxa"/>
            <w:gridSpan w:val="3"/>
            <w:vMerge/>
            <w:tcBorders>
              <w:top w:val="nil"/>
              <w:left w:val="single" w:sz="4" w:space="0" w:color="auto"/>
              <w:bottom w:val="single" w:sz="4" w:space="0" w:color="000000"/>
              <w:right w:val="single" w:sz="8" w:space="0" w:color="auto"/>
            </w:tcBorders>
            <w:vAlign w:val="center"/>
            <w:hideMark/>
          </w:tcPr>
          <w:p w14:paraId="657B1FE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gridSpan w:val="2"/>
            <w:tcBorders>
              <w:top w:val="nil"/>
              <w:left w:val="nil"/>
              <w:bottom w:val="single" w:sz="4" w:space="0" w:color="auto"/>
              <w:right w:val="nil"/>
            </w:tcBorders>
            <w:shd w:val="clear" w:color="auto" w:fill="auto"/>
            <w:noWrap/>
            <w:vAlign w:val="bottom"/>
            <w:hideMark/>
          </w:tcPr>
          <w:p w14:paraId="3F84CDAB"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tehniko</w:t>
            </w:r>
          </w:p>
        </w:tc>
        <w:tc>
          <w:tcPr>
            <w:tcW w:w="920" w:type="dxa"/>
            <w:gridSpan w:val="2"/>
            <w:tcBorders>
              <w:top w:val="nil"/>
              <w:left w:val="single" w:sz="4" w:space="0" w:color="auto"/>
              <w:bottom w:val="single" w:sz="4" w:space="0" w:color="auto"/>
              <w:right w:val="nil"/>
            </w:tcBorders>
            <w:shd w:val="clear" w:color="auto" w:fill="auto"/>
            <w:noWrap/>
            <w:vAlign w:val="bottom"/>
            <w:hideMark/>
          </w:tcPr>
          <w:p w14:paraId="64D2FBA6"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r w:rsidRPr="00944854">
              <w:rPr>
                <w:rFonts w:eastAsia="Times New Roman" w:cs="Arial"/>
                <w:b/>
                <w:bCs/>
                <w:sz w:val="12"/>
                <w:szCs w:val="12"/>
                <w:lang w:eastAsia="sl-SI"/>
              </w:rPr>
              <w:t> </w:t>
            </w:r>
          </w:p>
        </w:tc>
        <w:tc>
          <w:tcPr>
            <w:tcW w:w="920" w:type="dxa"/>
            <w:tcBorders>
              <w:top w:val="nil"/>
              <w:left w:val="single" w:sz="4" w:space="0" w:color="auto"/>
              <w:bottom w:val="single" w:sz="4" w:space="0" w:color="auto"/>
              <w:right w:val="single" w:sz="8" w:space="0" w:color="auto"/>
            </w:tcBorders>
            <w:shd w:val="clear" w:color="auto" w:fill="auto"/>
            <w:noWrap/>
            <w:vAlign w:val="bottom"/>
            <w:hideMark/>
          </w:tcPr>
          <w:p w14:paraId="0D0D0A0A"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r w:rsidRPr="00944854">
              <w:rPr>
                <w:rFonts w:eastAsia="Times New Roman" w:cs="Arial"/>
                <w:b/>
                <w:bCs/>
                <w:sz w:val="12"/>
                <w:szCs w:val="12"/>
                <w:lang w:eastAsia="sl-SI"/>
              </w:rPr>
              <w:t> </w:t>
            </w:r>
          </w:p>
        </w:tc>
        <w:tc>
          <w:tcPr>
            <w:tcW w:w="2619" w:type="dxa"/>
            <w:tcBorders>
              <w:top w:val="nil"/>
              <w:left w:val="nil"/>
              <w:bottom w:val="single" w:sz="4" w:space="0" w:color="auto"/>
              <w:right w:val="single" w:sz="8" w:space="0" w:color="auto"/>
            </w:tcBorders>
            <w:shd w:val="clear" w:color="auto" w:fill="auto"/>
            <w:noWrap/>
            <w:vAlign w:val="bottom"/>
            <w:hideMark/>
          </w:tcPr>
          <w:p w14:paraId="4846E957" w14:textId="77777777" w:rsidR="00944854" w:rsidRPr="00944854" w:rsidRDefault="00944854" w:rsidP="00944854">
            <w:pPr>
              <w:widowControl/>
              <w:spacing w:before="0" w:after="0"/>
              <w:contextualSpacing w:val="0"/>
              <w:jc w:val="center"/>
              <w:rPr>
                <w:rFonts w:eastAsia="Times New Roman" w:cs="Arial"/>
                <w:b/>
                <w:bCs/>
                <w:sz w:val="12"/>
                <w:szCs w:val="12"/>
                <w:lang w:eastAsia="sl-SI"/>
              </w:rPr>
            </w:pPr>
            <w:r w:rsidRPr="00944854">
              <w:rPr>
                <w:rFonts w:eastAsia="Times New Roman" w:cs="Arial"/>
                <w:b/>
                <w:bCs/>
                <w:sz w:val="12"/>
                <w:szCs w:val="12"/>
                <w:lang w:eastAsia="sl-SI"/>
              </w:rPr>
              <w:t> </w:t>
            </w:r>
          </w:p>
        </w:tc>
      </w:tr>
      <w:tr w:rsidR="00944854" w:rsidRPr="00944854" w14:paraId="295AAB55" w14:textId="77777777" w:rsidTr="00944854">
        <w:trPr>
          <w:trHeight w:val="270"/>
        </w:trPr>
        <w:tc>
          <w:tcPr>
            <w:tcW w:w="607" w:type="dxa"/>
            <w:tcBorders>
              <w:top w:val="nil"/>
              <w:left w:val="single" w:sz="8" w:space="0" w:color="auto"/>
              <w:bottom w:val="double" w:sz="6" w:space="0" w:color="auto"/>
              <w:right w:val="single" w:sz="4" w:space="0" w:color="auto"/>
            </w:tcBorders>
            <w:shd w:val="clear" w:color="auto" w:fill="auto"/>
            <w:noWrap/>
            <w:vAlign w:val="bottom"/>
            <w:hideMark/>
          </w:tcPr>
          <w:p w14:paraId="3AEF3A5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1a</w:t>
            </w:r>
          </w:p>
        </w:tc>
        <w:tc>
          <w:tcPr>
            <w:tcW w:w="595" w:type="dxa"/>
            <w:tcBorders>
              <w:top w:val="nil"/>
              <w:left w:val="nil"/>
              <w:bottom w:val="double" w:sz="6" w:space="0" w:color="auto"/>
              <w:right w:val="nil"/>
            </w:tcBorders>
            <w:shd w:val="clear" w:color="auto" w:fill="auto"/>
            <w:noWrap/>
            <w:vAlign w:val="bottom"/>
            <w:hideMark/>
          </w:tcPr>
          <w:p w14:paraId="069DDBE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1b</w:t>
            </w:r>
          </w:p>
        </w:tc>
        <w:tc>
          <w:tcPr>
            <w:tcW w:w="662" w:type="dxa"/>
            <w:tcBorders>
              <w:top w:val="nil"/>
              <w:left w:val="single" w:sz="4" w:space="0" w:color="auto"/>
              <w:bottom w:val="double" w:sz="6" w:space="0" w:color="auto"/>
              <w:right w:val="single" w:sz="4" w:space="0" w:color="auto"/>
            </w:tcBorders>
            <w:shd w:val="clear" w:color="auto" w:fill="auto"/>
            <w:noWrap/>
            <w:vAlign w:val="bottom"/>
            <w:hideMark/>
          </w:tcPr>
          <w:p w14:paraId="7109B42F"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1c</w:t>
            </w:r>
          </w:p>
        </w:tc>
        <w:tc>
          <w:tcPr>
            <w:tcW w:w="601" w:type="dxa"/>
            <w:tcBorders>
              <w:top w:val="nil"/>
              <w:left w:val="nil"/>
              <w:bottom w:val="double" w:sz="6" w:space="0" w:color="auto"/>
              <w:right w:val="single" w:sz="4" w:space="0" w:color="auto"/>
            </w:tcBorders>
            <w:shd w:val="clear" w:color="auto" w:fill="auto"/>
            <w:noWrap/>
            <w:vAlign w:val="bottom"/>
            <w:hideMark/>
          </w:tcPr>
          <w:p w14:paraId="1C5260A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2</w:t>
            </w:r>
          </w:p>
        </w:tc>
        <w:tc>
          <w:tcPr>
            <w:tcW w:w="654" w:type="dxa"/>
            <w:tcBorders>
              <w:top w:val="nil"/>
              <w:left w:val="nil"/>
              <w:bottom w:val="double" w:sz="6" w:space="0" w:color="auto"/>
              <w:right w:val="single" w:sz="4" w:space="0" w:color="auto"/>
            </w:tcBorders>
            <w:shd w:val="clear" w:color="auto" w:fill="auto"/>
            <w:noWrap/>
            <w:vAlign w:val="bottom"/>
            <w:hideMark/>
          </w:tcPr>
          <w:p w14:paraId="1F5341B0"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3</w:t>
            </w:r>
          </w:p>
        </w:tc>
        <w:tc>
          <w:tcPr>
            <w:tcW w:w="607" w:type="dxa"/>
            <w:tcBorders>
              <w:top w:val="nil"/>
              <w:left w:val="nil"/>
              <w:bottom w:val="double" w:sz="6" w:space="0" w:color="auto"/>
              <w:right w:val="single" w:sz="4" w:space="0" w:color="auto"/>
            </w:tcBorders>
            <w:shd w:val="clear" w:color="auto" w:fill="auto"/>
            <w:noWrap/>
            <w:vAlign w:val="bottom"/>
            <w:hideMark/>
          </w:tcPr>
          <w:p w14:paraId="580BADF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4</w:t>
            </w:r>
          </w:p>
        </w:tc>
        <w:tc>
          <w:tcPr>
            <w:tcW w:w="669" w:type="dxa"/>
            <w:tcBorders>
              <w:top w:val="nil"/>
              <w:left w:val="nil"/>
              <w:bottom w:val="double" w:sz="6" w:space="0" w:color="auto"/>
              <w:right w:val="single" w:sz="8" w:space="0" w:color="auto"/>
            </w:tcBorders>
            <w:shd w:val="clear" w:color="auto" w:fill="auto"/>
            <w:noWrap/>
            <w:vAlign w:val="bottom"/>
            <w:hideMark/>
          </w:tcPr>
          <w:p w14:paraId="531CC872"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5</w:t>
            </w:r>
          </w:p>
        </w:tc>
        <w:tc>
          <w:tcPr>
            <w:tcW w:w="607" w:type="dxa"/>
            <w:tcBorders>
              <w:top w:val="nil"/>
              <w:left w:val="nil"/>
              <w:bottom w:val="double" w:sz="6" w:space="0" w:color="auto"/>
              <w:right w:val="single" w:sz="4" w:space="0" w:color="auto"/>
            </w:tcBorders>
            <w:shd w:val="clear" w:color="auto" w:fill="auto"/>
            <w:noWrap/>
            <w:vAlign w:val="bottom"/>
            <w:hideMark/>
          </w:tcPr>
          <w:p w14:paraId="1242ABB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6a</w:t>
            </w:r>
          </w:p>
        </w:tc>
        <w:tc>
          <w:tcPr>
            <w:tcW w:w="595" w:type="dxa"/>
            <w:tcBorders>
              <w:top w:val="nil"/>
              <w:left w:val="nil"/>
              <w:bottom w:val="double" w:sz="6" w:space="0" w:color="auto"/>
              <w:right w:val="nil"/>
            </w:tcBorders>
            <w:shd w:val="clear" w:color="auto" w:fill="auto"/>
            <w:noWrap/>
            <w:vAlign w:val="bottom"/>
            <w:hideMark/>
          </w:tcPr>
          <w:p w14:paraId="22C226F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6b</w:t>
            </w:r>
          </w:p>
        </w:tc>
        <w:tc>
          <w:tcPr>
            <w:tcW w:w="662" w:type="dxa"/>
            <w:tcBorders>
              <w:top w:val="nil"/>
              <w:left w:val="single" w:sz="4" w:space="0" w:color="auto"/>
              <w:bottom w:val="double" w:sz="6" w:space="0" w:color="auto"/>
              <w:right w:val="single" w:sz="4" w:space="0" w:color="auto"/>
            </w:tcBorders>
            <w:shd w:val="clear" w:color="auto" w:fill="auto"/>
            <w:noWrap/>
            <w:vAlign w:val="bottom"/>
            <w:hideMark/>
          </w:tcPr>
          <w:p w14:paraId="0D5E3810"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6c</w:t>
            </w:r>
          </w:p>
        </w:tc>
        <w:tc>
          <w:tcPr>
            <w:tcW w:w="816" w:type="dxa"/>
            <w:tcBorders>
              <w:top w:val="nil"/>
              <w:left w:val="nil"/>
              <w:bottom w:val="double" w:sz="6" w:space="0" w:color="auto"/>
              <w:right w:val="single" w:sz="4" w:space="0" w:color="auto"/>
            </w:tcBorders>
            <w:shd w:val="clear" w:color="auto" w:fill="auto"/>
            <w:noWrap/>
            <w:vAlign w:val="bottom"/>
            <w:hideMark/>
          </w:tcPr>
          <w:p w14:paraId="72997F39"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7</w:t>
            </w:r>
          </w:p>
        </w:tc>
        <w:tc>
          <w:tcPr>
            <w:tcW w:w="709" w:type="dxa"/>
            <w:tcBorders>
              <w:top w:val="nil"/>
              <w:left w:val="nil"/>
              <w:bottom w:val="double" w:sz="6" w:space="0" w:color="auto"/>
              <w:right w:val="single" w:sz="4" w:space="0" w:color="auto"/>
            </w:tcBorders>
            <w:shd w:val="clear" w:color="auto" w:fill="auto"/>
            <w:noWrap/>
            <w:vAlign w:val="bottom"/>
            <w:hideMark/>
          </w:tcPr>
          <w:p w14:paraId="05B29D8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8</w:t>
            </w:r>
          </w:p>
        </w:tc>
        <w:tc>
          <w:tcPr>
            <w:tcW w:w="709" w:type="dxa"/>
            <w:tcBorders>
              <w:top w:val="nil"/>
              <w:left w:val="nil"/>
              <w:bottom w:val="double" w:sz="6" w:space="0" w:color="auto"/>
              <w:right w:val="single" w:sz="4" w:space="0" w:color="auto"/>
            </w:tcBorders>
            <w:shd w:val="clear" w:color="auto" w:fill="auto"/>
            <w:noWrap/>
            <w:vAlign w:val="bottom"/>
            <w:hideMark/>
          </w:tcPr>
          <w:p w14:paraId="305111A4"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9</w:t>
            </w:r>
          </w:p>
        </w:tc>
        <w:tc>
          <w:tcPr>
            <w:tcW w:w="763" w:type="dxa"/>
            <w:gridSpan w:val="2"/>
            <w:tcBorders>
              <w:top w:val="nil"/>
              <w:left w:val="nil"/>
              <w:bottom w:val="double" w:sz="6" w:space="0" w:color="auto"/>
              <w:right w:val="single" w:sz="8" w:space="0" w:color="auto"/>
            </w:tcBorders>
            <w:shd w:val="clear" w:color="auto" w:fill="auto"/>
            <w:noWrap/>
            <w:vAlign w:val="bottom"/>
            <w:hideMark/>
          </w:tcPr>
          <w:p w14:paraId="311E87C3"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10</w:t>
            </w:r>
          </w:p>
        </w:tc>
        <w:tc>
          <w:tcPr>
            <w:tcW w:w="562" w:type="dxa"/>
            <w:tcBorders>
              <w:top w:val="nil"/>
              <w:left w:val="nil"/>
              <w:bottom w:val="double" w:sz="6" w:space="0" w:color="auto"/>
              <w:right w:val="single" w:sz="4" w:space="0" w:color="auto"/>
            </w:tcBorders>
            <w:shd w:val="clear" w:color="auto" w:fill="auto"/>
            <w:noWrap/>
            <w:vAlign w:val="bottom"/>
            <w:hideMark/>
          </w:tcPr>
          <w:p w14:paraId="7B4B0CBE"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11</w:t>
            </w:r>
          </w:p>
        </w:tc>
        <w:tc>
          <w:tcPr>
            <w:tcW w:w="1276" w:type="dxa"/>
            <w:gridSpan w:val="3"/>
            <w:tcBorders>
              <w:top w:val="nil"/>
              <w:left w:val="nil"/>
              <w:bottom w:val="double" w:sz="6" w:space="0" w:color="auto"/>
              <w:right w:val="single" w:sz="8" w:space="0" w:color="auto"/>
            </w:tcBorders>
            <w:shd w:val="clear" w:color="auto" w:fill="auto"/>
            <w:noWrap/>
            <w:vAlign w:val="bottom"/>
            <w:hideMark/>
          </w:tcPr>
          <w:p w14:paraId="0934CB1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12</w:t>
            </w:r>
          </w:p>
        </w:tc>
        <w:tc>
          <w:tcPr>
            <w:tcW w:w="607" w:type="dxa"/>
            <w:gridSpan w:val="2"/>
            <w:tcBorders>
              <w:top w:val="nil"/>
              <w:left w:val="nil"/>
              <w:bottom w:val="double" w:sz="6" w:space="0" w:color="auto"/>
              <w:right w:val="single" w:sz="4" w:space="0" w:color="auto"/>
            </w:tcBorders>
            <w:shd w:val="clear" w:color="auto" w:fill="auto"/>
            <w:noWrap/>
            <w:vAlign w:val="bottom"/>
            <w:hideMark/>
          </w:tcPr>
          <w:p w14:paraId="4960D533"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13a</w:t>
            </w:r>
          </w:p>
        </w:tc>
        <w:tc>
          <w:tcPr>
            <w:tcW w:w="920" w:type="dxa"/>
            <w:gridSpan w:val="2"/>
            <w:tcBorders>
              <w:top w:val="nil"/>
              <w:left w:val="nil"/>
              <w:bottom w:val="double" w:sz="6" w:space="0" w:color="auto"/>
              <w:right w:val="nil"/>
            </w:tcBorders>
            <w:shd w:val="clear" w:color="auto" w:fill="auto"/>
            <w:noWrap/>
            <w:vAlign w:val="bottom"/>
            <w:hideMark/>
          </w:tcPr>
          <w:p w14:paraId="22DFF22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13b</w:t>
            </w:r>
          </w:p>
        </w:tc>
        <w:tc>
          <w:tcPr>
            <w:tcW w:w="920" w:type="dxa"/>
            <w:tcBorders>
              <w:top w:val="nil"/>
              <w:left w:val="single" w:sz="4" w:space="0" w:color="auto"/>
              <w:bottom w:val="double" w:sz="6" w:space="0" w:color="auto"/>
              <w:right w:val="single" w:sz="4" w:space="0" w:color="auto"/>
            </w:tcBorders>
            <w:shd w:val="clear" w:color="auto" w:fill="auto"/>
            <w:noWrap/>
            <w:vAlign w:val="bottom"/>
            <w:hideMark/>
          </w:tcPr>
          <w:p w14:paraId="045A6A5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13c</w:t>
            </w:r>
          </w:p>
        </w:tc>
        <w:tc>
          <w:tcPr>
            <w:tcW w:w="2619" w:type="dxa"/>
            <w:tcBorders>
              <w:top w:val="nil"/>
              <w:left w:val="single" w:sz="8" w:space="0" w:color="auto"/>
              <w:bottom w:val="double" w:sz="6" w:space="0" w:color="auto"/>
              <w:right w:val="single" w:sz="8" w:space="0" w:color="auto"/>
            </w:tcBorders>
            <w:shd w:val="clear" w:color="auto" w:fill="auto"/>
            <w:noWrap/>
            <w:vAlign w:val="bottom"/>
            <w:hideMark/>
          </w:tcPr>
          <w:p w14:paraId="1BAF263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14</w:t>
            </w:r>
          </w:p>
        </w:tc>
      </w:tr>
      <w:tr w:rsidR="00944854" w:rsidRPr="00944854" w14:paraId="72E93D09" w14:textId="77777777" w:rsidTr="00944854">
        <w:trPr>
          <w:trHeight w:val="270"/>
        </w:trPr>
        <w:tc>
          <w:tcPr>
            <w:tcW w:w="607" w:type="dxa"/>
            <w:tcBorders>
              <w:top w:val="nil"/>
              <w:left w:val="single" w:sz="8" w:space="0" w:color="auto"/>
              <w:bottom w:val="nil"/>
              <w:right w:val="single" w:sz="4" w:space="0" w:color="auto"/>
            </w:tcBorders>
            <w:shd w:val="clear" w:color="auto" w:fill="auto"/>
            <w:noWrap/>
            <w:vAlign w:val="bottom"/>
            <w:hideMark/>
          </w:tcPr>
          <w:p w14:paraId="166BA610"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single" w:sz="8" w:space="0" w:color="auto"/>
              <w:bottom w:val="nil"/>
              <w:right w:val="single" w:sz="4" w:space="0" w:color="auto"/>
            </w:tcBorders>
            <w:shd w:val="clear" w:color="auto" w:fill="auto"/>
            <w:noWrap/>
            <w:vAlign w:val="bottom"/>
            <w:hideMark/>
          </w:tcPr>
          <w:p w14:paraId="3ACE608C"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8" w:space="0" w:color="auto"/>
              <w:bottom w:val="nil"/>
              <w:right w:val="single" w:sz="4" w:space="0" w:color="auto"/>
            </w:tcBorders>
            <w:shd w:val="clear" w:color="auto" w:fill="auto"/>
            <w:noWrap/>
            <w:vAlign w:val="bottom"/>
            <w:hideMark/>
          </w:tcPr>
          <w:p w14:paraId="1A5A9F32"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nil"/>
              <w:left w:val="single" w:sz="8" w:space="0" w:color="auto"/>
              <w:bottom w:val="nil"/>
              <w:right w:val="single" w:sz="4" w:space="0" w:color="auto"/>
            </w:tcBorders>
            <w:shd w:val="clear" w:color="auto" w:fill="auto"/>
            <w:noWrap/>
            <w:vAlign w:val="bottom"/>
            <w:hideMark/>
          </w:tcPr>
          <w:p w14:paraId="219A0DD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nil"/>
              <w:left w:val="single" w:sz="8" w:space="0" w:color="auto"/>
              <w:bottom w:val="nil"/>
              <w:right w:val="single" w:sz="4" w:space="0" w:color="auto"/>
            </w:tcBorders>
            <w:shd w:val="clear" w:color="auto" w:fill="auto"/>
            <w:noWrap/>
            <w:vAlign w:val="bottom"/>
            <w:hideMark/>
          </w:tcPr>
          <w:p w14:paraId="2E10DDCC"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5819B0E7"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nil"/>
              <w:left w:val="single" w:sz="8" w:space="0" w:color="auto"/>
              <w:bottom w:val="nil"/>
              <w:right w:val="single" w:sz="4" w:space="0" w:color="auto"/>
            </w:tcBorders>
            <w:shd w:val="clear" w:color="auto" w:fill="auto"/>
            <w:noWrap/>
            <w:vAlign w:val="bottom"/>
            <w:hideMark/>
          </w:tcPr>
          <w:p w14:paraId="6CA466EE"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7A0DB09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nil"/>
              <w:bottom w:val="nil"/>
              <w:right w:val="nil"/>
            </w:tcBorders>
            <w:shd w:val="clear" w:color="auto" w:fill="auto"/>
            <w:noWrap/>
            <w:vAlign w:val="bottom"/>
            <w:hideMark/>
          </w:tcPr>
          <w:p w14:paraId="7A3BB178"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662" w:type="dxa"/>
            <w:tcBorders>
              <w:top w:val="nil"/>
              <w:left w:val="single" w:sz="4" w:space="0" w:color="auto"/>
              <w:bottom w:val="nil"/>
              <w:right w:val="single" w:sz="4" w:space="0" w:color="auto"/>
            </w:tcBorders>
            <w:shd w:val="clear" w:color="auto" w:fill="auto"/>
            <w:noWrap/>
            <w:vAlign w:val="bottom"/>
            <w:hideMark/>
          </w:tcPr>
          <w:p w14:paraId="5F14401A"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nil"/>
              <w:left w:val="nil"/>
              <w:bottom w:val="nil"/>
              <w:right w:val="nil"/>
            </w:tcBorders>
            <w:shd w:val="clear" w:color="auto" w:fill="auto"/>
            <w:noWrap/>
            <w:vAlign w:val="bottom"/>
            <w:hideMark/>
          </w:tcPr>
          <w:p w14:paraId="26EC1ADC"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4ACF3599"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0A4819F5"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nil"/>
              <w:left w:val="single" w:sz="4" w:space="0" w:color="auto"/>
              <w:bottom w:val="nil"/>
              <w:right w:val="single" w:sz="8" w:space="0" w:color="auto"/>
            </w:tcBorders>
            <w:shd w:val="clear" w:color="auto" w:fill="auto"/>
            <w:noWrap/>
            <w:vAlign w:val="bottom"/>
            <w:hideMark/>
          </w:tcPr>
          <w:p w14:paraId="0B188AA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nil"/>
              <w:left w:val="nil"/>
              <w:bottom w:val="nil"/>
              <w:right w:val="single" w:sz="4" w:space="0" w:color="auto"/>
            </w:tcBorders>
            <w:shd w:val="clear" w:color="auto" w:fill="auto"/>
            <w:noWrap/>
            <w:vAlign w:val="bottom"/>
            <w:hideMark/>
          </w:tcPr>
          <w:p w14:paraId="478BB016"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1276" w:type="dxa"/>
            <w:gridSpan w:val="3"/>
            <w:tcBorders>
              <w:top w:val="nil"/>
              <w:left w:val="nil"/>
              <w:bottom w:val="nil"/>
              <w:right w:val="nil"/>
            </w:tcBorders>
            <w:shd w:val="clear" w:color="auto" w:fill="auto"/>
            <w:noWrap/>
            <w:vAlign w:val="bottom"/>
            <w:hideMark/>
          </w:tcPr>
          <w:p w14:paraId="54EF1528"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p>
        </w:tc>
        <w:tc>
          <w:tcPr>
            <w:tcW w:w="607" w:type="dxa"/>
            <w:gridSpan w:val="2"/>
            <w:tcBorders>
              <w:top w:val="nil"/>
              <w:left w:val="single" w:sz="8" w:space="0" w:color="auto"/>
              <w:bottom w:val="nil"/>
              <w:right w:val="single" w:sz="4" w:space="0" w:color="auto"/>
            </w:tcBorders>
            <w:shd w:val="clear" w:color="auto" w:fill="auto"/>
            <w:noWrap/>
            <w:vAlign w:val="bottom"/>
            <w:hideMark/>
          </w:tcPr>
          <w:p w14:paraId="730B7F36"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920" w:type="dxa"/>
            <w:gridSpan w:val="2"/>
            <w:tcBorders>
              <w:top w:val="nil"/>
              <w:left w:val="nil"/>
              <w:bottom w:val="nil"/>
              <w:right w:val="nil"/>
            </w:tcBorders>
            <w:shd w:val="clear" w:color="auto" w:fill="auto"/>
            <w:noWrap/>
            <w:vAlign w:val="bottom"/>
            <w:hideMark/>
          </w:tcPr>
          <w:p w14:paraId="1B1C3919"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tcBorders>
              <w:top w:val="nil"/>
              <w:left w:val="single" w:sz="4" w:space="0" w:color="auto"/>
              <w:bottom w:val="nil"/>
              <w:right w:val="single" w:sz="8" w:space="0" w:color="auto"/>
            </w:tcBorders>
            <w:shd w:val="clear" w:color="auto" w:fill="auto"/>
            <w:noWrap/>
            <w:vAlign w:val="bottom"/>
            <w:hideMark/>
          </w:tcPr>
          <w:p w14:paraId="24C73EF0"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2619" w:type="dxa"/>
            <w:tcBorders>
              <w:top w:val="nil"/>
              <w:left w:val="nil"/>
              <w:bottom w:val="nil"/>
              <w:right w:val="single" w:sz="8" w:space="0" w:color="auto"/>
            </w:tcBorders>
            <w:shd w:val="clear" w:color="auto" w:fill="auto"/>
            <w:noWrap/>
            <w:vAlign w:val="bottom"/>
            <w:hideMark/>
          </w:tcPr>
          <w:p w14:paraId="0AC64246"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r>
      <w:tr w:rsidR="00944854" w:rsidRPr="00944854" w14:paraId="0AB3B42C" w14:textId="77777777" w:rsidTr="00944854">
        <w:trPr>
          <w:trHeight w:val="255"/>
        </w:trPr>
        <w:tc>
          <w:tcPr>
            <w:tcW w:w="607"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8D778A7"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D3C9E9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99C2347"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6022559"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B5F96E7"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D2D1860"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60CE979"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865B58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single" w:sz="4" w:space="0" w:color="auto"/>
              <w:left w:val="nil"/>
              <w:bottom w:val="single" w:sz="4" w:space="0" w:color="auto"/>
              <w:right w:val="nil"/>
            </w:tcBorders>
            <w:shd w:val="clear" w:color="000000" w:fill="F2F2F2"/>
            <w:noWrap/>
            <w:vAlign w:val="bottom"/>
            <w:hideMark/>
          </w:tcPr>
          <w:p w14:paraId="00F2BFF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BAFCC2"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single" w:sz="4" w:space="0" w:color="auto"/>
              <w:left w:val="nil"/>
              <w:bottom w:val="single" w:sz="4" w:space="0" w:color="auto"/>
              <w:right w:val="nil"/>
            </w:tcBorders>
            <w:shd w:val="clear" w:color="000000" w:fill="F2F2F2"/>
            <w:noWrap/>
            <w:vAlign w:val="bottom"/>
            <w:hideMark/>
          </w:tcPr>
          <w:p w14:paraId="4F7F87C0"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single" w:sz="4" w:space="0" w:color="auto"/>
              <w:left w:val="single" w:sz="4" w:space="0" w:color="auto"/>
              <w:bottom w:val="single" w:sz="4" w:space="0" w:color="auto"/>
              <w:right w:val="nil"/>
            </w:tcBorders>
            <w:shd w:val="clear" w:color="000000" w:fill="F2F2F2"/>
            <w:noWrap/>
            <w:vAlign w:val="bottom"/>
            <w:hideMark/>
          </w:tcPr>
          <w:p w14:paraId="6A87BE1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single" w:sz="4" w:space="0" w:color="auto"/>
              <w:left w:val="single" w:sz="4" w:space="0" w:color="auto"/>
              <w:bottom w:val="single" w:sz="4" w:space="0" w:color="auto"/>
              <w:right w:val="nil"/>
            </w:tcBorders>
            <w:shd w:val="clear" w:color="000000" w:fill="F2F2F2"/>
            <w:noWrap/>
            <w:vAlign w:val="bottom"/>
            <w:hideMark/>
          </w:tcPr>
          <w:p w14:paraId="749392E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C77840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single" w:sz="4" w:space="0" w:color="auto"/>
              <w:left w:val="nil"/>
              <w:bottom w:val="single" w:sz="4" w:space="0" w:color="auto"/>
              <w:right w:val="single" w:sz="4" w:space="0" w:color="auto"/>
            </w:tcBorders>
            <w:shd w:val="clear" w:color="000000" w:fill="F2F2F2"/>
            <w:noWrap/>
            <w:vAlign w:val="bottom"/>
            <w:hideMark/>
          </w:tcPr>
          <w:p w14:paraId="700FFD57"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1276" w:type="dxa"/>
            <w:gridSpan w:val="3"/>
            <w:tcBorders>
              <w:top w:val="single" w:sz="4" w:space="0" w:color="auto"/>
              <w:left w:val="nil"/>
              <w:bottom w:val="single" w:sz="4" w:space="0" w:color="auto"/>
              <w:right w:val="nil"/>
            </w:tcBorders>
            <w:shd w:val="clear" w:color="000000" w:fill="F2F2F2"/>
            <w:noWrap/>
            <w:vAlign w:val="bottom"/>
            <w:hideMark/>
          </w:tcPr>
          <w:p w14:paraId="3076F0C9"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607"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E00245D"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gridSpan w:val="2"/>
            <w:tcBorders>
              <w:top w:val="single" w:sz="4" w:space="0" w:color="auto"/>
              <w:left w:val="nil"/>
              <w:bottom w:val="single" w:sz="4" w:space="0" w:color="auto"/>
              <w:right w:val="nil"/>
            </w:tcBorders>
            <w:shd w:val="clear" w:color="000000" w:fill="F2F2F2"/>
            <w:noWrap/>
            <w:vAlign w:val="bottom"/>
            <w:hideMark/>
          </w:tcPr>
          <w:p w14:paraId="467FD95A"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1C23C2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2619" w:type="dxa"/>
            <w:tcBorders>
              <w:top w:val="single" w:sz="4" w:space="0" w:color="auto"/>
              <w:left w:val="nil"/>
              <w:bottom w:val="single" w:sz="4" w:space="0" w:color="auto"/>
              <w:right w:val="single" w:sz="8" w:space="0" w:color="auto"/>
            </w:tcBorders>
            <w:shd w:val="clear" w:color="000000" w:fill="F2F2F2"/>
            <w:noWrap/>
            <w:vAlign w:val="bottom"/>
            <w:hideMark/>
          </w:tcPr>
          <w:p w14:paraId="038B1BBC"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r>
      <w:tr w:rsidR="00944854" w:rsidRPr="00944854" w14:paraId="0AEAFBE1" w14:textId="77777777" w:rsidTr="00944854">
        <w:trPr>
          <w:trHeight w:val="255"/>
        </w:trPr>
        <w:tc>
          <w:tcPr>
            <w:tcW w:w="607" w:type="dxa"/>
            <w:tcBorders>
              <w:top w:val="nil"/>
              <w:left w:val="single" w:sz="8" w:space="0" w:color="auto"/>
              <w:bottom w:val="single" w:sz="4" w:space="0" w:color="auto"/>
              <w:right w:val="single" w:sz="4" w:space="0" w:color="auto"/>
            </w:tcBorders>
            <w:shd w:val="clear" w:color="000000" w:fill="F2F2F2"/>
            <w:noWrap/>
            <w:vAlign w:val="bottom"/>
            <w:hideMark/>
          </w:tcPr>
          <w:p w14:paraId="1630763F"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single" w:sz="8" w:space="0" w:color="auto"/>
              <w:bottom w:val="single" w:sz="4" w:space="0" w:color="auto"/>
              <w:right w:val="single" w:sz="4" w:space="0" w:color="auto"/>
            </w:tcBorders>
            <w:shd w:val="clear" w:color="000000" w:fill="F2F2F2"/>
            <w:noWrap/>
            <w:vAlign w:val="bottom"/>
            <w:hideMark/>
          </w:tcPr>
          <w:p w14:paraId="5C350DC0"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8" w:space="0" w:color="auto"/>
              <w:bottom w:val="single" w:sz="4" w:space="0" w:color="auto"/>
              <w:right w:val="single" w:sz="4" w:space="0" w:color="auto"/>
            </w:tcBorders>
            <w:shd w:val="clear" w:color="000000" w:fill="F2F2F2"/>
            <w:noWrap/>
            <w:vAlign w:val="bottom"/>
            <w:hideMark/>
          </w:tcPr>
          <w:p w14:paraId="7A5D67CC"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nil"/>
              <w:left w:val="single" w:sz="8" w:space="0" w:color="auto"/>
              <w:bottom w:val="single" w:sz="4" w:space="0" w:color="auto"/>
              <w:right w:val="single" w:sz="4" w:space="0" w:color="auto"/>
            </w:tcBorders>
            <w:shd w:val="clear" w:color="000000" w:fill="F2F2F2"/>
            <w:noWrap/>
            <w:vAlign w:val="bottom"/>
            <w:hideMark/>
          </w:tcPr>
          <w:p w14:paraId="6C63F046"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nil"/>
              <w:left w:val="single" w:sz="8" w:space="0" w:color="auto"/>
              <w:bottom w:val="single" w:sz="4" w:space="0" w:color="auto"/>
              <w:right w:val="single" w:sz="4" w:space="0" w:color="auto"/>
            </w:tcBorders>
            <w:shd w:val="clear" w:color="000000" w:fill="F2F2F2"/>
            <w:noWrap/>
            <w:vAlign w:val="bottom"/>
            <w:hideMark/>
          </w:tcPr>
          <w:p w14:paraId="51058E50"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single" w:sz="4" w:space="0" w:color="auto"/>
              <w:right w:val="single" w:sz="4" w:space="0" w:color="auto"/>
            </w:tcBorders>
            <w:shd w:val="clear" w:color="000000" w:fill="F2F2F2"/>
            <w:noWrap/>
            <w:vAlign w:val="bottom"/>
            <w:hideMark/>
          </w:tcPr>
          <w:p w14:paraId="5D3167A8"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nil"/>
              <w:left w:val="single" w:sz="8" w:space="0" w:color="auto"/>
              <w:bottom w:val="single" w:sz="4" w:space="0" w:color="auto"/>
              <w:right w:val="single" w:sz="4" w:space="0" w:color="auto"/>
            </w:tcBorders>
            <w:shd w:val="clear" w:color="000000" w:fill="F2F2F2"/>
            <w:noWrap/>
            <w:vAlign w:val="bottom"/>
            <w:hideMark/>
          </w:tcPr>
          <w:p w14:paraId="4B6274A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single" w:sz="4" w:space="0" w:color="auto"/>
              <w:right w:val="single" w:sz="4" w:space="0" w:color="auto"/>
            </w:tcBorders>
            <w:shd w:val="clear" w:color="000000" w:fill="F2F2F2"/>
            <w:noWrap/>
            <w:vAlign w:val="bottom"/>
            <w:hideMark/>
          </w:tcPr>
          <w:p w14:paraId="1B21A4E7"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nil"/>
              <w:bottom w:val="single" w:sz="4" w:space="0" w:color="auto"/>
              <w:right w:val="nil"/>
            </w:tcBorders>
            <w:shd w:val="clear" w:color="000000" w:fill="F2F2F2"/>
            <w:noWrap/>
            <w:vAlign w:val="bottom"/>
            <w:hideMark/>
          </w:tcPr>
          <w:p w14:paraId="74BFE5EA"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4" w:space="0" w:color="auto"/>
              <w:bottom w:val="single" w:sz="4" w:space="0" w:color="auto"/>
              <w:right w:val="single" w:sz="4" w:space="0" w:color="auto"/>
            </w:tcBorders>
            <w:shd w:val="clear" w:color="000000" w:fill="F2F2F2"/>
            <w:noWrap/>
            <w:vAlign w:val="bottom"/>
            <w:hideMark/>
          </w:tcPr>
          <w:p w14:paraId="00E44476"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nil"/>
              <w:left w:val="nil"/>
              <w:bottom w:val="single" w:sz="4" w:space="0" w:color="auto"/>
              <w:right w:val="nil"/>
            </w:tcBorders>
            <w:shd w:val="clear" w:color="000000" w:fill="F2F2F2"/>
            <w:noWrap/>
            <w:vAlign w:val="bottom"/>
            <w:hideMark/>
          </w:tcPr>
          <w:p w14:paraId="50231F7C"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single" w:sz="4" w:space="0" w:color="auto"/>
              <w:right w:val="nil"/>
            </w:tcBorders>
            <w:shd w:val="clear" w:color="000000" w:fill="F2F2F2"/>
            <w:noWrap/>
            <w:vAlign w:val="bottom"/>
            <w:hideMark/>
          </w:tcPr>
          <w:p w14:paraId="6E7BAFDD"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single" w:sz="4" w:space="0" w:color="auto"/>
              <w:right w:val="nil"/>
            </w:tcBorders>
            <w:shd w:val="clear" w:color="000000" w:fill="F2F2F2"/>
            <w:noWrap/>
            <w:vAlign w:val="bottom"/>
            <w:hideMark/>
          </w:tcPr>
          <w:p w14:paraId="1A169218"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nil"/>
              <w:left w:val="single" w:sz="4" w:space="0" w:color="auto"/>
              <w:bottom w:val="single" w:sz="4" w:space="0" w:color="auto"/>
              <w:right w:val="single" w:sz="8" w:space="0" w:color="auto"/>
            </w:tcBorders>
            <w:shd w:val="clear" w:color="000000" w:fill="F2F2F2"/>
            <w:noWrap/>
            <w:vAlign w:val="bottom"/>
            <w:hideMark/>
          </w:tcPr>
          <w:p w14:paraId="6EEF704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nil"/>
              <w:left w:val="nil"/>
              <w:bottom w:val="single" w:sz="4" w:space="0" w:color="auto"/>
              <w:right w:val="single" w:sz="4" w:space="0" w:color="auto"/>
            </w:tcBorders>
            <w:shd w:val="clear" w:color="000000" w:fill="F2F2F2"/>
            <w:noWrap/>
            <w:vAlign w:val="bottom"/>
            <w:hideMark/>
          </w:tcPr>
          <w:p w14:paraId="72B2E0D4"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1276" w:type="dxa"/>
            <w:gridSpan w:val="3"/>
            <w:tcBorders>
              <w:top w:val="nil"/>
              <w:left w:val="nil"/>
              <w:bottom w:val="single" w:sz="4" w:space="0" w:color="auto"/>
              <w:right w:val="nil"/>
            </w:tcBorders>
            <w:shd w:val="clear" w:color="000000" w:fill="F2F2F2"/>
            <w:noWrap/>
            <w:vAlign w:val="bottom"/>
            <w:hideMark/>
          </w:tcPr>
          <w:p w14:paraId="5368163B"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607" w:type="dxa"/>
            <w:gridSpan w:val="2"/>
            <w:tcBorders>
              <w:top w:val="nil"/>
              <w:left w:val="single" w:sz="8" w:space="0" w:color="auto"/>
              <w:bottom w:val="single" w:sz="4" w:space="0" w:color="auto"/>
              <w:right w:val="single" w:sz="4" w:space="0" w:color="auto"/>
            </w:tcBorders>
            <w:shd w:val="clear" w:color="000000" w:fill="F2F2F2"/>
            <w:noWrap/>
            <w:vAlign w:val="bottom"/>
            <w:hideMark/>
          </w:tcPr>
          <w:p w14:paraId="5B29C0F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920" w:type="dxa"/>
            <w:gridSpan w:val="2"/>
            <w:tcBorders>
              <w:top w:val="nil"/>
              <w:left w:val="nil"/>
              <w:bottom w:val="single" w:sz="4" w:space="0" w:color="auto"/>
              <w:right w:val="nil"/>
            </w:tcBorders>
            <w:shd w:val="clear" w:color="000000" w:fill="F2F2F2"/>
            <w:noWrap/>
            <w:vAlign w:val="bottom"/>
            <w:hideMark/>
          </w:tcPr>
          <w:p w14:paraId="6BDC4394"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tcBorders>
              <w:top w:val="nil"/>
              <w:left w:val="single" w:sz="4" w:space="0" w:color="auto"/>
              <w:bottom w:val="single" w:sz="4" w:space="0" w:color="auto"/>
              <w:right w:val="single" w:sz="8" w:space="0" w:color="auto"/>
            </w:tcBorders>
            <w:shd w:val="clear" w:color="000000" w:fill="F2F2F2"/>
            <w:noWrap/>
            <w:vAlign w:val="bottom"/>
            <w:hideMark/>
          </w:tcPr>
          <w:p w14:paraId="7C197707"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2619" w:type="dxa"/>
            <w:tcBorders>
              <w:top w:val="nil"/>
              <w:left w:val="nil"/>
              <w:bottom w:val="single" w:sz="4" w:space="0" w:color="auto"/>
              <w:right w:val="single" w:sz="8" w:space="0" w:color="auto"/>
            </w:tcBorders>
            <w:shd w:val="clear" w:color="000000" w:fill="F2F2F2"/>
            <w:noWrap/>
            <w:vAlign w:val="bottom"/>
            <w:hideMark/>
          </w:tcPr>
          <w:p w14:paraId="77F847E4"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r>
      <w:tr w:rsidR="00944854" w:rsidRPr="00944854" w14:paraId="0123022C" w14:textId="77777777" w:rsidTr="00944854">
        <w:trPr>
          <w:trHeight w:val="255"/>
        </w:trPr>
        <w:tc>
          <w:tcPr>
            <w:tcW w:w="607" w:type="dxa"/>
            <w:tcBorders>
              <w:top w:val="nil"/>
              <w:left w:val="single" w:sz="8" w:space="0" w:color="auto"/>
              <w:bottom w:val="single" w:sz="4" w:space="0" w:color="auto"/>
              <w:right w:val="single" w:sz="4" w:space="0" w:color="auto"/>
            </w:tcBorders>
            <w:shd w:val="clear" w:color="000000" w:fill="F2F2F2"/>
            <w:noWrap/>
            <w:vAlign w:val="bottom"/>
            <w:hideMark/>
          </w:tcPr>
          <w:p w14:paraId="73CD9890"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single" w:sz="8" w:space="0" w:color="auto"/>
              <w:bottom w:val="single" w:sz="4" w:space="0" w:color="auto"/>
              <w:right w:val="single" w:sz="4" w:space="0" w:color="auto"/>
            </w:tcBorders>
            <w:shd w:val="clear" w:color="000000" w:fill="F2F2F2"/>
            <w:noWrap/>
            <w:vAlign w:val="bottom"/>
            <w:hideMark/>
          </w:tcPr>
          <w:p w14:paraId="3162C480"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8" w:space="0" w:color="auto"/>
              <w:bottom w:val="single" w:sz="4" w:space="0" w:color="auto"/>
              <w:right w:val="single" w:sz="4" w:space="0" w:color="auto"/>
            </w:tcBorders>
            <w:shd w:val="clear" w:color="000000" w:fill="F2F2F2"/>
            <w:noWrap/>
            <w:vAlign w:val="bottom"/>
            <w:hideMark/>
          </w:tcPr>
          <w:p w14:paraId="35192377"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nil"/>
              <w:left w:val="single" w:sz="8" w:space="0" w:color="auto"/>
              <w:bottom w:val="single" w:sz="4" w:space="0" w:color="auto"/>
              <w:right w:val="single" w:sz="4" w:space="0" w:color="auto"/>
            </w:tcBorders>
            <w:shd w:val="clear" w:color="000000" w:fill="F2F2F2"/>
            <w:noWrap/>
            <w:vAlign w:val="bottom"/>
            <w:hideMark/>
          </w:tcPr>
          <w:p w14:paraId="20725237"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nil"/>
              <w:left w:val="single" w:sz="8" w:space="0" w:color="auto"/>
              <w:bottom w:val="single" w:sz="4" w:space="0" w:color="auto"/>
              <w:right w:val="single" w:sz="4" w:space="0" w:color="auto"/>
            </w:tcBorders>
            <w:shd w:val="clear" w:color="000000" w:fill="F2F2F2"/>
            <w:noWrap/>
            <w:vAlign w:val="bottom"/>
            <w:hideMark/>
          </w:tcPr>
          <w:p w14:paraId="5CC8D47B"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single" w:sz="4" w:space="0" w:color="auto"/>
              <w:right w:val="single" w:sz="4" w:space="0" w:color="auto"/>
            </w:tcBorders>
            <w:shd w:val="clear" w:color="000000" w:fill="F2F2F2"/>
            <w:noWrap/>
            <w:vAlign w:val="bottom"/>
            <w:hideMark/>
          </w:tcPr>
          <w:p w14:paraId="1F8C5DFC"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nil"/>
              <w:left w:val="single" w:sz="8" w:space="0" w:color="auto"/>
              <w:bottom w:val="single" w:sz="4" w:space="0" w:color="auto"/>
              <w:right w:val="single" w:sz="4" w:space="0" w:color="auto"/>
            </w:tcBorders>
            <w:shd w:val="clear" w:color="000000" w:fill="F2F2F2"/>
            <w:noWrap/>
            <w:vAlign w:val="bottom"/>
            <w:hideMark/>
          </w:tcPr>
          <w:p w14:paraId="66FE4437"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single" w:sz="4" w:space="0" w:color="auto"/>
              <w:right w:val="single" w:sz="4" w:space="0" w:color="auto"/>
            </w:tcBorders>
            <w:shd w:val="clear" w:color="000000" w:fill="F2F2F2"/>
            <w:noWrap/>
            <w:vAlign w:val="bottom"/>
            <w:hideMark/>
          </w:tcPr>
          <w:p w14:paraId="438BF09C"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nil"/>
              <w:bottom w:val="single" w:sz="4" w:space="0" w:color="auto"/>
              <w:right w:val="nil"/>
            </w:tcBorders>
            <w:shd w:val="clear" w:color="000000" w:fill="F2F2F2"/>
            <w:noWrap/>
            <w:vAlign w:val="bottom"/>
            <w:hideMark/>
          </w:tcPr>
          <w:p w14:paraId="6A9A6976"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4" w:space="0" w:color="auto"/>
              <w:bottom w:val="single" w:sz="4" w:space="0" w:color="auto"/>
              <w:right w:val="single" w:sz="4" w:space="0" w:color="auto"/>
            </w:tcBorders>
            <w:shd w:val="clear" w:color="000000" w:fill="F2F2F2"/>
            <w:noWrap/>
            <w:vAlign w:val="bottom"/>
            <w:hideMark/>
          </w:tcPr>
          <w:p w14:paraId="40CCB713"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nil"/>
              <w:left w:val="nil"/>
              <w:bottom w:val="single" w:sz="4" w:space="0" w:color="auto"/>
              <w:right w:val="nil"/>
            </w:tcBorders>
            <w:shd w:val="clear" w:color="000000" w:fill="F2F2F2"/>
            <w:noWrap/>
            <w:vAlign w:val="bottom"/>
            <w:hideMark/>
          </w:tcPr>
          <w:p w14:paraId="08981A4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single" w:sz="4" w:space="0" w:color="auto"/>
              <w:right w:val="nil"/>
            </w:tcBorders>
            <w:shd w:val="clear" w:color="000000" w:fill="F2F2F2"/>
            <w:noWrap/>
            <w:vAlign w:val="bottom"/>
            <w:hideMark/>
          </w:tcPr>
          <w:p w14:paraId="4E34455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single" w:sz="4" w:space="0" w:color="auto"/>
              <w:right w:val="nil"/>
            </w:tcBorders>
            <w:shd w:val="clear" w:color="000000" w:fill="F2F2F2"/>
            <w:noWrap/>
            <w:vAlign w:val="bottom"/>
            <w:hideMark/>
          </w:tcPr>
          <w:p w14:paraId="4654317B"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nil"/>
              <w:left w:val="single" w:sz="4" w:space="0" w:color="auto"/>
              <w:bottom w:val="single" w:sz="4" w:space="0" w:color="auto"/>
              <w:right w:val="single" w:sz="8" w:space="0" w:color="auto"/>
            </w:tcBorders>
            <w:shd w:val="clear" w:color="000000" w:fill="F2F2F2"/>
            <w:noWrap/>
            <w:vAlign w:val="bottom"/>
            <w:hideMark/>
          </w:tcPr>
          <w:p w14:paraId="26FB1B98"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nil"/>
              <w:left w:val="nil"/>
              <w:bottom w:val="single" w:sz="4" w:space="0" w:color="auto"/>
              <w:right w:val="single" w:sz="4" w:space="0" w:color="auto"/>
            </w:tcBorders>
            <w:shd w:val="clear" w:color="000000" w:fill="F2F2F2"/>
            <w:noWrap/>
            <w:vAlign w:val="bottom"/>
            <w:hideMark/>
          </w:tcPr>
          <w:p w14:paraId="0A5E5CE1"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1276" w:type="dxa"/>
            <w:gridSpan w:val="3"/>
            <w:tcBorders>
              <w:top w:val="nil"/>
              <w:left w:val="nil"/>
              <w:bottom w:val="single" w:sz="4" w:space="0" w:color="auto"/>
              <w:right w:val="nil"/>
            </w:tcBorders>
            <w:shd w:val="clear" w:color="000000" w:fill="F2F2F2"/>
            <w:noWrap/>
            <w:vAlign w:val="bottom"/>
            <w:hideMark/>
          </w:tcPr>
          <w:p w14:paraId="611DE23A"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607" w:type="dxa"/>
            <w:gridSpan w:val="2"/>
            <w:tcBorders>
              <w:top w:val="nil"/>
              <w:left w:val="single" w:sz="8" w:space="0" w:color="auto"/>
              <w:bottom w:val="single" w:sz="4" w:space="0" w:color="auto"/>
              <w:right w:val="single" w:sz="4" w:space="0" w:color="auto"/>
            </w:tcBorders>
            <w:shd w:val="clear" w:color="000000" w:fill="F2F2F2"/>
            <w:noWrap/>
            <w:vAlign w:val="bottom"/>
            <w:hideMark/>
          </w:tcPr>
          <w:p w14:paraId="527CB7A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920" w:type="dxa"/>
            <w:gridSpan w:val="2"/>
            <w:tcBorders>
              <w:top w:val="nil"/>
              <w:left w:val="nil"/>
              <w:bottom w:val="single" w:sz="4" w:space="0" w:color="auto"/>
              <w:right w:val="nil"/>
            </w:tcBorders>
            <w:shd w:val="clear" w:color="000000" w:fill="F2F2F2"/>
            <w:noWrap/>
            <w:vAlign w:val="bottom"/>
            <w:hideMark/>
          </w:tcPr>
          <w:p w14:paraId="159DEFFD"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tcBorders>
              <w:top w:val="nil"/>
              <w:left w:val="single" w:sz="4" w:space="0" w:color="auto"/>
              <w:bottom w:val="single" w:sz="4" w:space="0" w:color="auto"/>
              <w:right w:val="single" w:sz="8" w:space="0" w:color="auto"/>
            </w:tcBorders>
            <w:shd w:val="clear" w:color="000000" w:fill="F2F2F2"/>
            <w:noWrap/>
            <w:vAlign w:val="bottom"/>
            <w:hideMark/>
          </w:tcPr>
          <w:p w14:paraId="670C757B"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2619" w:type="dxa"/>
            <w:tcBorders>
              <w:top w:val="nil"/>
              <w:left w:val="nil"/>
              <w:bottom w:val="single" w:sz="4" w:space="0" w:color="auto"/>
              <w:right w:val="single" w:sz="8" w:space="0" w:color="auto"/>
            </w:tcBorders>
            <w:shd w:val="clear" w:color="000000" w:fill="F2F2F2"/>
            <w:noWrap/>
            <w:vAlign w:val="bottom"/>
            <w:hideMark/>
          </w:tcPr>
          <w:p w14:paraId="6403CED7"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r>
      <w:tr w:rsidR="00944854" w:rsidRPr="00944854" w14:paraId="5019954E" w14:textId="77777777" w:rsidTr="00944854">
        <w:trPr>
          <w:trHeight w:val="255"/>
        </w:trPr>
        <w:tc>
          <w:tcPr>
            <w:tcW w:w="607" w:type="dxa"/>
            <w:tcBorders>
              <w:top w:val="nil"/>
              <w:left w:val="single" w:sz="8" w:space="0" w:color="auto"/>
              <w:bottom w:val="nil"/>
              <w:right w:val="single" w:sz="4" w:space="0" w:color="auto"/>
            </w:tcBorders>
            <w:shd w:val="clear" w:color="auto" w:fill="auto"/>
            <w:noWrap/>
            <w:vAlign w:val="bottom"/>
            <w:hideMark/>
          </w:tcPr>
          <w:p w14:paraId="37171353"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595" w:type="dxa"/>
            <w:tcBorders>
              <w:top w:val="nil"/>
              <w:left w:val="single" w:sz="8" w:space="0" w:color="auto"/>
              <w:bottom w:val="nil"/>
              <w:right w:val="single" w:sz="4" w:space="0" w:color="auto"/>
            </w:tcBorders>
            <w:shd w:val="clear" w:color="auto" w:fill="auto"/>
            <w:noWrap/>
            <w:vAlign w:val="bottom"/>
            <w:hideMark/>
          </w:tcPr>
          <w:p w14:paraId="0B4D199E"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62" w:type="dxa"/>
            <w:tcBorders>
              <w:top w:val="nil"/>
              <w:left w:val="single" w:sz="8" w:space="0" w:color="auto"/>
              <w:bottom w:val="nil"/>
              <w:right w:val="single" w:sz="4" w:space="0" w:color="auto"/>
            </w:tcBorders>
            <w:shd w:val="clear" w:color="auto" w:fill="auto"/>
            <w:noWrap/>
            <w:vAlign w:val="bottom"/>
            <w:hideMark/>
          </w:tcPr>
          <w:p w14:paraId="27DC85C3"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01" w:type="dxa"/>
            <w:tcBorders>
              <w:top w:val="nil"/>
              <w:left w:val="single" w:sz="8" w:space="0" w:color="auto"/>
              <w:bottom w:val="nil"/>
              <w:right w:val="single" w:sz="4" w:space="0" w:color="auto"/>
            </w:tcBorders>
            <w:shd w:val="clear" w:color="auto" w:fill="auto"/>
            <w:noWrap/>
            <w:vAlign w:val="bottom"/>
            <w:hideMark/>
          </w:tcPr>
          <w:p w14:paraId="520448A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54" w:type="dxa"/>
            <w:tcBorders>
              <w:top w:val="nil"/>
              <w:left w:val="single" w:sz="8" w:space="0" w:color="auto"/>
              <w:bottom w:val="nil"/>
              <w:right w:val="single" w:sz="4" w:space="0" w:color="auto"/>
            </w:tcBorders>
            <w:shd w:val="clear" w:color="auto" w:fill="auto"/>
            <w:noWrap/>
            <w:vAlign w:val="bottom"/>
            <w:hideMark/>
          </w:tcPr>
          <w:p w14:paraId="09632A93"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07" w:type="dxa"/>
            <w:tcBorders>
              <w:top w:val="nil"/>
              <w:left w:val="single" w:sz="8" w:space="0" w:color="auto"/>
              <w:bottom w:val="nil"/>
              <w:right w:val="single" w:sz="4" w:space="0" w:color="auto"/>
            </w:tcBorders>
            <w:shd w:val="clear" w:color="auto" w:fill="auto"/>
            <w:noWrap/>
            <w:vAlign w:val="bottom"/>
            <w:hideMark/>
          </w:tcPr>
          <w:p w14:paraId="3C64F3F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69" w:type="dxa"/>
            <w:tcBorders>
              <w:top w:val="nil"/>
              <w:left w:val="single" w:sz="8" w:space="0" w:color="auto"/>
              <w:bottom w:val="nil"/>
              <w:right w:val="single" w:sz="4" w:space="0" w:color="auto"/>
            </w:tcBorders>
            <w:shd w:val="clear" w:color="auto" w:fill="auto"/>
            <w:noWrap/>
            <w:vAlign w:val="bottom"/>
            <w:hideMark/>
          </w:tcPr>
          <w:p w14:paraId="07F004CE"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07" w:type="dxa"/>
            <w:tcBorders>
              <w:top w:val="nil"/>
              <w:left w:val="single" w:sz="8" w:space="0" w:color="auto"/>
              <w:bottom w:val="nil"/>
              <w:right w:val="single" w:sz="4" w:space="0" w:color="auto"/>
            </w:tcBorders>
            <w:shd w:val="clear" w:color="auto" w:fill="auto"/>
            <w:noWrap/>
            <w:vAlign w:val="bottom"/>
            <w:hideMark/>
          </w:tcPr>
          <w:p w14:paraId="1DF4FD8C"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595" w:type="dxa"/>
            <w:tcBorders>
              <w:top w:val="nil"/>
              <w:left w:val="nil"/>
              <w:bottom w:val="nil"/>
              <w:right w:val="single" w:sz="4" w:space="0" w:color="auto"/>
            </w:tcBorders>
            <w:shd w:val="clear" w:color="auto" w:fill="auto"/>
            <w:noWrap/>
            <w:vAlign w:val="bottom"/>
            <w:hideMark/>
          </w:tcPr>
          <w:p w14:paraId="5AAFABD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62" w:type="dxa"/>
            <w:tcBorders>
              <w:top w:val="nil"/>
              <w:left w:val="nil"/>
              <w:bottom w:val="nil"/>
              <w:right w:val="single" w:sz="4" w:space="0" w:color="auto"/>
            </w:tcBorders>
            <w:shd w:val="clear" w:color="auto" w:fill="auto"/>
            <w:noWrap/>
            <w:vAlign w:val="bottom"/>
            <w:hideMark/>
          </w:tcPr>
          <w:p w14:paraId="20612C7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816" w:type="dxa"/>
            <w:tcBorders>
              <w:top w:val="nil"/>
              <w:left w:val="nil"/>
              <w:bottom w:val="nil"/>
              <w:right w:val="single" w:sz="4" w:space="0" w:color="auto"/>
            </w:tcBorders>
            <w:shd w:val="clear" w:color="auto" w:fill="auto"/>
            <w:noWrap/>
            <w:vAlign w:val="bottom"/>
            <w:hideMark/>
          </w:tcPr>
          <w:p w14:paraId="4AF43370"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709" w:type="dxa"/>
            <w:tcBorders>
              <w:top w:val="nil"/>
              <w:left w:val="nil"/>
              <w:bottom w:val="nil"/>
              <w:right w:val="single" w:sz="4" w:space="0" w:color="auto"/>
            </w:tcBorders>
            <w:shd w:val="clear" w:color="auto" w:fill="auto"/>
            <w:noWrap/>
            <w:vAlign w:val="bottom"/>
            <w:hideMark/>
          </w:tcPr>
          <w:p w14:paraId="156637D7"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709" w:type="dxa"/>
            <w:tcBorders>
              <w:top w:val="nil"/>
              <w:left w:val="nil"/>
              <w:bottom w:val="nil"/>
              <w:right w:val="single" w:sz="4" w:space="0" w:color="auto"/>
            </w:tcBorders>
            <w:shd w:val="clear" w:color="auto" w:fill="auto"/>
            <w:noWrap/>
            <w:vAlign w:val="bottom"/>
            <w:hideMark/>
          </w:tcPr>
          <w:p w14:paraId="0D78F904"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763" w:type="dxa"/>
            <w:gridSpan w:val="2"/>
            <w:tcBorders>
              <w:top w:val="nil"/>
              <w:left w:val="nil"/>
              <w:bottom w:val="nil"/>
              <w:right w:val="single" w:sz="8" w:space="0" w:color="auto"/>
            </w:tcBorders>
            <w:shd w:val="clear" w:color="auto" w:fill="auto"/>
            <w:noWrap/>
            <w:vAlign w:val="bottom"/>
            <w:hideMark/>
          </w:tcPr>
          <w:p w14:paraId="74F5D3FC"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562" w:type="dxa"/>
            <w:tcBorders>
              <w:top w:val="nil"/>
              <w:left w:val="nil"/>
              <w:bottom w:val="nil"/>
              <w:right w:val="single" w:sz="4" w:space="0" w:color="auto"/>
            </w:tcBorders>
            <w:shd w:val="clear" w:color="auto" w:fill="auto"/>
            <w:noWrap/>
            <w:vAlign w:val="bottom"/>
            <w:hideMark/>
          </w:tcPr>
          <w:p w14:paraId="15D259F8"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xml:space="preserve"> </w:t>
            </w:r>
          </w:p>
        </w:tc>
        <w:tc>
          <w:tcPr>
            <w:tcW w:w="1276" w:type="dxa"/>
            <w:gridSpan w:val="3"/>
            <w:tcBorders>
              <w:top w:val="nil"/>
              <w:left w:val="nil"/>
              <w:bottom w:val="nil"/>
              <w:right w:val="nil"/>
            </w:tcBorders>
            <w:shd w:val="clear" w:color="auto" w:fill="auto"/>
            <w:noWrap/>
            <w:vAlign w:val="bottom"/>
            <w:hideMark/>
          </w:tcPr>
          <w:p w14:paraId="41D23677"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xml:space="preserve"> </w:t>
            </w:r>
          </w:p>
        </w:tc>
        <w:tc>
          <w:tcPr>
            <w:tcW w:w="607" w:type="dxa"/>
            <w:gridSpan w:val="2"/>
            <w:tcBorders>
              <w:top w:val="nil"/>
              <w:left w:val="single" w:sz="8" w:space="0" w:color="auto"/>
              <w:bottom w:val="nil"/>
              <w:right w:val="single" w:sz="4" w:space="0" w:color="auto"/>
            </w:tcBorders>
            <w:shd w:val="clear" w:color="auto" w:fill="auto"/>
            <w:noWrap/>
            <w:vAlign w:val="bottom"/>
            <w:hideMark/>
          </w:tcPr>
          <w:p w14:paraId="388055F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920" w:type="dxa"/>
            <w:gridSpan w:val="2"/>
            <w:tcBorders>
              <w:top w:val="nil"/>
              <w:left w:val="nil"/>
              <w:bottom w:val="nil"/>
              <w:right w:val="nil"/>
            </w:tcBorders>
            <w:shd w:val="clear" w:color="000000" w:fill="FFFFFF"/>
            <w:noWrap/>
            <w:vAlign w:val="bottom"/>
            <w:hideMark/>
          </w:tcPr>
          <w:p w14:paraId="2E6F8DD3" w14:textId="77777777" w:rsidR="00944854" w:rsidRPr="00944854" w:rsidRDefault="00944854" w:rsidP="00944854">
            <w:pPr>
              <w:widowControl/>
              <w:spacing w:before="0" w:after="0"/>
              <w:contextualSpacing w:val="0"/>
              <w:jc w:val="center"/>
              <w:rPr>
                <w:rFonts w:eastAsia="Times New Roman" w:cs="Arial"/>
                <w:color w:val="000000"/>
                <w:sz w:val="12"/>
                <w:szCs w:val="12"/>
                <w:lang w:eastAsia="sl-SI"/>
              </w:rPr>
            </w:pPr>
            <w:r w:rsidRPr="00944854">
              <w:rPr>
                <w:rFonts w:eastAsia="Times New Roman" w:cs="Arial"/>
                <w:color w:val="000000"/>
                <w:sz w:val="12"/>
                <w:szCs w:val="12"/>
                <w:lang w:eastAsia="sl-SI"/>
              </w:rPr>
              <w:t>------</w:t>
            </w:r>
          </w:p>
        </w:tc>
        <w:tc>
          <w:tcPr>
            <w:tcW w:w="920" w:type="dxa"/>
            <w:tcBorders>
              <w:top w:val="nil"/>
              <w:left w:val="single" w:sz="4" w:space="0" w:color="auto"/>
              <w:bottom w:val="nil"/>
              <w:right w:val="single" w:sz="8" w:space="0" w:color="auto"/>
            </w:tcBorders>
            <w:shd w:val="clear" w:color="000000" w:fill="FFFFFF"/>
            <w:noWrap/>
            <w:vAlign w:val="bottom"/>
            <w:hideMark/>
          </w:tcPr>
          <w:p w14:paraId="08A09300" w14:textId="77777777" w:rsidR="00944854" w:rsidRPr="00944854" w:rsidRDefault="00944854" w:rsidP="00944854">
            <w:pPr>
              <w:widowControl/>
              <w:spacing w:before="0" w:after="0"/>
              <w:contextualSpacing w:val="0"/>
              <w:jc w:val="center"/>
              <w:rPr>
                <w:rFonts w:eastAsia="Times New Roman" w:cs="Arial"/>
                <w:color w:val="000000"/>
                <w:sz w:val="12"/>
                <w:szCs w:val="12"/>
                <w:lang w:eastAsia="sl-SI"/>
              </w:rPr>
            </w:pPr>
            <w:r w:rsidRPr="00944854">
              <w:rPr>
                <w:rFonts w:eastAsia="Times New Roman" w:cs="Arial"/>
                <w:color w:val="000000"/>
                <w:sz w:val="12"/>
                <w:szCs w:val="12"/>
                <w:lang w:eastAsia="sl-SI"/>
              </w:rPr>
              <w:t>-----</w:t>
            </w:r>
          </w:p>
        </w:tc>
        <w:tc>
          <w:tcPr>
            <w:tcW w:w="2619" w:type="dxa"/>
            <w:tcBorders>
              <w:top w:val="nil"/>
              <w:left w:val="nil"/>
              <w:bottom w:val="nil"/>
              <w:right w:val="single" w:sz="8" w:space="0" w:color="auto"/>
            </w:tcBorders>
            <w:shd w:val="clear" w:color="auto" w:fill="auto"/>
            <w:noWrap/>
            <w:vAlign w:val="bottom"/>
            <w:hideMark/>
          </w:tcPr>
          <w:p w14:paraId="13341515"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začetek posegov, ki so predmet izvedbe del</w:t>
            </w:r>
          </w:p>
        </w:tc>
      </w:tr>
      <w:tr w:rsidR="00944854" w:rsidRPr="00944854" w14:paraId="46805686" w14:textId="77777777" w:rsidTr="00944854">
        <w:trPr>
          <w:trHeight w:val="255"/>
        </w:trPr>
        <w:tc>
          <w:tcPr>
            <w:tcW w:w="607" w:type="dxa"/>
            <w:tcBorders>
              <w:top w:val="nil"/>
              <w:left w:val="single" w:sz="8" w:space="0" w:color="auto"/>
              <w:bottom w:val="nil"/>
              <w:right w:val="single" w:sz="4" w:space="0" w:color="auto"/>
            </w:tcBorders>
            <w:shd w:val="clear" w:color="auto" w:fill="auto"/>
            <w:noWrap/>
            <w:vAlign w:val="bottom"/>
            <w:hideMark/>
          </w:tcPr>
          <w:p w14:paraId="0081A08A"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single" w:sz="8" w:space="0" w:color="auto"/>
              <w:bottom w:val="nil"/>
              <w:right w:val="single" w:sz="4" w:space="0" w:color="auto"/>
            </w:tcBorders>
            <w:shd w:val="clear" w:color="auto" w:fill="auto"/>
            <w:noWrap/>
            <w:vAlign w:val="bottom"/>
            <w:hideMark/>
          </w:tcPr>
          <w:p w14:paraId="07F88163"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8" w:space="0" w:color="auto"/>
              <w:bottom w:val="nil"/>
              <w:right w:val="single" w:sz="4" w:space="0" w:color="auto"/>
            </w:tcBorders>
            <w:shd w:val="clear" w:color="auto" w:fill="auto"/>
            <w:noWrap/>
            <w:vAlign w:val="bottom"/>
            <w:hideMark/>
          </w:tcPr>
          <w:p w14:paraId="63886FB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nil"/>
              <w:left w:val="single" w:sz="8" w:space="0" w:color="auto"/>
              <w:bottom w:val="nil"/>
              <w:right w:val="single" w:sz="4" w:space="0" w:color="auto"/>
            </w:tcBorders>
            <w:shd w:val="clear" w:color="auto" w:fill="auto"/>
            <w:noWrap/>
            <w:vAlign w:val="bottom"/>
            <w:hideMark/>
          </w:tcPr>
          <w:p w14:paraId="04334A3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nil"/>
              <w:left w:val="single" w:sz="8" w:space="0" w:color="auto"/>
              <w:bottom w:val="nil"/>
              <w:right w:val="single" w:sz="4" w:space="0" w:color="auto"/>
            </w:tcBorders>
            <w:shd w:val="clear" w:color="auto" w:fill="auto"/>
            <w:noWrap/>
            <w:vAlign w:val="bottom"/>
            <w:hideMark/>
          </w:tcPr>
          <w:p w14:paraId="3EB1EF2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4B306B3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nil"/>
              <w:left w:val="single" w:sz="8" w:space="0" w:color="auto"/>
              <w:bottom w:val="nil"/>
              <w:right w:val="single" w:sz="4" w:space="0" w:color="auto"/>
            </w:tcBorders>
            <w:shd w:val="clear" w:color="auto" w:fill="auto"/>
            <w:noWrap/>
            <w:vAlign w:val="bottom"/>
            <w:hideMark/>
          </w:tcPr>
          <w:p w14:paraId="1B8E9BE4"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48FF2B0E"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nil"/>
              <w:bottom w:val="nil"/>
              <w:right w:val="nil"/>
            </w:tcBorders>
            <w:shd w:val="clear" w:color="auto" w:fill="auto"/>
            <w:noWrap/>
            <w:vAlign w:val="bottom"/>
            <w:hideMark/>
          </w:tcPr>
          <w:p w14:paraId="00239EE4"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662" w:type="dxa"/>
            <w:tcBorders>
              <w:top w:val="nil"/>
              <w:left w:val="single" w:sz="4" w:space="0" w:color="auto"/>
              <w:bottom w:val="nil"/>
              <w:right w:val="single" w:sz="4" w:space="0" w:color="auto"/>
            </w:tcBorders>
            <w:shd w:val="clear" w:color="auto" w:fill="auto"/>
            <w:noWrap/>
            <w:vAlign w:val="bottom"/>
            <w:hideMark/>
          </w:tcPr>
          <w:p w14:paraId="71934C65"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nil"/>
              <w:left w:val="nil"/>
              <w:bottom w:val="nil"/>
              <w:right w:val="nil"/>
            </w:tcBorders>
            <w:shd w:val="clear" w:color="auto" w:fill="auto"/>
            <w:noWrap/>
            <w:vAlign w:val="bottom"/>
            <w:hideMark/>
          </w:tcPr>
          <w:p w14:paraId="3AE6A80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3DC97EB2"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760E3E30"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nil"/>
              <w:left w:val="single" w:sz="4" w:space="0" w:color="auto"/>
              <w:bottom w:val="nil"/>
              <w:right w:val="single" w:sz="8" w:space="0" w:color="auto"/>
            </w:tcBorders>
            <w:shd w:val="clear" w:color="auto" w:fill="auto"/>
            <w:noWrap/>
            <w:vAlign w:val="bottom"/>
            <w:hideMark/>
          </w:tcPr>
          <w:p w14:paraId="1B74BB3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nil"/>
              <w:left w:val="nil"/>
              <w:bottom w:val="nil"/>
              <w:right w:val="single" w:sz="4" w:space="0" w:color="auto"/>
            </w:tcBorders>
            <w:shd w:val="clear" w:color="auto" w:fill="auto"/>
            <w:noWrap/>
            <w:vAlign w:val="bottom"/>
            <w:hideMark/>
          </w:tcPr>
          <w:p w14:paraId="683FDA1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1276" w:type="dxa"/>
            <w:gridSpan w:val="3"/>
            <w:tcBorders>
              <w:top w:val="nil"/>
              <w:left w:val="nil"/>
              <w:bottom w:val="nil"/>
              <w:right w:val="nil"/>
            </w:tcBorders>
            <w:shd w:val="clear" w:color="auto" w:fill="auto"/>
            <w:noWrap/>
            <w:vAlign w:val="bottom"/>
            <w:hideMark/>
          </w:tcPr>
          <w:p w14:paraId="749F8B42"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607" w:type="dxa"/>
            <w:gridSpan w:val="2"/>
            <w:tcBorders>
              <w:top w:val="nil"/>
              <w:left w:val="single" w:sz="8" w:space="0" w:color="auto"/>
              <w:bottom w:val="nil"/>
              <w:right w:val="single" w:sz="4" w:space="0" w:color="auto"/>
            </w:tcBorders>
            <w:shd w:val="clear" w:color="auto" w:fill="auto"/>
            <w:noWrap/>
            <w:vAlign w:val="bottom"/>
            <w:hideMark/>
          </w:tcPr>
          <w:p w14:paraId="27AE656E"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920" w:type="dxa"/>
            <w:gridSpan w:val="2"/>
            <w:tcBorders>
              <w:top w:val="single" w:sz="4" w:space="0" w:color="auto"/>
              <w:left w:val="nil"/>
              <w:bottom w:val="single" w:sz="4" w:space="0" w:color="auto"/>
              <w:right w:val="nil"/>
            </w:tcBorders>
            <w:shd w:val="clear" w:color="000000" w:fill="FFFFFF"/>
            <w:noWrap/>
            <w:vAlign w:val="bottom"/>
            <w:hideMark/>
          </w:tcPr>
          <w:p w14:paraId="6875E993" w14:textId="77777777" w:rsidR="00944854" w:rsidRPr="00944854" w:rsidRDefault="00944854" w:rsidP="00944854">
            <w:pPr>
              <w:widowControl/>
              <w:spacing w:before="0" w:after="0"/>
              <w:contextualSpacing w:val="0"/>
              <w:jc w:val="center"/>
              <w:rPr>
                <w:rFonts w:eastAsia="Times New Roman" w:cs="Arial"/>
                <w:color w:val="000000"/>
                <w:sz w:val="12"/>
                <w:szCs w:val="12"/>
                <w:lang w:eastAsia="sl-SI"/>
              </w:rPr>
            </w:pPr>
            <w:r w:rsidRPr="00944854">
              <w:rPr>
                <w:rFonts w:eastAsia="Times New Roman" w:cs="Arial"/>
                <w:color w:val="000000"/>
                <w:sz w:val="12"/>
                <w:szCs w:val="12"/>
                <w:lang w:eastAsia="sl-SI"/>
              </w:rPr>
              <w:t> </w:t>
            </w:r>
          </w:p>
        </w:tc>
        <w:tc>
          <w:tcPr>
            <w:tcW w:w="92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E8EAA96" w14:textId="77777777" w:rsidR="00944854" w:rsidRPr="00944854" w:rsidRDefault="00944854" w:rsidP="00944854">
            <w:pPr>
              <w:widowControl/>
              <w:spacing w:before="0" w:after="0"/>
              <w:contextualSpacing w:val="0"/>
              <w:jc w:val="center"/>
              <w:rPr>
                <w:rFonts w:eastAsia="Times New Roman" w:cs="Arial"/>
                <w:color w:val="000000"/>
                <w:sz w:val="12"/>
                <w:szCs w:val="12"/>
                <w:lang w:eastAsia="sl-SI"/>
              </w:rPr>
            </w:pPr>
            <w:r w:rsidRPr="00944854">
              <w:rPr>
                <w:rFonts w:eastAsia="Times New Roman" w:cs="Arial"/>
                <w:color w:val="000000"/>
                <w:sz w:val="12"/>
                <w:szCs w:val="12"/>
                <w:lang w:eastAsia="sl-SI"/>
              </w:rPr>
              <w:t> </w:t>
            </w:r>
          </w:p>
        </w:tc>
        <w:tc>
          <w:tcPr>
            <w:tcW w:w="2619" w:type="dxa"/>
            <w:tcBorders>
              <w:top w:val="nil"/>
              <w:left w:val="nil"/>
              <w:bottom w:val="nil"/>
              <w:right w:val="single" w:sz="8" w:space="0" w:color="auto"/>
            </w:tcBorders>
            <w:shd w:val="clear" w:color="auto" w:fill="auto"/>
            <w:noWrap/>
            <w:vAlign w:val="bottom"/>
            <w:hideMark/>
          </w:tcPr>
          <w:p w14:paraId="1232EB7A"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r>
      <w:tr w:rsidR="00944854" w:rsidRPr="00944854" w14:paraId="2F58F315" w14:textId="77777777" w:rsidTr="00944854">
        <w:trPr>
          <w:trHeight w:val="255"/>
        </w:trPr>
        <w:tc>
          <w:tcPr>
            <w:tcW w:w="607" w:type="dxa"/>
            <w:tcBorders>
              <w:top w:val="nil"/>
              <w:left w:val="single" w:sz="8" w:space="0" w:color="auto"/>
              <w:bottom w:val="nil"/>
              <w:right w:val="single" w:sz="4" w:space="0" w:color="auto"/>
            </w:tcBorders>
            <w:shd w:val="clear" w:color="auto" w:fill="auto"/>
            <w:noWrap/>
            <w:vAlign w:val="bottom"/>
            <w:hideMark/>
          </w:tcPr>
          <w:p w14:paraId="46A9D94A"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single" w:sz="8" w:space="0" w:color="auto"/>
              <w:bottom w:val="nil"/>
              <w:right w:val="single" w:sz="4" w:space="0" w:color="auto"/>
            </w:tcBorders>
            <w:shd w:val="clear" w:color="auto" w:fill="auto"/>
            <w:noWrap/>
            <w:vAlign w:val="bottom"/>
            <w:hideMark/>
          </w:tcPr>
          <w:p w14:paraId="7D01B4EF"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8" w:space="0" w:color="auto"/>
              <w:bottom w:val="nil"/>
              <w:right w:val="single" w:sz="4" w:space="0" w:color="auto"/>
            </w:tcBorders>
            <w:shd w:val="clear" w:color="auto" w:fill="auto"/>
            <w:noWrap/>
            <w:vAlign w:val="bottom"/>
            <w:hideMark/>
          </w:tcPr>
          <w:p w14:paraId="458738D9"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nil"/>
              <w:left w:val="single" w:sz="8" w:space="0" w:color="auto"/>
              <w:bottom w:val="nil"/>
              <w:right w:val="single" w:sz="4" w:space="0" w:color="auto"/>
            </w:tcBorders>
            <w:shd w:val="clear" w:color="auto" w:fill="auto"/>
            <w:noWrap/>
            <w:vAlign w:val="bottom"/>
            <w:hideMark/>
          </w:tcPr>
          <w:p w14:paraId="6F9CB8C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nil"/>
              <w:left w:val="single" w:sz="8" w:space="0" w:color="auto"/>
              <w:bottom w:val="nil"/>
              <w:right w:val="single" w:sz="4" w:space="0" w:color="auto"/>
            </w:tcBorders>
            <w:shd w:val="clear" w:color="auto" w:fill="auto"/>
            <w:noWrap/>
            <w:vAlign w:val="bottom"/>
            <w:hideMark/>
          </w:tcPr>
          <w:p w14:paraId="6A693288"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60C48B0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nil"/>
              <w:left w:val="single" w:sz="8" w:space="0" w:color="auto"/>
              <w:bottom w:val="nil"/>
              <w:right w:val="single" w:sz="4" w:space="0" w:color="auto"/>
            </w:tcBorders>
            <w:shd w:val="clear" w:color="auto" w:fill="auto"/>
            <w:noWrap/>
            <w:vAlign w:val="bottom"/>
            <w:hideMark/>
          </w:tcPr>
          <w:p w14:paraId="6F15B260"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2E69073C"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nil"/>
              <w:bottom w:val="nil"/>
              <w:right w:val="nil"/>
            </w:tcBorders>
            <w:shd w:val="clear" w:color="auto" w:fill="auto"/>
            <w:noWrap/>
            <w:vAlign w:val="bottom"/>
            <w:hideMark/>
          </w:tcPr>
          <w:p w14:paraId="0E47541A"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single" w:sz="4" w:space="0" w:color="auto"/>
              <w:bottom w:val="nil"/>
              <w:right w:val="single" w:sz="4" w:space="0" w:color="auto"/>
            </w:tcBorders>
            <w:shd w:val="clear" w:color="auto" w:fill="auto"/>
            <w:noWrap/>
            <w:vAlign w:val="bottom"/>
            <w:hideMark/>
          </w:tcPr>
          <w:p w14:paraId="617231F9"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nil"/>
              <w:left w:val="nil"/>
              <w:bottom w:val="nil"/>
              <w:right w:val="nil"/>
            </w:tcBorders>
            <w:shd w:val="clear" w:color="auto" w:fill="auto"/>
            <w:noWrap/>
            <w:vAlign w:val="bottom"/>
            <w:hideMark/>
          </w:tcPr>
          <w:p w14:paraId="74F41710"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5325B97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69483556"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nil"/>
              <w:left w:val="single" w:sz="4" w:space="0" w:color="auto"/>
              <w:bottom w:val="nil"/>
              <w:right w:val="single" w:sz="8" w:space="0" w:color="auto"/>
            </w:tcBorders>
            <w:shd w:val="clear" w:color="auto" w:fill="auto"/>
            <w:noWrap/>
            <w:vAlign w:val="bottom"/>
            <w:hideMark/>
          </w:tcPr>
          <w:p w14:paraId="123305CD"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nil"/>
              <w:left w:val="nil"/>
              <w:bottom w:val="nil"/>
              <w:right w:val="single" w:sz="4" w:space="0" w:color="auto"/>
            </w:tcBorders>
            <w:shd w:val="clear" w:color="auto" w:fill="auto"/>
            <w:noWrap/>
            <w:vAlign w:val="bottom"/>
            <w:hideMark/>
          </w:tcPr>
          <w:p w14:paraId="4A724FFB"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1276" w:type="dxa"/>
            <w:gridSpan w:val="3"/>
            <w:tcBorders>
              <w:top w:val="nil"/>
              <w:left w:val="nil"/>
              <w:bottom w:val="nil"/>
              <w:right w:val="nil"/>
            </w:tcBorders>
            <w:shd w:val="clear" w:color="auto" w:fill="auto"/>
            <w:noWrap/>
            <w:vAlign w:val="bottom"/>
            <w:hideMark/>
          </w:tcPr>
          <w:p w14:paraId="1E73271A"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p>
        </w:tc>
        <w:tc>
          <w:tcPr>
            <w:tcW w:w="607" w:type="dxa"/>
            <w:gridSpan w:val="2"/>
            <w:tcBorders>
              <w:top w:val="nil"/>
              <w:left w:val="single" w:sz="8" w:space="0" w:color="auto"/>
              <w:bottom w:val="nil"/>
              <w:right w:val="single" w:sz="4" w:space="0" w:color="auto"/>
            </w:tcBorders>
            <w:shd w:val="clear" w:color="auto" w:fill="auto"/>
            <w:noWrap/>
            <w:vAlign w:val="bottom"/>
            <w:hideMark/>
          </w:tcPr>
          <w:p w14:paraId="42AFDEE5"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gridSpan w:val="2"/>
            <w:tcBorders>
              <w:top w:val="nil"/>
              <w:left w:val="nil"/>
              <w:bottom w:val="nil"/>
              <w:right w:val="nil"/>
            </w:tcBorders>
            <w:shd w:val="clear" w:color="auto" w:fill="auto"/>
            <w:noWrap/>
            <w:vAlign w:val="bottom"/>
            <w:hideMark/>
          </w:tcPr>
          <w:p w14:paraId="7006D7D9"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p>
        </w:tc>
        <w:tc>
          <w:tcPr>
            <w:tcW w:w="920" w:type="dxa"/>
            <w:tcBorders>
              <w:top w:val="nil"/>
              <w:left w:val="single" w:sz="4" w:space="0" w:color="auto"/>
              <w:bottom w:val="nil"/>
              <w:right w:val="single" w:sz="8" w:space="0" w:color="auto"/>
            </w:tcBorders>
            <w:shd w:val="clear" w:color="auto" w:fill="auto"/>
            <w:noWrap/>
            <w:vAlign w:val="bottom"/>
            <w:hideMark/>
          </w:tcPr>
          <w:p w14:paraId="519385CF"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2619" w:type="dxa"/>
            <w:tcBorders>
              <w:top w:val="nil"/>
              <w:left w:val="nil"/>
              <w:bottom w:val="nil"/>
              <w:right w:val="single" w:sz="8" w:space="0" w:color="auto"/>
            </w:tcBorders>
            <w:shd w:val="clear" w:color="auto" w:fill="auto"/>
            <w:noWrap/>
            <w:vAlign w:val="bottom"/>
            <w:hideMark/>
          </w:tcPr>
          <w:p w14:paraId="23813848"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r>
      <w:tr w:rsidR="00944854" w:rsidRPr="00944854" w14:paraId="3E4D0132" w14:textId="77777777" w:rsidTr="00944854">
        <w:trPr>
          <w:trHeight w:val="255"/>
        </w:trPr>
        <w:tc>
          <w:tcPr>
            <w:tcW w:w="607" w:type="dxa"/>
            <w:tcBorders>
              <w:top w:val="nil"/>
              <w:left w:val="single" w:sz="8" w:space="0" w:color="auto"/>
              <w:bottom w:val="nil"/>
              <w:right w:val="single" w:sz="4" w:space="0" w:color="auto"/>
            </w:tcBorders>
            <w:shd w:val="clear" w:color="auto" w:fill="auto"/>
            <w:noWrap/>
            <w:vAlign w:val="bottom"/>
            <w:hideMark/>
          </w:tcPr>
          <w:p w14:paraId="027226B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single" w:sz="8" w:space="0" w:color="auto"/>
              <w:bottom w:val="nil"/>
              <w:right w:val="single" w:sz="4" w:space="0" w:color="auto"/>
            </w:tcBorders>
            <w:shd w:val="clear" w:color="auto" w:fill="auto"/>
            <w:noWrap/>
            <w:vAlign w:val="bottom"/>
            <w:hideMark/>
          </w:tcPr>
          <w:p w14:paraId="70437219"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8" w:space="0" w:color="auto"/>
              <w:bottom w:val="nil"/>
              <w:right w:val="single" w:sz="4" w:space="0" w:color="auto"/>
            </w:tcBorders>
            <w:shd w:val="clear" w:color="auto" w:fill="auto"/>
            <w:noWrap/>
            <w:vAlign w:val="bottom"/>
            <w:hideMark/>
          </w:tcPr>
          <w:p w14:paraId="667D177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nil"/>
              <w:left w:val="single" w:sz="8" w:space="0" w:color="auto"/>
              <w:bottom w:val="nil"/>
              <w:right w:val="single" w:sz="4" w:space="0" w:color="auto"/>
            </w:tcBorders>
            <w:shd w:val="clear" w:color="auto" w:fill="auto"/>
            <w:noWrap/>
            <w:vAlign w:val="bottom"/>
            <w:hideMark/>
          </w:tcPr>
          <w:p w14:paraId="67F99CF9"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nil"/>
              <w:left w:val="single" w:sz="8" w:space="0" w:color="auto"/>
              <w:bottom w:val="nil"/>
              <w:right w:val="single" w:sz="4" w:space="0" w:color="auto"/>
            </w:tcBorders>
            <w:shd w:val="clear" w:color="auto" w:fill="auto"/>
            <w:noWrap/>
            <w:vAlign w:val="bottom"/>
            <w:hideMark/>
          </w:tcPr>
          <w:p w14:paraId="6E07E28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3F897E3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nil"/>
              <w:left w:val="single" w:sz="8" w:space="0" w:color="auto"/>
              <w:bottom w:val="nil"/>
              <w:right w:val="single" w:sz="4" w:space="0" w:color="auto"/>
            </w:tcBorders>
            <w:shd w:val="clear" w:color="auto" w:fill="auto"/>
            <w:noWrap/>
            <w:vAlign w:val="bottom"/>
            <w:hideMark/>
          </w:tcPr>
          <w:p w14:paraId="18BB56CD"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65FDBC01"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nil"/>
              <w:bottom w:val="nil"/>
              <w:right w:val="nil"/>
            </w:tcBorders>
            <w:shd w:val="clear" w:color="auto" w:fill="auto"/>
            <w:noWrap/>
            <w:vAlign w:val="bottom"/>
            <w:hideMark/>
          </w:tcPr>
          <w:p w14:paraId="522261C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single" w:sz="4" w:space="0" w:color="auto"/>
              <w:bottom w:val="nil"/>
              <w:right w:val="single" w:sz="4" w:space="0" w:color="auto"/>
            </w:tcBorders>
            <w:shd w:val="clear" w:color="auto" w:fill="auto"/>
            <w:noWrap/>
            <w:vAlign w:val="bottom"/>
            <w:hideMark/>
          </w:tcPr>
          <w:p w14:paraId="0C0E135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nil"/>
              <w:left w:val="nil"/>
              <w:bottom w:val="nil"/>
              <w:right w:val="nil"/>
            </w:tcBorders>
            <w:shd w:val="clear" w:color="auto" w:fill="auto"/>
            <w:noWrap/>
            <w:vAlign w:val="bottom"/>
            <w:hideMark/>
          </w:tcPr>
          <w:p w14:paraId="1307E637"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3117930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706FBB6B"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nil"/>
              <w:left w:val="single" w:sz="4" w:space="0" w:color="auto"/>
              <w:bottom w:val="nil"/>
              <w:right w:val="single" w:sz="8" w:space="0" w:color="auto"/>
            </w:tcBorders>
            <w:shd w:val="clear" w:color="auto" w:fill="auto"/>
            <w:noWrap/>
            <w:vAlign w:val="bottom"/>
            <w:hideMark/>
          </w:tcPr>
          <w:p w14:paraId="0975F63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nil"/>
              <w:left w:val="nil"/>
              <w:bottom w:val="nil"/>
              <w:right w:val="single" w:sz="4" w:space="0" w:color="auto"/>
            </w:tcBorders>
            <w:shd w:val="clear" w:color="auto" w:fill="auto"/>
            <w:noWrap/>
            <w:vAlign w:val="bottom"/>
            <w:hideMark/>
          </w:tcPr>
          <w:p w14:paraId="0D72E5F6"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1276" w:type="dxa"/>
            <w:gridSpan w:val="3"/>
            <w:tcBorders>
              <w:top w:val="nil"/>
              <w:left w:val="nil"/>
              <w:bottom w:val="nil"/>
              <w:right w:val="nil"/>
            </w:tcBorders>
            <w:shd w:val="clear" w:color="auto" w:fill="auto"/>
            <w:noWrap/>
            <w:vAlign w:val="bottom"/>
            <w:hideMark/>
          </w:tcPr>
          <w:p w14:paraId="0BECC345"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p>
        </w:tc>
        <w:tc>
          <w:tcPr>
            <w:tcW w:w="607" w:type="dxa"/>
            <w:gridSpan w:val="2"/>
            <w:tcBorders>
              <w:top w:val="nil"/>
              <w:left w:val="single" w:sz="8" w:space="0" w:color="auto"/>
              <w:bottom w:val="nil"/>
              <w:right w:val="single" w:sz="4" w:space="0" w:color="auto"/>
            </w:tcBorders>
            <w:shd w:val="clear" w:color="auto" w:fill="auto"/>
            <w:noWrap/>
            <w:vAlign w:val="bottom"/>
            <w:hideMark/>
          </w:tcPr>
          <w:p w14:paraId="150BEAB0"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gridSpan w:val="2"/>
            <w:tcBorders>
              <w:top w:val="nil"/>
              <w:left w:val="nil"/>
              <w:bottom w:val="nil"/>
              <w:right w:val="nil"/>
            </w:tcBorders>
            <w:shd w:val="clear" w:color="auto" w:fill="auto"/>
            <w:noWrap/>
            <w:vAlign w:val="bottom"/>
            <w:hideMark/>
          </w:tcPr>
          <w:p w14:paraId="05371365"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p>
        </w:tc>
        <w:tc>
          <w:tcPr>
            <w:tcW w:w="920" w:type="dxa"/>
            <w:tcBorders>
              <w:top w:val="nil"/>
              <w:left w:val="single" w:sz="4" w:space="0" w:color="auto"/>
              <w:bottom w:val="nil"/>
              <w:right w:val="single" w:sz="8" w:space="0" w:color="auto"/>
            </w:tcBorders>
            <w:shd w:val="clear" w:color="auto" w:fill="auto"/>
            <w:noWrap/>
            <w:vAlign w:val="bottom"/>
            <w:hideMark/>
          </w:tcPr>
          <w:p w14:paraId="2CEFB8AC"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2619" w:type="dxa"/>
            <w:tcBorders>
              <w:top w:val="nil"/>
              <w:left w:val="nil"/>
              <w:bottom w:val="nil"/>
              <w:right w:val="single" w:sz="8" w:space="0" w:color="auto"/>
            </w:tcBorders>
            <w:shd w:val="clear" w:color="auto" w:fill="auto"/>
            <w:noWrap/>
            <w:vAlign w:val="bottom"/>
            <w:hideMark/>
          </w:tcPr>
          <w:p w14:paraId="038C740E"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r>
      <w:tr w:rsidR="00944854" w:rsidRPr="00944854" w14:paraId="32572CE9" w14:textId="77777777" w:rsidTr="00944854">
        <w:trPr>
          <w:trHeight w:val="255"/>
        </w:trPr>
        <w:tc>
          <w:tcPr>
            <w:tcW w:w="607" w:type="dxa"/>
            <w:tcBorders>
              <w:top w:val="nil"/>
              <w:left w:val="single" w:sz="8" w:space="0" w:color="auto"/>
              <w:bottom w:val="nil"/>
              <w:right w:val="single" w:sz="4" w:space="0" w:color="auto"/>
            </w:tcBorders>
            <w:shd w:val="clear" w:color="auto" w:fill="auto"/>
            <w:noWrap/>
            <w:vAlign w:val="bottom"/>
            <w:hideMark/>
          </w:tcPr>
          <w:p w14:paraId="2B33B947"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single" w:sz="8" w:space="0" w:color="auto"/>
              <w:bottom w:val="nil"/>
              <w:right w:val="single" w:sz="4" w:space="0" w:color="auto"/>
            </w:tcBorders>
            <w:shd w:val="clear" w:color="auto" w:fill="auto"/>
            <w:noWrap/>
            <w:vAlign w:val="bottom"/>
            <w:hideMark/>
          </w:tcPr>
          <w:p w14:paraId="7A5791A9"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8" w:space="0" w:color="auto"/>
              <w:bottom w:val="nil"/>
              <w:right w:val="single" w:sz="4" w:space="0" w:color="auto"/>
            </w:tcBorders>
            <w:shd w:val="clear" w:color="auto" w:fill="auto"/>
            <w:noWrap/>
            <w:vAlign w:val="bottom"/>
            <w:hideMark/>
          </w:tcPr>
          <w:p w14:paraId="0C7BFB6E"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nil"/>
              <w:left w:val="single" w:sz="8" w:space="0" w:color="auto"/>
              <w:bottom w:val="nil"/>
              <w:right w:val="single" w:sz="4" w:space="0" w:color="auto"/>
            </w:tcBorders>
            <w:shd w:val="clear" w:color="auto" w:fill="auto"/>
            <w:noWrap/>
            <w:vAlign w:val="bottom"/>
            <w:hideMark/>
          </w:tcPr>
          <w:p w14:paraId="0B696855"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nil"/>
              <w:left w:val="single" w:sz="8" w:space="0" w:color="auto"/>
              <w:bottom w:val="nil"/>
              <w:right w:val="single" w:sz="4" w:space="0" w:color="auto"/>
            </w:tcBorders>
            <w:shd w:val="clear" w:color="auto" w:fill="auto"/>
            <w:noWrap/>
            <w:vAlign w:val="bottom"/>
            <w:hideMark/>
          </w:tcPr>
          <w:p w14:paraId="65D42F49"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1826FC6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nil"/>
              <w:left w:val="single" w:sz="8" w:space="0" w:color="auto"/>
              <w:bottom w:val="nil"/>
              <w:right w:val="single" w:sz="4" w:space="0" w:color="auto"/>
            </w:tcBorders>
            <w:shd w:val="clear" w:color="auto" w:fill="auto"/>
            <w:noWrap/>
            <w:vAlign w:val="bottom"/>
            <w:hideMark/>
          </w:tcPr>
          <w:p w14:paraId="2AACEE8E"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474884D8"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nil"/>
              <w:bottom w:val="nil"/>
              <w:right w:val="nil"/>
            </w:tcBorders>
            <w:shd w:val="clear" w:color="auto" w:fill="auto"/>
            <w:noWrap/>
            <w:vAlign w:val="bottom"/>
            <w:hideMark/>
          </w:tcPr>
          <w:p w14:paraId="441D225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single" w:sz="4" w:space="0" w:color="auto"/>
              <w:bottom w:val="nil"/>
              <w:right w:val="single" w:sz="4" w:space="0" w:color="auto"/>
            </w:tcBorders>
            <w:shd w:val="clear" w:color="auto" w:fill="auto"/>
            <w:noWrap/>
            <w:vAlign w:val="bottom"/>
            <w:hideMark/>
          </w:tcPr>
          <w:p w14:paraId="2CBB5593"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nil"/>
              <w:left w:val="nil"/>
              <w:bottom w:val="nil"/>
              <w:right w:val="nil"/>
            </w:tcBorders>
            <w:shd w:val="clear" w:color="auto" w:fill="auto"/>
            <w:noWrap/>
            <w:vAlign w:val="bottom"/>
            <w:hideMark/>
          </w:tcPr>
          <w:p w14:paraId="29CEA67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77D4262C"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20C9601F"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nil"/>
              <w:left w:val="single" w:sz="4" w:space="0" w:color="auto"/>
              <w:bottom w:val="nil"/>
              <w:right w:val="single" w:sz="8" w:space="0" w:color="auto"/>
            </w:tcBorders>
            <w:shd w:val="clear" w:color="auto" w:fill="auto"/>
            <w:noWrap/>
            <w:vAlign w:val="bottom"/>
            <w:hideMark/>
          </w:tcPr>
          <w:p w14:paraId="68793BBC"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nil"/>
              <w:left w:val="nil"/>
              <w:bottom w:val="nil"/>
              <w:right w:val="single" w:sz="4" w:space="0" w:color="auto"/>
            </w:tcBorders>
            <w:shd w:val="clear" w:color="auto" w:fill="auto"/>
            <w:noWrap/>
            <w:vAlign w:val="bottom"/>
            <w:hideMark/>
          </w:tcPr>
          <w:p w14:paraId="0DF5772A"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1276" w:type="dxa"/>
            <w:gridSpan w:val="3"/>
            <w:tcBorders>
              <w:top w:val="nil"/>
              <w:left w:val="nil"/>
              <w:bottom w:val="nil"/>
              <w:right w:val="nil"/>
            </w:tcBorders>
            <w:shd w:val="clear" w:color="auto" w:fill="auto"/>
            <w:noWrap/>
            <w:vAlign w:val="bottom"/>
            <w:hideMark/>
          </w:tcPr>
          <w:p w14:paraId="1CE92DE6"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p>
        </w:tc>
        <w:tc>
          <w:tcPr>
            <w:tcW w:w="607" w:type="dxa"/>
            <w:gridSpan w:val="2"/>
            <w:tcBorders>
              <w:top w:val="nil"/>
              <w:left w:val="single" w:sz="8" w:space="0" w:color="auto"/>
              <w:bottom w:val="nil"/>
              <w:right w:val="single" w:sz="4" w:space="0" w:color="auto"/>
            </w:tcBorders>
            <w:shd w:val="clear" w:color="auto" w:fill="auto"/>
            <w:noWrap/>
            <w:vAlign w:val="bottom"/>
            <w:hideMark/>
          </w:tcPr>
          <w:p w14:paraId="38928767"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gridSpan w:val="2"/>
            <w:tcBorders>
              <w:top w:val="nil"/>
              <w:left w:val="nil"/>
              <w:bottom w:val="nil"/>
              <w:right w:val="nil"/>
            </w:tcBorders>
            <w:shd w:val="clear" w:color="auto" w:fill="auto"/>
            <w:noWrap/>
            <w:vAlign w:val="bottom"/>
            <w:hideMark/>
          </w:tcPr>
          <w:p w14:paraId="686152C2"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p>
        </w:tc>
        <w:tc>
          <w:tcPr>
            <w:tcW w:w="920" w:type="dxa"/>
            <w:tcBorders>
              <w:top w:val="nil"/>
              <w:left w:val="single" w:sz="4" w:space="0" w:color="auto"/>
              <w:bottom w:val="nil"/>
              <w:right w:val="single" w:sz="8" w:space="0" w:color="auto"/>
            </w:tcBorders>
            <w:shd w:val="clear" w:color="auto" w:fill="auto"/>
            <w:noWrap/>
            <w:vAlign w:val="bottom"/>
            <w:hideMark/>
          </w:tcPr>
          <w:p w14:paraId="78B0BC3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2619" w:type="dxa"/>
            <w:tcBorders>
              <w:top w:val="nil"/>
              <w:left w:val="nil"/>
              <w:bottom w:val="nil"/>
              <w:right w:val="single" w:sz="8" w:space="0" w:color="auto"/>
            </w:tcBorders>
            <w:shd w:val="clear" w:color="auto" w:fill="auto"/>
            <w:noWrap/>
            <w:vAlign w:val="bottom"/>
            <w:hideMark/>
          </w:tcPr>
          <w:p w14:paraId="2F3228E2"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r>
      <w:tr w:rsidR="00944854" w:rsidRPr="00944854" w14:paraId="3630DE36" w14:textId="77777777" w:rsidTr="00944854">
        <w:trPr>
          <w:trHeight w:val="255"/>
        </w:trPr>
        <w:tc>
          <w:tcPr>
            <w:tcW w:w="607" w:type="dxa"/>
            <w:tcBorders>
              <w:top w:val="nil"/>
              <w:left w:val="single" w:sz="8" w:space="0" w:color="auto"/>
              <w:bottom w:val="nil"/>
              <w:right w:val="single" w:sz="4" w:space="0" w:color="auto"/>
            </w:tcBorders>
            <w:shd w:val="clear" w:color="auto" w:fill="auto"/>
            <w:noWrap/>
            <w:vAlign w:val="bottom"/>
            <w:hideMark/>
          </w:tcPr>
          <w:p w14:paraId="5562B31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single" w:sz="8" w:space="0" w:color="auto"/>
              <w:bottom w:val="nil"/>
              <w:right w:val="single" w:sz="4" w:space="0" w:color="auto"/>
            </w:tcBorders>
            <w:shd w:val="clear" w:color="auto" w:fill="auto"/>
            <w:noWrap/>
            <w:vAlign w:val="bottom"/>
            <w:hideMark/>
          </w:tcPr>
          <w:p w14:paraId="467C9DDE"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8" w:space="0" w:color="auto"/>
              <w:bottom w:val="nil"/>
              <w:right w:val="single" w:sz="4" w:space="0" w:color="auto"/>
            </w:tcBorders>
            <w:shd w:val="clear" w:color="auto" w:fill="auto"/>
            <w:noWrap/>
            <w:vAlign w:val="bottom"/>
            <w:hideMark/>
          </w:tcPr>
          <w:p w14:paraId="35C12FCE"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nil"/>
              <w:left w:val="single" w:sz="8" w:space="0" w:color="auto"/>
              <w:bottom w:val="nil"/>
              <w:right w:val="single" w:sz="4" w:space="0" w:color="auto"/>
            </w:tcBorders>
            <w:shd w:val="clear" w:color="auto" w:fill="auto"/>
            <w:noWrap/>
            <w:vAlign w:val="bottom"/>
            <w:hideMark/>
          </w:tcPr>
          <w:p w14:paraId="4F53C9BA"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nil"/>
              <w:left w:val="single" w:sz="8" w:space="0" w:color="auto"/>
              <w:bottom w:val="nil"/>
              <w:right w:val="single" w:sz="4" w:space="0" w:color="auto"/>
            </w:tcBorders>
            <w:shd w:val="clear" w:color="auto" w:fill="auto"/>
            <w:noWrap/>
            <w:vAlign w:val="bottom"/>
            <w:hideMark/>
          </w:tcPr>
          <w:p w14:paraId="5C6EC0E1"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1FEA6F8D"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nil"/>
              <w:left w:val="single" w:sz="8" w:space="0" w:color="auto"/>
              <w:bottom w:val="nil"/>
              <w:right w:val="single" w:sz="4" w:space="0" w:color="auto"/>
            </w:tcBorders>
            <w:shd w:val="clear" w:color="auto" w:fill="auto"/>
            <w:noWrap/>
            <w:vAlign w:val="bottom"/>
            <w:hideMark/>
          </w:tcPr>
          <w:p w14:paraId="7FC638B4"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nil"/>
              <w:right w:val="single" w:sz="4" w:space="0" w:color="auto"/>
            </w:tcBorders>
            <w:shd w:val="clear" w:color="auto" w:fill="auto"/>
            <w:noWrap/>
            <w:vAlign w:val="bottom"/>
            <w:hideMark/>
          </w:tcPr>
          <w:p w14:paraId="727A5257"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nil"/>
              <w:bottom w:val="nil"/>
              <w:right w:val="nil"/>
            </w:tcBorders>
            <w:shd w:val="clear" w:color="auto" w:fill="auto"/>
            <w:noWrap/>
            <w:vAlign w:val="bottom"/>
            <w:hideMark/>
          </w:tcPr>
          <w:p w14:paraId="59B5C4AC"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single" w:sz="4" w:space="0" w:color="auto"/>
              <w:bottom w:val="nil"/>
              <w:right w:val="single" w:sz="4" w:space="0" w:color="auto"/>
            </w:tcBorders>
            <w:shd w:val="clear" w:color="auto" w:fill="auto"/>
            <w:noWrap/>
            <w:vAlign w:val="bottom"/>
            <w:hideMark/>
          </w:tcPr>
          <w:p w14:paraId="2D46D81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nil"/>
              <w:left w:val="nil"/>
              <w:bottom w:val="nil"/>
              <w:right w:val="nil"/>
            </w:tcBorders>
            <w:shd w:val="clear" w:color="auto" w:fill="auto"/>
            <w:noWrap/>
            <w:vAlign w:val="bottom"/>
            <w:hideMark/>
          </w:tcPr>
          <w:p w14:paraId="11DBFF5C"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3FE03793"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nil"/>
              <w:right w:val="nil"/>
            </w:tcBorders>
            <w:shd w:val="clear" w:color="auto" w:fill="auto"/>
            <w:noWrap/>
            <w:vAlign w:val="bottom"/>
            <w:hideMark/>
          </w:tcPr>
          <w:p w14:paraId="17C0E35D"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nil"/>
              <w:left w:val="single" w:sz="4" w:space="0" w:color="auto"/>
              <w:bottom w:val="nil"/>
              <w:right w:val="single" w:sz="8" w:space="0" w:color="auto"/>
            </w:tcBorders>
            <w:shd w:val="clear" w:color="auto" w:fill="auto"/>
            <w:noWrap/>
            <w:vAlign w:val="bottom"/>
            <w:hideMark/>
          </w:tcPr>
          <w:p w14:paraId="5DDF1BE8"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nil"/>
              <w:left w:val="nil"/>
              <w:bottom w:val="nil"/>
              <w:right w:val="single" w:sz="4" w:space="0" w:color="auto"/>
            </w:tcBorders>
            <w:shd w:val="clear" w:color="auto" w:fill="auto"/>
            <w:noWrap/>
            <w:vAlign w:val="bottom"/>
            <w:hideMark/>
          </w:tcPr>
          <w:p w14:paraId="533E8B2A"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1276" w:type="dxa"/>
            <w:gridSpan w:val="3"/>
            <w:tcBorders>
              <w:top w:val="nil"/>
              <w:left w:val="nil"/>
              <w:bottom w:val="nil"/>
              <w:right w:val="nil"/>
            </w:tcBorders>
            <w:shd w:val="clear" w:color="auto" w:fill="auto"/>
            <w:noWrap/>
            <w:vAlign w:val="bottom"/>
            <w:hideMark/>
          </w:tcPr>
          <w:p w14:paraId="216DBC13"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p>
        </w:tc>
        <w:tc>
          <w:tcPr>
            <w:tcW w:w="607" w:type="dxa"/>
            <w:gridSpan w:val="2"/>
            <w:tcBorders>
              <w:top w:val="nil"/>
              <w:left w:val="single" w:sz="8" w:space="0" w:color="auto"/>
              <w:bottom w:val="nil"/>
              <w:right w:val="single" w:sz="4" w:space="0" w:color="auto"/>
            </w:tcBorders>
            <w:shd w:val="clear" w:color="auto" w:fill="auto"/>
            <w:noWrap/>
            <w:vAlign w:val="bottom"/>
            <w:hideMark/>
          </w:tcPr>
          <w:p w14:paraId="09D4FB60"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gridSpan w:val="2"/>
            <w:tcBorders>
              <w:top w:val="nil"/>
              <w:left w:val="nil"/>
              <w:bottom w:val="nil"/>
              <w:right w:val="nil"/>
            </w:tcBorders>
            <w:shd w:val="clear" w:color="auto" w:fill="auto"/>
            <w:noWrap/>
            <w:vAlign w:val="bottom"/>
            <w:hideMark/>
          </w:tcPr>
          <w:p w14:paraId="4ABC3684"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p>
        </w:tc>
        <w:tc>
          <w:tcPr>
            <w:tcW w:w="920" w:type="dxa"/>
            <w:tcBorders>
              <w:top w:val="nil"/>
              <w:left w:val="single" w:sz="4" w:space="0" w:color="auto"/>
              <w:bottom w:val="nil"/>
              <w:right w:val="single" w:sz="8" w:space="0" w:color="auto"/>
            </w:tcBorders>
            <w:shd w:val="clear" w:color="auto" w:fill="auto"/>
            <w:noWrap/>
            <w:vAlign w:val="bottom"/>
            <w:hideMark/>
          </w:tcPr>
          <w:p w14:paraId="318438FA"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2619" w:type="dxa"/>
            <w:tcBorders>
              <w:top w:val="nil"/>
              <w:left w:val="nil"/>
              <w:bottom w:val="nil"/>
              <w:right w:val="single" w:sz="8" w:space="0" w:color="auto"/>
            </w:tcBorders>
            <w:shd w:val="clear" w:color="auto" w:fill="auto"/>
            <w:noWrap/>
            <w:vAlign w:val="bottom"/>
            <w:hideMark/>
          </w:tcPr>
          <w:p w14:paraId="388A8C30"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r>
      <w:tr w:rsidR="00944854" w:rsidRPr="00944854" w14:paraId="54D7195E" w14:textId="77777777" w:rsidTr="00944854">
        <w:trPr>
          <w:trHeight w:val="255"/>
        </w:trPr>
        <w:tc>
          <w:tcPr>
            <w:tcW w:w="607" w:type="dxa"/>
            <w:tcBorders>
              <w:top w:val="nil"/>
              <w:left w:val="single" w:sz="8" w:space="0" w:color="auto"/>
              <w:bottom w:val="nil"/>
              <w:right w:val="single" w:sz="4" w:space="0" w:color="auto"/>
            </w:tcBorders>
            <w:shd w:val="clear" w:color="auto" w:fill="auto"/>
            <w:noWrap/>
            <w:vAlign w:val="bottom"/>
            <w:hideMark/>
          </w:tcPr>
          <w:p w14:paraId="0BC9901E"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595" w:type="dxa"/>
            <w:tcBorders>
              <w:top w:val="nil"/>
              <w:left w:val="single" w:sz="8" w:space="0" w:color="auto"/>
              <w:bottom w:val="nil"/>
              <w:right w:val="single" w:sz="4" w:space="0" w:color="auto"/>
            </w:tcBorders>
            <w:shd w:val="clear" w:color="auto" w:fill="auto"/>
            <w:noWrap/>
            <w:vAlign w:val="bottom"/>
            <w:hideMark/>
          </w:tcPr>
          <w:p w14:paraId="4EAA81D9"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62" w:type="dxa"/>
            <w:tcBorders>
              <w:top w:val="nil"/>
              <w:left w:val="single" w:sz="8" w:space="0" w:color="auto"/>
              <w:bottom w:val="nil"/>
              <w:right w:val="single" w:sz="4" w:space="0" w:color="auto"/>
            </w:tcBorders>
            <w:shd w:val="clear" w:color="auto" w:fill="auto"/>
            <w:noWrap/>
            <w:vAlign w:val="bottom"/>
            <w:hideMark/>
          </w:tcPr>
          <w:p w14:paraId="7E444F73"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01" w:type="dxa"/>
            <w:tcBorders>
              <w:top w:val="nil"/>
              <w:left w:val="single" w:sz="8" w:space="0" w:color="auto"/>
              <w:bottom w:val="nil"/>
              <w:right w:val="single" w:sz="4" w:space="0" w:color="auto"/>
            </w:tcBorders>
            <w:shd w:val="clear" w:color="auto" w:fill="auto"/>
            <w:noWrap/>
            <w:vAlign w:val="bottom"/>
            <w:hideMark/>
          </w:tcPr>
          <w:p w14:paraId="1DA8E504"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54" w:type="dxa"/>
            <w:tcBorders>
              <w:top w:val="nil"/>
              <w:left w:val="single" w:sz="8" w:space="0" w:color="auto"/>
              <w:bottom w:val="nil"/>
              <w:right w:val="single" w:sz="4" w:space="0" w:color="auto"/>
            </w:tcBorders>
            <w:shd w:val="clear" w:color="auto" w:fill="auto"/>
            <w:noWrap/>
            <w:vAlign w:val="bottom"/>
            <w:hideMark/>
          </w:tcPr>
          <w:p w14:paraId="73669634"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07" w:type="dxa"/>
            <w:tcBorders>
              <w:top w:val="nil"/>
              <w:left w:val="single" w:sz="8" w:space="0" w:color="auto"/>
              <w:bottom w:val="nil"/>
              <w:right w:val="single" w:sz="4" w:space="0" w:color="auto"/>
            </w:tcBorders>
            <w:shd w:val="clear" w:color="auto" w:fill="auto"/>
            <w:noWrap/>
            <w:vAlign w:val="bottom"/>
            <w:hideMark/>
          </w:tcPr>
          <w:p w14:paraId="419D3B3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69" w:type="dxa"/>
            <w:tcBorders>
              <w:top w:val="nil"/>
              <w:left w:val="single" w:sz="8" w:space="0" w:color="auto"/>
              <w:bottom w:val="nil"/>
              <w:right w:val="single" w:sz="4" w:space="0" w:color="auto"/>
            </w:tcBorders>
            <w:shd w:val="clear" w:color="auto" w:fill="auto"/>
            <w:noWrap/>
            <w:vAlign w:val="bottom"/>
            <w:hideMark/>
          </w:tcPr>
          <w:p w14:paraId="47F62777"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07" w:type="dxa"/>
            <w:tcBorders>
              <w:top w:val="nil"/>
              <w:left w:val="single" w:sz="8" w:space="0" w:color="auto"/>
              <w:bottom w:val="nil"/>
              <w:right w:val="single" w:sz="4" w:space="0" w:color="auto"/>
            </w:tcBorders>
            <w:shd w:val="clear" w:color="auto" w:fill="auto"/>
            <w:noWrap/>
            <w:vAlign w:val="bottom"/>
            <w:hideMark/>
          </w:tcPr>
          <w:p w14:paraId="4954E2B0"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595" w:type="dxa"/>
            <w:tcBorders>
              <w:top w:val="nil"/>
              <w:left w:val="nil"/>
              <w:bottom w:val="nil"/>
              <w:right w:val="single" w:sz="4" w:space="0" w:color="auto"/>
            </w:tcBorders>
            <w:shd w:val="clear" w:color="auto" w:fill="auto"/>
            <w:noWrap/>
            <w:vAlign w:val="bottom"/>
            <w:hideMark/>
          </w:tcPr>
          <w:p w14:paraId="5889475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662" w:type="dxa"/>
            <w:tcBorders>
              <w:top w:val="nil"/>
              <w:left w:val="nil"/>
              <w:bottom w:val="nil"/>
              <w:right w:val="single" w:sz="4" w:space="0" w:color="auto"/>
            </w:tcBorders>
            <w:shd w:val="clear" w:color="auto" w:fill="auto"/>
            <w:noWrap/>
            <w:vAlign w:val="bottom"/>
            <w:hideMark/>
          </w:tcPr>
          <w:p w14:paraId="2582A06F"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816" w:type="dxa"/>
            <w:tcBorders>
              <w:top w:val="nil"/>
              <w:left w:val="nil"/>
              <w:bottom w:val="nil"/>
              <w:right w:val="single" w:sz="4" w:space="0" w:color="auto"/>
            </w:tcBorders>
            <w:shd w:val="clear" w:color="auto" w:fill="auto"/>
            <w:noWrap/>
            <w:vAlign w:val="bottom"/>
            <w:hideMark/>
          </w:tcPr>
          <w:p w14:paraId="1F51954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709" w:type="dxa"/>
            <w:tcBorders>
              <w:top w:val="nil"/>
              <w:left w:val="nil"/>
              <w:bottom w:val="nil"/>
              <w:right w:val="single" w:sz="4" w:space="0" w:color="auto"/>
            </w:tcBorders>
            <w:shd w:val="clear" w:color="auto" w:fill="auto"/>
            <w:noWrap/>
            <w:vAlign w:val="bottom"/>
            <w:hideMark/>
          </w:tcPr>
          <w:p w14:paraId="17D854D5"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709" w:type="dxa"/>
            <w:tcBorders>
              <w:top w:val="nil"/>
              <w:left w:val="nil"/>
              <w:bottom w:val="nil"/>
              <w:right w:val="single" w:sz="4" w:space="0" w:color="auto"/>
            </w:tcBorders>
            <w:shd w:val="clear" w:color="auto" w:fill="auto"/>
            <w:noWrap/>
            <w:vAlign w:val="bottom"/>
            <w:hideMark/>
          </w:tcPr>
          <w:p w14:paraId="613B1DE8"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763" w:type="dxa"/>
            <w:gridSpan w:val="2"/>
            <w:tcBorders>
              <w:top w:val="nil"/>
              <w:left w:val="nil"/>
              <w:bottom w:val="nil"/>
              <w:right w:val="single" w:sz="8" w:space="0" w:color="auto"/>
            </w:tcBorders>
            <w:shd w:val="clear" w:color="auto" w:fill="auto"/>
            <w:noWrap/>
            <w:vAlign w:val="bottom"/>
            <w:hideMark/>
          </w:tcPr>
          <w:p w14:paraId="33F745C4"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562" w:type="dxa"/>
            <w:tcBorders>
              <w:top w:val="nil"/>
              <w:left w:val="nil"/>
              <w:bottom w:val="nil"/>
              <w:right w:val="single" w:sz="4" w:space="0" w:color="auto"/>
            </w:tcBorders>
            <w:shd w:val="clear" w:color="auto" w:fill="auto"/>
            <w:noWrap/>
            <w:vAlign w:val="bottom"/>
            <w:hideMark/>
          </w:tcPr>
          <w:p w14:paraId="303C4D0A"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xml:space="preserve"> </w:t>
            </w:r>
          </w:p>
        </w:tc>
        <w:tc>
          <w:tcPr>
            <w:tcW w:w="1276" w:type="dxa"/>
            <w:gridSpan w:val="3"/>
            <w:tcBorders>
              <w:top w:val="nil"/>
              <w:left w:val="nil"/>
              <w:bottom w:val="nil"/>
              <w:right w:val="nil"/>
            </w:tcBorders>
            <w:shd w:val="clear" w:color="auto" w:fill="auto"/>
            <w:noWrap/>
            <w:vAlign w:val="bottom"/>
            <w:hideMark/>
          </w:tcPr>
          <w:p w14:paraId="1464547F"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xml:space="preserve"> </w:t>
            </w:r>
          </w:p>
        </w:tc>
        <w:tc>
          <w:tcPr>
            <w:tcW w:w="607" w:type="dxa"/>
            <w:gridSpan w:val="2"/>
            <w:tcBorders>
              <w:top w:val="nil"/>
              <w:left w:val="single" w:sz="8" w:space="0" w:color="auto"/>
              <w:bottom w:val="nil"/>
              <w:right w:val="single" w:sz="4" w:space="0" w:color="auto"/>
            </w:tcBorders>
            <w:shd w:val="clear" w:color="auto" w:fill="auto"/>
            <w:noWrap/>
            <w:vAlign w:val="bottom"/>
            <w:hideMark/>
          </w:tcPr>
          <w:p w14:paraId="680A5A23"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w:t>
            </w:r>
          </w:p>
        </w:tc>
        <w:tc>
          <w:tcPr>
            <w:tcW w:w="920" w:type="dxa"/>
            <w:gridSpan w:val="2"/>
            <w:tcBorders>
              <w:top w:val="nil"/>
              <w:left w:val="nil"/>
              <w:bottom w:val="nil"/>
              <w:right w:val="nil"/>
            </w:tcBorders>
            <w:shd w:val="clear" w:color="000000" w:fill="FFFFFF"/>
            <w:noWrap/>
            <w:vAlign w:val="bottom"/>
            <w:hideMark/>
          </w:tcPr>
          <w:p w14:paraId="7030CDEC" w14:textId="77777777" w:rsidR="00944854" w:rsidRPr="00944854" w:rsidRDefault="00944854" w:rsidP="00944854">
            <w:pPr>
              <w:widowControl/>
              <w:spacing w:before="0" w:after="0"/>
              <w:contextualSpacing w:val="0"/>
              <w:jc w:val="center"/>
              <w:rPr>
                <w:rFonts w:eastAsia="Times New Roman" w:cs="Arial"/>
                <w:color w:val="000000"/>
                <w:sz w:val="12"/>
                <w:szCs w:val="12"/>
                <w:lang w:eastAsia="sl-SI"/>
              </w:rPr>
            </w:pPr>
            <w:r w:rsidRPr="00944854">
              <w:rPr>
                <w:rFonts w:eastAsia="Times New Roman" w:cs="Arial"/>
                <w:color w:val="000000"/>
                <w:sz w:val="12"/>
                <w:szCs w:val="12"/>
                <w:lang w:eastAsia="sl-SI"/>
              </w:rPr>
              <w:t>------</w:t>
            </w:r>
          </w:p>
        </w:tc>
        <w:tc>
          <w:tcPr>
            <w:tcW w:w="920" w:type="dxa"/>
            <w:tcBorders>
              <w:top w:val="nil"/>
              <w:left w:val="single" w:sz="4" w:space="0" w:color="auto"/>
              <w:bottom w:val="nil"/>
              <w:right w:val="single" w:sz="8" w:space="0" w:color="auto"/>
            </w:tcBorders>
            <w:shd w:val="clear" w:color="000000" w:fill="FFFFFF"/>
            <w:noWrap/>
            <w:vAlign w:val="bottom"/>
            <w:hideMark/>
          </w:tcPr>
          <w:p w14:paraId="1B58D571" w14:textId="77777777" w:rsidR="00944854" w:rsidRPr="00944854" w:rsidRDefault="00944854" w:rsidP="00944854">
            <w:pPr>
              <w:widowControl/>
              <w:spacing w:before="0" w:after="0"/>
              <w:contextualSpacing w:val="0"/>
              <w:jc w:val="center"/>
              <w:rPr>
                <w:rFonts w:eastAsia="Times New Roman" w:cs="Arial"/>
                <w:color w:val="000000"/>
                <w:sz w:val="12"/>
                <w:szCs w:val="12"/>
                <w:lang w:eastAsia="sl-SI"/>
              </w:rPr>
            </w:pPr>
            <w:r w:rsidRPr="00944854">
              <w:rPr>
                <w:rFonts w:eastAsia="Times New Roman" w:cs="Arial"/>
                <w:color w:val="000000"/>
                <w:sz w:val="12"/>
                <w:szCs w:val="12"/>
                <w:lang w:eastAsia="sl-SI"/>
              </w:rPr>
              <w:t>-----</w:t>
            </w:r>
          </w:p>
        </w:tc>
        <w:tc>
          <w:tcPr>
            <w:tcW w:w="2619" w:type="dxa"/>
            <w:tcBorders>
              <w:top w:val="nil"/>
              <w:left w:val="nil"/>
              <w:bottom w:val="nil"/>
              <w:right w:val="single" w:sz="8" w:space="0" w:color="auto"/>
            </w:tcBorders>
            <w:shd w:val="clear" w:color="auto" w:fill="auto"/>
            <w:noWrap/>
            <w:vAlign w:val="bottom"/>
            <w:hideMark/>
          </w:tcPr>
          <w:p w14:paraId="3A010985"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konec posegov, ki so predmet izvedbe del</w:t>
            </w:r>
          </w:p>
        </w:tc>
      </w:tr>
      <w:tr w:rsidR="00944854" w:rsidRPr="00944854" w14:paraId="48C18121" w14:textId="77777777" w:rsidTr="00944854">
        <w:trPr>
          <w:trHeight w:val="255"/>
        </w:trPr>
        <w:tc>
          <w:tcPr>
            <w:tcW w:w="607"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AF5141F"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711D57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236CE6E"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B9A458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8691CCA"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43822A54"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39EB42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2A721BA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single" w:sz="4" w:space="0" w:color="auto"/>
              <w:left w:val="nil"/>
              <w:bottom w:val="single" w:sz="4" w:space="0" w:color="auto"/>
              <w:right w:val="nil"/>
            </w:tcBorders>
            <w:shd w:val="clear" w:color="000000" w:fill="F2F2F2"/>
            <w:noWrap/>
            <w:vAlign w:val="bottom"/>
            <w:hideMark/>
          </w:tcPr>
          <w:p w14:paraId="769AB2D9"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CC13F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single" w:sz="4" w:space="0" w:color="auto"/>
              <w:left w:val="nil"/>
              <w:bottom w:val="single" w:sz="4" w:space="0" w:color="auto"/>
              <w:right w:val="nil"/>
            </w:tcBorders>
            <w:shd w:val="clear" w:color="000000" w:fill="F2F2F2"/>
            <w:noWrap/>
            <w:vAlign w:val="bottom"/>
            <w:hideMark/>
          </w:tcPr>
          <w:p w14:paraId="5B278CC7"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single" w:sz="4" w:space="0" w:color="auto"/>
              <w:left w:val="single" w:sz="4" w:space="0" w:color="auto"/>
              <w:bottom w:val="single" w:sz="4" w:space="0" w:color="auto"/>
              <w:right w:val="nil"/>
            </w:tcBorders>
            <w:shd w:val="clear" w:color="000000" w:fill="F2F2F2"/>
            <w:noWrap/>
            <w:vAlign w:val="bottom"/>
            <w:hideMark/>
          </w:tcPr>
          <w:p w14:paraId="17508D28"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single" w:sz="4" w:space="0" w:color="auto"/>
              <w:left w:val="single" w:sz="4" w:space="0" w:color="auto"/>
              <w:bottom w:val="single" w:sz="4" w:space="0" w:color="auto"/>
              <w:right w:val="nil"/>
            </w:tcBorders>
            <w:shd w:val="clear" w:color="000000" w:fill="F2F2F2"/>
            <w:noWrap/>
            <w:vAlign w:val="bottom"/>
            <w:hideMark/>
          </w:tcPr>
          <w:p w14:paraId="0843E95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05C403F"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single" w:sz="4" w:space="0" w:color="auto"/>
              <w:left w:val="nil"/>
              <w:bottom w:val="single" w:sz="4" w:space="0" w:color="auto"/>
              <w:right w:val="single" w:sz="4" w:space="0" w:color="auto"/>
            </w:tcBorders>
            <w:shd w:val="clear" w:color="000000" w:fill="F2F2F2"/>
            <w:noWrap/>
            <w:vAlign w:val="bottom"/>
            <w:hideMark/>
          </w:tcPr>
          <w:p w14:paraId="5E1971D9"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1276" w:type="dxa"/>
            <w:gridSpan w:val="3"/>
            <w:tcBorders>
              <w:top w:val="single" w:sz="4" w:space="0" w:color="auto"/>
              <w:left w:val="nil"/>
              <w:bottom w:val="single" w:sz="4" w:space="0" w:color="auto"/>
              <w:right w:val="nil"/>
            </w:tcBorders>
            <w:shd w:val="clear" w:color="000000" w:fill="F2F2F2"/>
            <w:noWrap/>
            <w:vAlign w:val="bottom"/>
            <w:hideMark/>
          </w:tcPr>
          <w:p w14:paraId="11317E2E"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607"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32C27737"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gridSpan w:val="2"/>
            <w:tcBorders>
              <w:top w:val="single" w:sz="4" w:space="0" w:color="auto"/>
              <w:left w:val="nil"/>
              <w:bottom w:val="single" w:sz="4" w:space="0" w:color="auto"/>
              <w:right w:val="nil"/>
            </w:tcBorders>
            <w:shd w:val="clear" w:color="000000" w:fill="F2F2F2"/>
            <w:noWrap/>
            <w:vAlign w:val="bottom"/>
            <w:hideMark/>
          </w:tcPr>
          <w:p w14:paraId="69643DEA"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45A8180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2619" w:type="dxa"/>
            <w:tcBorders>
              <w:top w:val="single" w:sz="4" w:space="0" w:color="auto"/>
              <w:left w:val="nil"/>
              <w:bottom w:val="single" w:sz="4" w:space="0" w:color="auto"/>
              <w:right w:val="single" w:sz="8" w:space="0" w:color="auto"/>
            </w:tcBorders>
            <w:shd w:val="clear" w:color="000000" w:fill="F2F2F2"/>
            <w:noWrap/>
            <w:vAlign w:val="bottom"/>
            <w:hideMark/>
          </w:tcPr>
          <w:p w14:paraId="5CAF3643"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r>
      <w:tr w:rsidR="00944854" w:rsidRPr="00944854" w14:paraId="6FC14A7C" w14:textId="77777777" w:rsidTr="00944854">
        <w:trPr>
          <w:trHeight w:val="255"/>
        </w:trPr>
        <w:tc>
          <w:tcPr>
            <w:tcW w:w="607" w:type="dxa"/>
            <w:tcBorders>
              <w:top w:val="nil"/>
              <w:left w:val="single" w:sz="8" w:space="0" w:color="auto"/>
              <w:bottom w:val="single" w:sz="4" w:space="0" w:color="auto"/>
              <w:right w:val="single" w:sz="4" w:space="0" w:color="auto"/>
            </w:tcBorders>
            <w:shd w:val="clear" w:color="000000" w:fill="F2F2F2"/>
            <w:noWrap/>
            <w:vAlign w:val="bottom"/>
            <w:hideMark/>
          </w:tcPr>
          <w:p w14:paraId="5123A307"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single" w:sz="8" w:space="0" w:color="auto"/>
              <w:bottom w:val="single" w:sz="4" w:space="0" w:color="auto"/>
              <w:right w:val="single" w:sz="4" w:space="0" w:color="auto"/>
            </w:tcBorders>
            <w:shd w:val="clear" w:color="000000" w:fill="F2F2F2"/>
            <w:noWrap/>
            <w:vAlign w:val="bottom"/>
            <w:hideMark/>
          </w:tcPr>
          <w:p w14:paraId="5F322639"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8" w:space="0" w:color="auto"/>
              <w:bottom w:val="single" w:sz="4" w:space="0" w:color="auto"/>
              <w:right w:val="single" w:sz="4" w:space="0" w:color="auto"/>
            </w:tcBorders>
            <w:shd w:val="clear" w:color="000000" w:fill="F2F2F2"/>
            <w:noWrap/>
            <w:vAlign w:val="bottom"/>
            <w:hideMark/>
          </w:tcPr>
          <w:p w14:paraId="21F1467B"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nil"/>
              <w:left w:val="single" w:sz="8" w:space="0" w:color="auto"/>
              <w:bottom w:val="single" w:sz="4" w:space="0" w:color="auto"/>
              <w:right w:val="single" w:sz="4" w:space="0" w:color="auto"/>
            </w:tcBorders>
            <w:shd w:val="clear" w:color="000000" w:fill="F2F2F2"/>
            <w:noWrap/>
            <w:vAlign w:val="bottom"/>
            <w:hideMark/>
          </w:tcPr>
          <w:p w14:paraId="40299421"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nil"/>
              <w:left w:val="single" w:sz="8" w:space="0" w:color="auto"/>
              <w:bottom w:val="single" w:sz="4" w:space="0" w:color="auto"/>
              <w:right w:val="single" w:sz="4" w:space="0" w:color="auto"/>
            </w:tcBorders>
            <w:shd w:val="clear" w:color="000000" w:fill="F2F2F2"/>
            <w:noWrap/>
            <w:vAlign w:val="bottom"/>
            <w:hideMark/>
          </w:tcPr>
          <w:p w14:paraId="16249FB7"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single" w:sz="4" w:space="0" w:color="auto"/>
              <w:right w:val="single" w:sz="4" w:space="0" w:color="auto"/>
            </w:tcBorders>
            <w:shd w:val="clear" w:color="000000" w:fill="F2F2F2"/>
            <w:noWrap/>
            <w:vAlign w:val="bottom"/>
            <w:hideMark/>
          </w:tcPr>
          <w:p w14:paraId="160FEE46"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nil"/>
              <w:left w:val="single" w:sz="8" w:space="0" w:color="auto"/>
              <w:bottom w:val="single" w:sz="4" w:space="0" w:color="auto"/>
              <w:right w:val="single" w:sz="4" w:space="0" w:color="auto"/>
            </w:tcBorders>
            <w:shd w:val="clear" w:color="000000" w:fill="F2F2F2"/>
            <w:noWrap/>
            <w:vAlign w:val="bottom"/>
            <w:hideMark/>
          </w:tcPr>
          <w:p w14:paraId="7C34AF25"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single" w:sz="4" w:space="0" w:color="auto"/>
              <w:right w:val="single" w:sz="4" w:space="0" w:color="auto"/>
            </w:tcBorders>
            <w:shd w:val="clear" w:color="000000" w:fill="F2F2F2"/>
            <w:noWrap/>
            <w:vAlign w:val="bottom"/>
            <w:hideMark/>
          </w:tcPr>
          <w:p w14:paraId="0C3015BB"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nil"/>
              <w:bottom w:val="single" w:sz="4" w:space="0" w:color="auto"/>
              <w:right w:val="nil"/>
            </w:tcBorders>
            <w:shd w:val="clear" w:color="000000" w:fill="F2F2F2"/>
            <w:noWrap/>
            <w:vAlign w:val="bottom"/>
            <w:hideMark/>
          </w:tcPr>
          <w:p w14:paraId="2BBE6101"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4" w:space="0" w:color="auto"/>
              <w:bottom w:val="single" w:sz="4" w:space="0" w:color="auto"/>
              <w:right w:val="single" w:sz="4" w:space="0" w:color="auto"/>
            </w:tcBorders>
            <w:shd w:val="clear" w:color="000000" w:fill="F2F2F2"/>
            <w:noWrap/>
            <w:vAlign w:val="bottom"/>
            <w:hideMark/>
          </w:tcPr>
          <w:p w14:paraId="419C3470"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nil"/>
              <w:left w:val="nil"/>
              <w:bottom w:val="single" w:sz="4" w:space="0" w:color="auto"/>
              <w:right w:val="nil"/>
            </w:tcBorders>
            <w:shd w:val="clear" w:color="000000" w:fill="F2F2F2"/>
            <w:noWrap/>
            <w:vAlign w:val="bottom"/>
            <w:hideMark/>
          </w:tcPr>
          <w:p w14:paraId="209474B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single" w:sz="4" w:space="0" w:color="auto"/>
              <w:right w:val="nil"/>
            </w:tcBorders>
            <w:shd w:val="clear" w:color="000000" w:fill="F2F2F2"/>
            <w:noWrap/>
            <w:vAlign w:val="bottom"/>
            <w:hideMark/>
          </w:tcPr>
          <w:p w14:paraId="7A4D997E"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single" w:sz="4" w:space="0" w:color="auto"/>
              <w:right w:val="nil"/>
            </w:tcBorders>
            <w:shd w:val="clear" w:color="000000" w:fill="F2F2F2"/>
            <w:noWrap/>
            <w:vAlign w:val="bottom"/>
            <w:hideMark/>
          </w:tcPr>
          <w:p w14:paraId="0E0665E5"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nil"/>
              <w:left w:val="single" w:sz="4" w:space="0" w:color="auto"/>
              <w:bottom w:val="single" w:sz="4" w:space="0" w:color="auto"/>
              <w:right w:val="single" w:sz="8" w:space="0" w:color="auto"/>
            </w:tcBorders>
            <w:shd w:val="clear" w:color="000000" w:fill="F2F2F2"/>
            <w:noWrap/>
            <w:vAlign w:val="bottom"/>
            <w:hideMark/>
          </w:tcPr>
          <w:p w14:paraId="267FC40E"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nil"/>
              <w:left w:val="nil"/>
              <w:bottom w:val="single" w:sz="4" w:space="0" w:color="auto"/>
              <w:right w:val="single" w:sz="4" w:space="0" w:color="auto"/>
            </w:tcBorders>
            <w:shd w:val="clear" w:color="000000" w:fill="F2F2F2"/>
            <w:noWrap/>
            <w:vAlign w:val="bottom"/>
            <w:hideMark/>
          </w:tcPr>
          <w:p w14:paraId="0E9119F7"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1276" w:type="dxa"/>
            <w:gridSpan w:val="3"/>
            <w:tcBorders>
              <w:top w:val="nil"/>
              <w:left w:val="nil"/>
              <w:bottom w:val="single" w:sz="4" w:space="0" w:color="auto"/>
              <w:right w:val="nil"/>
            </w:tcBorders>
            <w:shd w:val="clear" w:color="000000" w:fill="F2F2F2"/>
            <w:noWrap/>
            <w:vAlign w:val="bottom"/>
            <w:hideMark/>
          </w:tcPr>
          <w:p w14:paraId="6F9DDA24"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607" w:type="dxa"/>
            <w:gridSpan w:val="2"/>
            <w:tcBorders>
              <w:top w:val="nil"/>
              <w:left w:val="single" w:sz="8" w:space="0" w:color="auto"/>
              <w:bottom w:val="single" w:sz="4" w:space="0" w:color="auto"/>
              <w:right w:val="single" w:sz="4" w:space="0" w:color="auto"/>
            </w:tcBorders>
            <w:shd w:val="clear" w:color="000000" w:fill="F2F2F2"/>
            <w:noWrap/>
            <w:vAlign w:val="bottom"/>
            <w:hideMark/>
          </w:tcPr>
          <w:p w14:paraId="15C686E0"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920" w:type="dxa"/>
            <w:gridSpan w:val="2"/>
            <w:tcBorders>
              <w:top w:val="nil"/>
              <w:left w:val="nil"/>
              <w:bottom w:val="single" w:sz="4" w:space="0" w:color="auto"/>
              <w:right w:val="nil"/>
            </w:tcBorders>
            <w:shd w:val="clear" w:color="000000" w:fill="F2F2F2"/>
            <w:noWrap/>
            <w:vAlign w:val="bottom"/>
            <w:hideMark/>
          </w:tcPr>
          <w:p w14:paraId="7C30F326" w14:textId="77777777" w:rsidR="00944854" w:rsidRPr="00944854" w:rsidRDefault="00944854" w:rsidP="00944854">
            <w:pPr>
              <w:widowControl/>
              <w:spacing w:before="0" w:after="0"/>
              <w:contextualSpacing w:val="0"/>
              <w:jc w:val="left"/>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920" w:type="dxa"/>
            <w:tcBorders>
              <w:top w:val="nil"/>
              <w:left w:val="single" w:sz="4" w:space="0" w:color="auto"/>
              <w:bottom w:val="single" w:sz="4" w:space="0" w:color="auto"/>
              <w:right w:val="single" w:sz="8" w:space="0" w:color="auto"/>
            </w:tcBorders>
            <w:shd w:val="clear" w:color="000000" w:fill="F2F2F2"/>
            <w:noWrap/>
            <w:vAlign w:val="bottom"/>
            <w:hideMark/>
          </w:tcPr>
          <w:p w14:paraId="7CECE659"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c>
          <w:tcPr>
            <w:tcW w:w="2619" w:type="dxa"/>
            <w:tcBorders>
              <w:top w:val="nil"/>
              <w:left w:val="nil"/>
              <w:bottom w:val="single" w:sz="4" w:space="0" w:color="auto"/>
              <w:right w:val="single" w:sz="8" w:space="0" w:color="auto"/>
            </w:tcBorders>
            <w:shd w:val="clear" w:color="000000" w:fill="F2F2F2"/>
            <w:noWrap/>
            <w:vAlign w:val="bottom"/>
            <w:hideMark/>
          </w:tcPr>
          <w:p w14:paraId="274DD3C1" w14:textId="77777777" w:rsidR="00944854" w:rsidRPr="00944854" w:rsidRDefault="00944854" w:rsidP="00944854">
            <w:pPr>
              <w:widowControl/>
              <w:spacing w:before="0" w:after="0"/>
              <w:contextualSpacing w:val="0"/>
              <w:jc w:val="center"/>
              <w:rPr>
                <w:rFonts w:eastAsia="Times New Roman" w:cs="Arial"/>
                <w:color w:val="0000FF"/>
                <w:sz w:val="12"/>
                <w:szCs w:val="12"/>
                <w:lang w:eastAsia="sl-SI"/>
              </w:rPr>
            </w:pPr>
            <w:r w:rsidRPr="00944854">
              <w:rPr>
                <w:rFonts w:eastAsia="Times New Roman" w:cs="Arial"/>
                <w:color w:val="0000FF"/>
                <w:sz w:val="12"/>
                <w:szCs w:val="12"/>
                <w:lang w:eastAsia="sl-SI"/>
              </w:rPr>
              <w:t> </w:t>
            </w:r>
          </w:p>
        </w:tc>
      </w:tr>
      <w:tr w:rsidR="00944854" w:rsidRPr="00944854" w14:paraId="62CAF3B8" w14:textId="77777777" w:rsidTr="00944854">
        <w:trPr>
          <w:trHeight w:val="270"/>
        </w:trPr>
        <w:tc>
          <w:tcPr>
            <w:tcW w:w="607" w:type="dxa"/>
            <w:tcBorders>
              <w:top w:val="nil"/>
              <w:left w:val="single" w:sz="8" w:space="0" w:color="auto"/>
              <w:bottom w:val="single" w:sz="8" w:space="0" w:color="auto"/>
              <w:right w:val="single" w:sz="4" w:space="0" w:color="auto"/>
            </w:tcBorders>
            <w:shd w:val="clear" w:color="auto" w:fill="auto"/>
            <w:noWrap/>
            <w:vAlign w:val="bottom"/>
            <w:hideMark/>
          </w:tcPr>
          <w:p w14:paraId="655359CD"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single" w:sz="8" w:space="0" w:color="auto"/>
              <w:bottom w:val="single" w:sz="8" w:space="0" w:color="auto"/>
              <w:right w:val="single" w:sz="4" w:space="0" w:color="auto"/>
            </w:tcBorders>
            <w:shd w:val="clear" w:color="auto" w:fill="auto"/>
            <w:noWrap/>
            <w:vAlign w:val="bottom"/>
            <w:hideMark/>
          </w:tcPr>
          <w:p w14:paraId="49A8F6E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8" w:space="0" w:color="auto"/>
              <w:bottom w:val="single" w:sz="8" w:space="0" w:color="auto"/>
              <w:right w:val="single" w:sz="4" w:space="0" w:color="auto"/>
            </w:tcBorders>
            <w:shd w:val="clear" w:color="auto" w:fill="auto"/>
            <w:noWrap/>
            <w:vAlign w:val="bottom"/>
            <w:hideMark/>
          </w:tcPr>
          <w:p w14:paraId="72149ED5"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1" w:type="dxa"/>
            <w:tcBorders>
              <w:top w:val="nil"/>
              <w:left w:val="single" w:sz="8" w:space="0" w:color="auto"/>
              <w:bottom w:val="single" w:sz="8" w:space="0" w:color="auto"/>
              <w:right w:val="single" w:sz="4" w:space="0" w:color="auto"/>
            </w:tcBorders>
            <w:shd w:val="clear" w:color="auto" w:fill="auto"/>
            <w:noWrap/>
            <w:vAlign w:val="bottom"/>
            <w:hideMark/>
          </w:tcPr>
          <w:p w14:paraId="1C1E43F2"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54" w:type="dxa"/>
            <w:tcBorders>
              <w:top w:val="nil"/>
              <w:left w:val="single" w:sz="8" w:space="0" w:color="auto"/>
              <w:bottom w:val="single" w:sz="8" w:space="0" w:color="auto"/>
              <w:right w:val="single" w:sz="4" w:space="0" w:color="auto"/>
            </w:tcBorders>
            <w:shd w:val="clear" w:color="auto" w:fill="auto"/>
            <w:noWrap/>
            <w:vAlign w:val="bottom"/>
            <w:hideMark/>
          </w:tcPr>
          <w:p w14:paraId="50216A6A"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single" w:sz="8" w:space="0" w:color="auto"/>
              <w:right w:val="single" w:sz="4" w:space="0" w:color="auto"/>
            </w:tcBorders>
            <w:shd w:val="clear" w:color="auto" w:fill="auto"/>
            <w:noWrap/>
            <w:vAlign w:val="bottom"/>
            <w:hideMark/>
          </w:tcPr>
          <w:p w14:paraId="2CFC33A2"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9" w:type="dxa"/>
            <w:tcBorders>
              <w:top w:val="nil"/>
              <w:left w:val="single" w:sz="8" w:space="0" w:color="auto"/>
              <w:bottom w:val="single" w:sz="8" w:space="0" w:color="auto"/>
              <w:right w:val="single" w:sz="4" w:space="0" w:color="auto"/>
            </w:tcBorders>
            <w:shd w:val="clear" w:color="auto" w:fill="auto"/>
            <w:noWrap/>
            <w:vAlign w:val="bottom"/>
            <w:hideMark/>
          </w:tcPr>
          <w:p w14:paraId="6255A07F"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tcBorders>
              <w:top w:val="nil"/>
              <w:left w:val="single" w:sz="8" w:space="0" w:color="auto"/>
              <w:bottom w:val="single" w:sz="8" w:space="0" w:color="auto"/>
              <w:right w:val="single" w:sz="4" w:space="0" w:color="auto"/>
            </w:tcBorders>
            <w:shd w:val="clear" w:color="auto" w:fill="auto"/>
            <w:noWrap/>
            <w:vAlign w:val="bottom"/>
            <w:hideMark/>
          </w:tcPr>
          <w:p w14:paraId="09FB0F64"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595" w:type="dxa"/>
            <w:tcBorders>
              <w:top w:val="nil"/>
              <w:left w:val="nil"/>
              <w:bottom w:val="single" w:sz="8" w:space="0" w:color="auto"/>
              <w:right w:val="nil"/>
            </w:tcBorders>
            <w:shd w:val="clear" w:color="auto" w:fill="auto"/>
            <w:noWrap/>
            <w:vAlign w:val="bottom"/>
            <w:hideMark/>
          </w:tcPr>
          <w:p w14:paraId="7F8A2E57"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62" w:type="dxa"/>
            <w:tcBorders>
              <w:top w:val="nil"/>
              <w:left w:val="single" w:sz="4" w:space="0" w:color="auto"/>
              <w:bottom w:val="single" w:sz="8" w:space="0" w:color="auto"/>
              <w:right w:val="single" w:sz="4" w:space="0" w:color="auto"/>
            </w:tcBorders>
            <w:shd w:val="clear" w:color="auto" w:fill="auto"/>
            <w:noWrap/>
            <w:vAlign w:val="bottom"/>
            <w:hideMark/>
          </w:tcPr>
          <w:p w14:paraId="7320B697"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816" w:type="dxa"/>
            <w:tcBorders>
              <w:top w:val="nil"/>
              <w:left w:val="nil"/>
              <w:bottom w:val="single" w:sz="8" w:space="0" w:color="auto"/>
              <w:right w:val="nil"/>
            </w:tcBorders>
            <w:shd w:val="clear" w:color="auto" w:fill="auto"/>
            <w:noWrap/>
            <w:vAlign w:val="bottom"/>
            <w:hideMark/>
          </w:tcPr>
          <w:p w14:paraId="4909A9C7"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single" w:sz="8" w:space="0" w:color="auto"/>
              <w:right w:val="nil"/>
            </w:tcBorders>
            <w:shd w:val="clear" w:color="auto" w:fill="auto"/>
            <w:noWrap/>
            <w:vAlign w:val="bottom"/>
            <w:hideMark/>
          </w:tcPr>
          <w:p w14:paraId="12C318ED"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09" w:type="dxa"/>
            <w:tcBorders>
              <w:top w:val="nil"/>
              <w:left w:val="single" w:sz="4" w:space="0" w:color="auto"/>
              <w:bottom w:val="single" w:sz="8" w:space="0" w:color="auto"/>
              <w:right w:val="nil"/>
            </w:tcBorders>
            <w:shd w:val="clear" w:color="auto" w:fill="auto"/>
            <w:noWrap/>
            <w:vAlign w:val="bottom"/>
            <w:hideMark/>
          </w:tcPr>
          <w:p w14:paraId="61A0099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763" w:type="dxa"/>
            <w:gridSpan w:val="2"/>
            <w:tcBorders>
              <w:top w:val="nil"/>
              <w:left w:val="single" w:sz="4" w:space="0" w:color="auto"/>
              <w:bottom w:val="single" w:sz="8" w:space="0" w:color="auto"/>
              <w:right w:val="single" w:sz="8" w:space="0" w:color="auto"/>
            </w:tcBorders>
            <w:shd w:val="clear" w:color="auto" w:fill="auto"/>
            <w:noWrap/>
            <w:vAlign w:val="bottom"/>
            <w:hideMark/>
          </w:tcPr>
          <w:p w14:paraId="539C1F32"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w:t>
            </w:r>
          </w:p>
        </w:tc>
        <w:tc>
          <w:tcPr>
            <w:tcW w:w="562" w:type="dxa"/>
            <w:tcBorders>
              <w:top w:val="nil"/>
              <w:left w:val="nil"/>
              <w:bottom w:val="single" w:sz="8" w:space="0" w:color="auto"/>
              <w:right w:val="single" w:sz="4" w:space="0" w:color="auto"/>
            </w:tcBorders>
            <w:shd w:val="clear" w:color="auto" w:fill="auto"/>
            <w:noWrap/>
            <w:vAlign w:val="bottom"/>
            <w:hideMark/>
          </w:tcPr>
          <w:p w14:paraId="2765B65B"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1276" w:type="dxa"/>
            <w:gridSpan w:val="3"/>
            <w:tcBorders>
              <w:top w:val="nil"/>
              <w:left w:val="nil"/>
              <w:bottom w:val="single" w:sz="8" w:space="0" w:color="auto"/>
              <w:right w:val="single" w:sz="8" w:space="0" w:color="auto"/>
            </w:tcBorders>
            <w:shd w:val="clear" w:color="auto" w:fill="auto"/>
            <w:noWrap/>
            <w:vAlign w:val="bottom"/>
            <w:hideMark/>
          </w:tcPr>
          <w:p w14:paraId="041177D6"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607" w:type="dxa"/>
            <w:gridSpan w:val="2"/>
            <w:tcBorders>
              <w:top w:val="nil"/>
              <w:left w:val="nil"/>
              <w:bottom w:val="single" w:sz="8" w:space="0" w:color="auto"/>
              <w:right w:val="single" w:sz="4" w:space="0" w:color="auto"/>
            </w:tcBorders>
            <w:shd w:val="clear" w:color="auto" w:fill="auto"/>
            <w:noWrap/>
            <w:vAlign w:val="bottom"/>
            <w:hideMark/>
          </w:tcPr>
          <w:p w14:paraId="2D2EF7C1"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920" w:type="dxa"/>
            <w:gridSpan w:val="2"/>
            <w:tcBorders>
              <w:top w:val="nil"/>
              <w:left w:val="nil"/>
              <w:bottom w:val="single" w:sz="8" w:space="0" w:color="auto"/>
              <w:right w:val="nil"/>
            </w:tcBorders>
            <w:shd w:val="clear" w:color="auto" w:fill="auto"/>
            <w:noWrap/>
            <w:vAlign w:val="bottom"/>
            <w:hideMark/>
          </w:tcPr>
          <w:p w14:paraId="7DE364A0"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920" w:type="dxa"/>
            <w:tcBorders>
              <w:top w:val="nil"/>
              <w:left w:val="single" w:sz="4" w:space="0" w:color="auto"/>
              <w:bottom w:val="single" w:sz="8" w:space="0" w:color="auto"/>
              <w:right w:val="single" w:sz="8" w:space="0" w:color="auto"/>
            </w:tcBorders>
            <w:shd w:val="clear" w:color="auto" w:fill="auto"/>
            <w:noWrap/>
            <w:vAlign w:val="bottom"/>
            <w:hideMark/>
          </w:tcPr>
          <w:p w14:paraId="17985333"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c>
          <w:tcPr>
            <w:tcW w:w="2619" w:type="dxa"/>
            <w:tcBorders>
              <w:top w:val="nil"/>
              <w:left w:val="single" w:sz="4" w:space="0" w:color="auto"/>
              <w:bottom w:val="single" w:sz="8" w:space="0" w:color="auto"/>
              <w:right w:val="single" w:sz="8" w:space="0" w:color="auto"/>
            </w:tcBorders>
            <w:shd w:val="clear" w:color="auto" w:fill="auto"/>
            <w:noWrap/>
            <w:vAlign w:val="bottom"/>
            <w:hideMark/>
          </w:tcPr>
          <w:p w14:paraId="49BC95C8" w14:textId="77777777" w:rsidR="00944854" w:rsidRPr="00944854" w:rsidRDefault="00944854" w:rsidP="00944854">
            <w:pPr>
              <w:widowControl/>
              <w:spacing w:before="0" w:after="0"/>
              <w:contextualSpacing w:val="0"/>
              <w:jc w:val="center"/>
              <w:rPr>
                <w:rFonts w:eastAsia="Times New Roman" w:cs="Arial"/>
                <w:sz w:val="12"/>
                <w:szCs w:val="12"/>
                <w:lang w:eastAsia="sl-SI"/>
              </w:rPr>
            </w:pPr>
            <w:r w:rsidRPr="00944854">
              <w:rPr>
                <w:rFonts w:eastAsia="Times New Roman" w:cs="Arial"/>
                <w:sz w:val="12"/>
                <w:szCs w:val="12"/>
                <w:lang w:eastAsia="sl-SI"/>
              </w:rPr>
              <w:t> </w:t>
            </w:r>
          </w:p>
        </w:tc>
      </w:tr>
      <w:tr w:rsidR="00944854" w:rsidRPr="00944854" w14:paraId="0DF9BA26" w14:textId="77777777" w:rsidTr="00944854">
        <w:trPr>
          <w:trHeight w:val="255"/>
        </w:trPr>
        <w:tc>
          <w:tcPr>
            <w:tcW w:w="607" w:type="dxa"/>
            <w:tcBorders>
              <w:top w:val="nil"/>
              <w:left w:val="nil"/>
              <w:bottom w:val="nil"/>
              <w:right w:val="nil"/>
            </w:tcBorders>
            <w:shd w:val="clear" w:color="auto" w:fill="auto"/>
            <w:noWrap/>
            <w:vAlign w:val="bottom"/>
            <w:hideMark/>
          </w:tcPr>
          <w:p w14:paraId="1EF4C06C"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2E86BC43"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01F125B1"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1" w:type="dxa"/>
            <w:tcBorders>
              <w:top w:val="nil"/>
              <w:left w:val="nil"/>
              <w:bottom w:val="nil"/>
              <w:right w:val="nil"/>
            </w:tcBorders>
            <w:shd w:val="clear" w:color="auto" w:fill="auto"/>
            <w:noWrap/>
            <w:vAlign w:val="bottom"/>
            <w:hideMark/>
          </w:tcPr>
          <w:p w14:paraId="1B3FB87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54" w:type="dxa"/>
            <w:tcBorders>
              <w:top w:val="nil"/>
              <w:left w:val="nil"/>
              <w:bottom w:val="nil"/>
              <w:right w:val="nil"/>
            </w:tcBorders>
            <w:shd w:val="clear" w:color="auto" w:fill="auto"/>
            <w:noWrap/>
            <w:vAlign w:val="bottom"/>
            <w:hideMark/>
          </w:tcPr>
          <w:p w14:paraId="76956E4C"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5DB5571D"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9" w:type="dxa"/>
            <w:tcBorders>
              <w:top w:val="nil"/>
              <w:left w:val="nil"/>
              <w:bottom w:val="nil"/>
              <w:right w:val="nil"/>
            </w:tcBorders>
            <w:shd w:val="clear" w:color="auto" w:fill="auto"/>
            <w:noWrap/>
            <w:vAlign w:val="bottom"/>
            <w:hideMark/>
          </w:tcPr>
          <w:p w14:paraId="10DBD6F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5CD29CF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16DD9F42"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4F33586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816" w:type="dxa"/>
            <w:tcBorders>
              <w:top w:val="nil"/>
              <w:left w:val="nil"/>
              <w:bottom w:val="nil"/>
              <w:right w:val="nil"/>
            </w:tcBorders>
            <w:shd w:val="clear" w:color="auto" w:fill="auto"/>
            <w:noWrap/>
            <w:vAlign w:val="bottom"/>
            <w:hideMark/>
          </w:tcPr>
          <w:p w14:paraId="7FD4494D"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709" w:type="dxa"/>
            <w:tcBorders>
              <w:top w:val="nil"/>
              <w:left w:val="nil"/>
              <w:bottom w:val="nil"/>
              <w:right w:val="nil"/>
            </w:tcBorders>
            <w:shd w:val="clear" w:color="auto" w:fill="auto"/>
            <w:noWrap/>
            <w:vAlign w:val="bottom"/>
            <w:hideMark/>
          </w:tcPr>
          <w:p w14:paraId="0E0D0AE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709" w:type="dxa"/>
            <w:tcBorders>
              <w:top w:val="nil"/>
              <w:left w:val="nil"/>
              <w:bottom w:val="nil"/>
              <w:right w:val="nil"/>
            </w:tcBorders>
            <w:shd w:val="clear" w:color="auto" w:fill="auto"/>
            <w:noWrap/>
            <w:vAlign w:val="bottom"/>
            <w:hideMark/>
          </w:tcPr>
          <w:p w14:paraId="25682A8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763" w:type="dxa"/>
            <w:gridSpan w:val="2"/>
            <w:tcBorders>
              <w:top w:val="nil"/>
              <w:left w:val="nil"/>
              <w:bottom w:val="nil"/>
              <w:right w:val="nil"/>
            </w:tcBorders>
            <w:shd w:val="clear" w:color="auto" w:fill="auto"/>
            <w:noWrap/>
            <w:vAlign w:val="bottom"/>
            <w:hideMark/>
          </w:tcPr>
          <w:p w14:paraId="2834DC2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62" w:type="dxa"/>
            <w:tcBorders>
              <w:top w:val="nil"/>
              <w:left w:val="nil"/>
              <w:bottom w:val="nil"/>
              <w:right w:val="nil"/>
            </w:tcBorders>
            <w:shd w:val="clear" w:color="auto" w:fill="auto"/>
            <w:noWrap/>
            <w:vAlign w:val="bottom"/>
            <w:hideMark/>
          </w:tcPr>
          <w:p w14:paraId="0EEFA7B5" w14:textId="77777777" w:rsidR="00944854" w:rsidRPr="00944854" w:rsidRDefault="00944854" w:rsidP="00944854">
            <w:pPr>
              <w:widowControl/>
              <w:spacing w:before="0" w:after="0"/>
              <w:contextualSpacing w:val="0"/>
              <w:jc w:val="center"/>
              <w:rPr>
                <w:rFonts w:eastAsia="Times New Roman" w:cs="Arial"/>
                <w:color w:val="FFFFFF"/>
                <w:sz w:val="12"/>
                <w:szCs w:val="12"/>
                <w:lang w:eastAsia="sl-SI"/>
              </w:rPr>
            </w:pPr>
            <w:r w:rsidRPr="00944854">
              <w:rPr>
                <w:rFonts w:eastAsia="Times New Roman" w:cs="Arial"/>
                <w:color w:val="FFFFFF"/>
                <w:sz w:val="12"/>
                <w:szCs w:val="12"/>
                <w:lang w:eastAsia="sl-SI"/>
              </w:rPr>
              <w:t> </w:t>
            </w:r>
          </w:p>
        </w:tc>
        <w:tc>
          <w:tcPr>
            <w:tcW w:w="1276" w:type="dxa"/>
            <w:gridSpan w:val="3"/>
            <w:tcBorders>
              <w:top w:val="nil"/>
              <w:left w:val="nil"/>
              <w:bottom w:val="nil"/>
              <w:right w:val="nil"/>
            </w:tcBorders>
            <w:shd w:val="clear" w:color="auto" w:fill="auto"/>
            <w:noWrap/>
            <w:vAlign w:val="bottom"/>
            <w:hideMark/>
          </w:tcPr>
          <w:p w14:paraId="1B0179D0" w14:textId="77777777" w:rsidR="00944854" w:rsidRPr="00944854" w:rsidRDefault="00944854" w:rsidP="00944854">
            <w:pPr>
              <w:widowControl/>
              <w:spacing w:before="0" w:after="0"/>
              <w:contextualSpacing w:val="0"/>
              <w:jc w:val="center"/>
              <w:rPr>
                <w:rFonts w:eastAsia="Times New Roman" w:cs="Arial"/>
                <w:color w:val="FFFFFF"/>
                <w:sz w:val="12"/>
                <w:szCs w:val="12"/>
                <w:lang w:eastAsia="sl-SI"/>
              </w:rPr>
            </w:pPr>
          </w:p>
        </w:tc>
        <w:tc>
          <w:tcPr>
            <w:tcW w:w="607" w:type="dxa"/>
            <w:gridSpan w:val="2"/>
            <w:tcBorders>
              <w:top w:val="nil"/>
              <w:left w:val="nil"/>
              <w:bottom w:val="nil"/>
              <w:right w:val="nil"/>
            </w:tcBorders>
            <w:shd w:val="clear" w:color="auto" w:fill="auto"/>
            <w:noWrap/>
            <w:vAlign w:val="bottom"/>
            <w:hideMark/>
          </w:tcPr>
          <w:p w14:paraId="22AAD6BD"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gridSpan w:val="2"/>
            <w:tcBorders>
              <w:top w:val="nil"/>
              <w:left w:val="nil"/>
              <w:bottom w:val="nil"/>
              <w:right w:val="nil"/>
            </w:tcBorders>
            <w:shd w:val="clear" w:color="auto" w:fill="auto"/>
            <w:noWrap/>
            <w:vAlign w:val="bottom"/>
            <w:hideMark/>
          </w:tcPr>
          <w:p w14:paraId="0EFCD0A7"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tcBorders>
              <w:top w:val="nil"/>
              <w:left w:val="nil"/>
              <w:bottom w:val="nil"/>
              <w:right w:val="nil"/>
            </w:tcBorders>
            <w:shd w:val="clear" w:color="auto" w:fill="auto"/>
            <w:noWrap/>
            <w:vAlign w:val="bottom"/>
            <w:hideMark/>
          </w:tcPr>
          <w:p w14:paraId="13DD4EC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2619" w:type="dxa"/>
            <w:tcBorders>
              <w:top w:val="nil"/>
              <w:left w:val="nil"/>
              <w:bottom w:val="nil"/>
              <w:right w:val="nil"/>
            </w:tcBorders>
            <w:shd w:val="clear" w:color="auto" w:fill="auto"/>
            <w:noWrap/>
            <w:vAlign w:val="bottom"/>
            <w:hideMark/>
          </w:tcPr>
          <w:p w14:paraId="2C247719"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r>
      <w:tr w:rsidR="00944854" w:rsidRPr="00944854" w14:paraId="7EB72A19" w14:textId="77777777" w:rsidTr="00944854">
        <w:trPr>
          <w:trHeight w:val="255"/>
        </w:trPr>
        <w:tc>
          <w:tcPr>
            <w:tcW w:w="607" w:type="dxa"/>
            <w:tcBorders>
              <w:top w:val="nil"/>
              <w:left w:val="nil"/>
              <w:bottom w:val="nil"/>
              <w:right w:val="nil"/>
            </w:tcBorders>
            <w:shd w:val="clear" w:color="auto" w:fill="auto"/>
            <w:noWrap/>
            <w:vAlign w:val="bottom"/>
            <w:hideMark/>
          </w:tcPr>
          <w:p w14:paraId="406702E5"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4AE6E2C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1696F976"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1" w:type="dxa"/>
            <w:tcBorders>
              <w:top w:val="nil"/>
              <w:left w:val="nil"/>
              <w:bottom w:val="nil"/>
              <w:right w:val="nil"/>
            </w:tcBorders>
            <w:shd w:val="clear" w:color="auto" w:fill="auto"/>
            <w:noWrap/>
            <w:vAlign w:val="bottom"/>
            <w:hideMark/>
          </w:tcPr>
          <w:p w14:paraId="38ECDF70"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54" w:type="dxa"/>
            <w:tcBorders>
              <w:top w:val="nil"/>
              <w:left w:val="nil"/>
              <w:bottom w:val="nil"/>
              <w:right w:val="nil"/>
            </w:tcBorders>
            <w:shd w:val="clear" w:color="auto" w:fill="auto"/>
            <w:noWrap/>
            <w:vAlign w:val="bottom"/>
            <w:hideMark/>
          </w:tcPr>
          <w:p w14:paraId="72448EAC"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4B224529"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9" w:type="dxa"/>
            <w:tcBorders>
              <w:top w:val="nil"/>
              <w:left w:val="nil"/>
              <w:bottom w:val="nil"/>
              <w:right w:val="nil"/>
            </w:tcBorders>
            <w:shd w:val="clear" w:color="auto" w:fill="auto"/>
            <w:noWrap/>
            <w:vAlign w:val="bottom"/>
            <w:hideMark/>
          </w:tcPr>
          <w:p w14:paraId="7CC4064A"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1202" w:type="dxa"/>
            <w:gridSpan w:val="2"/>
            <w:tcBorders>
              <w:top w:val="nil"/>
              <w:left w:val="nil"/>
              <w:bottom w:val="nil"/>
              <w:right w:val="nil"/>
            </w:tcBorders>
            <w:shd w:val="clear" w:color="auto" w:fill="auto"/>
            <w:noWrap/>
            <w:vAlign w:val="bottom"/>
            <w:hideMark/>
          </w:tcPr>
          <w:p w14:paraId="07324144"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r w:rsidRPr="00944854">
              <w:rPr>
                <w:rFonts w:eastAsia="Times New Roman" w:cs="Arial"/>
                <w:b/>
                <w:bCs/>
                <w:sz w:val="12"/>
                <w:szCs w:val="12"/>
                <w:lang w:eastAsia="sl-SI"/>
              </w:rPr>
              <w:t>OPOMBA:</w:t>
            </w:r>
          </w:p>
        </w:tc>
        <w:tc>
          <w:tcPr>
            <w:tcW w:w="662" w:type="dxa"/>
            <w:tcBorders>
              <w:top w:val="nil"/>
              <w:left w:val="nil"/>
              <w:bottom w:val="nil"/>
              <w:right w:val="nil"/>
            </w:tcBorders>
            <w:shd w:val="clear" w:color="auto" w:fill="auto"/>
            <w:noWrap/>
            <w:vAlign w:val="bottom"/>
            <w:hideMark/>
          </w:tcPr>
          <w:p w14:paraId="2DFE9543" w14:textId="77777777" w:rsidR="00944854" w:rsidRPr="00944854" w:rsidRDefault="00944854" w:rsidP="00944854">
            <w:pPr>
              <w:widowControl/>
              <w:spacing w:before="0" w:after="0"/>
              <w:contextualSpacing w:val="0"/>
              <w:jc w:val="left"/>
              <w:rPr>
                <w:rFonts w:eastAsia="Times New Roman" w:cs="Arial"/>
                <w:b/>
                <w:bCs/>
                <w:sz w:val="12"/>
                <w:szCs w:val="12"/>
                <w:lang w:eastAsia="sl-SI"/>
              </w:rPr>
            </w:pPr>
          </w:p>
        </w:tc>
        <w:tc>
          <w:tcPr>
            <w:tcW w:w="816" w:type="dxa"/>
            <w:tcBorders>
              <w:top w:val="nil"/>
              <w:left w:val="nil"/>
              <w:bottom w:val="nil"/>
              <w:right w:val="nil"/>
            </w:tcBorders>
            <w:shd w:val="clear" w:color="auto" w:fill="auto"/>
            <w:noWrap/>
            <w:vAlign w:val="bottom"/>
            <w:hideMark/>
          </w:tcPr>
          <w:p w14:paraId="1AB0F0BA"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709" w:type="dxa"/>
            <w:tcBorders>
              <w:top w:val="nil"/>
              <w:left w:val="nil"/>
              <w:bottom w:val="nil"/>
              <w:right w:val="nil"/>
            </w:tcBorders>
            <w:shd w:val="clear" w:color="auto" w:fill="auto"/>
            <w:noWrap/>
            <w:vAlign w:val="bottom"/>
            <w:hideMark/>
          </w:tcPr>
          <w:p w14:paraId="110FCAB1"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709" w:type="dxa"/>
            <w:tcBorders>
              <w:top w:val="nil"/>
              <w:left w:val="nil"/>
              <w:bottom w:val="nil"/>
              <w:right w:val="nil"/>
            </w:tcBorders>
            <w:shd w:val="clear" w:color="auto" w:fill="auto"/>
            <w:noWrap/>
            <w:vAlign w:val="bottom"/>
            <w:hideMark/>
          </w:tcPr>
          <w:p w14:paraId="25DFA7D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763" w:type="dxa"/>
            <w:gridSpan w:val="2"/>
            <w:tcBorders>
              <w:top w:val="nil"/>
              <w:left w:val="nil"/>
              <w:bottom w:val="nil"/>
              <w:right w:val="nil"/>
            </w:tcBorders>
            <w:shd w:val="clear" w:color="auto" w:fill="auto"/>
            <w:noWrap/>
            <w:vAlign w:val="bottom"/>
            <w:hideMark/>
          </w:tcPr>
          <w:p w14:paraId="1036BE26"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62" w:type="dxa"/>
            <w:tcBorders>
              <w:top w:val="nil"/>
              <w:left w:val="nil"/>
              <w:bottom w:val="nil"/>
              <w:right w:val="nil"/>
            </w:tcBorders>
            <w:shd w:val="clear" w:color="auto" w:fill="auto"/>
            <w:noWrap/>
            <w:vAlign w:val="bottom"/>
            <w:hideMark/>
          </w:tcPr>
          <w:p w14:paraId="1F295F85"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1276" w:type="dxa"/>
            <w:gridSpan w:val="3"/>
            <w:tcBorders>
              <w:top w:val="nil"/>
              <w:left w:val="nil"/>
              <w:bottom w:val="nil"/>
              <w:right w:val="nil"/>
            </w:tcBorders>
            <w:shd w:val="clear" w:color="auto" w:fill="auto"/>
            <w:noWrap/>
            <w:vAlign w:val="bottom"/>
            <w:hideMark/>
          </w:tcPr>
          <w:p w14:paraId="11422F23"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gridSpan w:val="2"/>
            <w:tcBorders>
              <w:top w:val="nil"/>
              <w:left w:val="nil"/>
              <w:bottom w:val="nil"/>
              <w:right w:val="nil"/>
            </w:tcBorders>
            <w:shd w:val="clear" w:color="auto" w:fill="auto"/>
            <w:noWrap/>
            <w:vAlign w:val="bottom"/>
            <w:hideMark/>
          </w:tcPr>
          <w:p w14:paraId="3316FF92"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gridSpan w:val="2"/>
            <w:tcBorders>
              <w:top w:val="nil"/>
              <w:left w:val="nil"/>
              <w:bottom w:val="nil"/>
              <w:right w:val="nil"/>
            </w:tcBorders>
            <w:shd w:val="clear" w:color="auto" w:fill="auto"/>
            <w:noWrap/>
            <w:vAlign w:val="bottom"/>
            <w:hideMark/>
          </w:tcPr>
          <w:p w14:paraId="1457642D"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tcBorders>
              <w:top w:val="nil"/>
              <w:left w:val="nil"/>
              <w:bottom w:val="nil"/>
              <w:right w:val="nil"/>
            </w:tcBorders>
            <w:shd w:val="clear" w:color="auto" w:fill="auto"/>
            <w:noWrap/>
            <w:vAlign w:val="bottom"/>
            <w:hideMark/>
          </w:tcPr>
          <w:p w14:paraId="77AAC78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2619" w:type="dxa"/>
            <w:tcBorders>
              <w:top w:val="nil"/>
              <w:left w:val="nil"/>
              <w:bottom w:val="nil"/>
              <w:right w:val="nil"/>
            </w:tcBorders>
            <w:shd w:val="clear" w:color="auto" w:fill="auto"/>
            <w:noWrap/>
            <w:vAlign w:val="bottom"/>
            <w:hideMark/>
          </w:tcPr>
          <w:p w14:paraId="6DB61E59"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r>
      <w:tr w:rsidR="00944854" w:rsidRPr="00944854" w14:paraId="55AA0996" w14:textId="77777777" w:rsidTr="00944854">
        <w:trPr>
          <w:trHeight w:val="255"/>
        </w:trPr>
        <w:tc>
          <w:tcPr>
            <w:tcW w:w="607" w:type="dxa"/>
            <w:tcBorders>
              <w:top w:val="nil"/>
              <w:left w:val="nil"/>
              <w:bottom w:val="nil"/>
              <w:right w:val="nil"/>
            </w:tcBorders>
            <w:shd w:val="clear" w:color="auto" w:fill="auto"/>
            <w:noWrap/>
            <w:vAlign w:val="bottom"/>
            <w:hideMark/>
          </w:tcPr>
          <w:p w14:paraId="53D70554"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7AF4584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0AEBAA29"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1" w:type="dxa"/>
            <w:tcBorders>
              <w:top w:val="nil"/>
              <w:left w:val="nil"/>
              <w:bottom w:val="nil"/>
              <w:right w:val="nil"/>
            </w:tcBorders>
            <w:shd w:val="clear" w:color="auto" w:fill="auto"/>
            <w:noWrap/>
            <w:vAlign w:val="bottom"/>
            <w:hideMark/>
          </w:tcPr>
          <w:p w14:paraId="0DEB9EDF"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54" w:type="dxa"/>
            <w:tcBorders>
              <w:top w:val="nil"/>
              <w:left w:val="nil"/>
              <w:bottom w:val="nil"/>
              <w:right w:val="nil"/>
            </w:tcBorders>
            <w:shd w:val="clear" w:color="auto" w:fill="auto"/>
            <w:noWrap/>
            <w:vAlign w:val="bottom"/>
            <w:hideMark/>
          </w:tcPr>
          <w:p w14:paraId="233A786D"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152AB5E8"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9" w:type="dxa"/>
            <w:tcBorders>
              <w:top w:val="nil"/>
              <w:left w:val="nil"/>
              <w:bottom w:val="nil"/>
              <w:right w:val="nil"/>
            </w:tcBorders>
            <w:shd w:val="clear" w:color="auto" w:fill="auto"/>
            <w:noWrap/>
            <w:vAlign w:val="bottom"/>
            <w:hideMark/>
          </w:tcPr>
          <w:p w14:paraId="229143A0"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651" w:type="dxa"/>
            <w:gridSpan w:val="10"/>
            <w:tcBorders>
              <w:top w:val="nil"/>
              <w:left w:val="nil"/>
              <w:bottom w:val="nil"/>
              <w:right w:val="nil"/>
            </w:tcBorders>
            <w:shd w:val="clear" w:color="auto" w:fill="auto"/>
            <w:noWrap/>
            <w:vAlign w:val="bottom"/>
            <w:hideMark/>
          </w:tcPr>
          <w:p w14:paraId="39DC0966"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Potrebno je definirati hitrosti vlakov tudi pred in za območjem posegov, ki so predmet izvedbe del</w:t>
            </w:r>
          </w:p>
        </w:tc>
        <w:tc>
          <w:tcPr>
            <w:tcW w:w="920" w:type="dxa"/>
            <w:tcBorders>
              <w:top w:val="nil"/>
              <w:left w:val="nil"/>
              <w:bottom w:val="nil"/>
              <w:right w:val="nil"/>
            </w:tcBorders>
            <w:shd w:val="clear" w:color="auto" w:fill="auto"/>
            <w:noWrap/>
            <w:vAlign w:val="bottom"/>
            <w:hideMark/>
          </w:tcPr>
          <w:p w14:paraId="49615157"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364" w:type="dxa"/>
            <w:gridSpan w:val="2"/>
            <w:tcBorders>
              <w:top w:val="nil"/>
              <w:left w:val="nil"/>
              <w:bottom w:val="nil"/>
              <w:right w:val="nil"/>
            </w:tcBorders>
            <w:shd w:val="clear" w:color="auto" w:fill="auto"/>
            <w:noWrap/>
            <w:vAlign w:val="bottom"/>
            <w:hideMark/>
          </w:tcPr>
          <w:p w14:paraId="357A54C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91" w:type="dxa"/>
            <w:gridSpan w:val="2"/>
            <w:tcBorders>
              <w:top w:val="nil"/>
              <w:left w:val="nil"/>
              <w:bottom w:val="nil"/>
              <w:right w:val="nil"/>
            </w:tcBorders>
            <w:shd w:val="clear" w:color="auto" w:fill="auto"/>
            <w:noWrap/>
            <w:vAlign w:val="bottom"/>
            <w:hideMark/>
          </w:tcPr>
          <w:p w14:paraId="3113AF96"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4239" w:type="dxa"/>
            <w:gridSpan w:val="3"/>
            <w:tcBorders>
              <w:top w:val="nil"/>
              <w:left w:val="nil"/>
              <w:bottom w:val="nil"/>
              <w:right w:val="nil"/>
            </w:tcBorders>
            <w:shd w:val="clear" w:color="auto" w:fill="auto"/>
            <w:noWrap/>
            <w:vAlign w:val="bottom"/>
            <w:hideMark/>
          </w:tcPr>
          <w:p w14:paraId="5B43DE0A"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r>
      <w:tr w:rsidR="00944854" w:rsidRPr="00944854" w14:paraId="5B4EB06E" w14:textId="77777777" w:rsidTr="00944854">
        <w:trPr>
          <w:trHeight w:val="255"/>
        </w:trPr>
        <w:tc>
          <w:tcPr>
            <w:tcW w:w="607" w:type="dxa"/>
            <w:tcBorders>
              <w:top w:val="nil"/>
              <w:left w:val="nil"/>
              <w:bottom w:val="nil"/>
              <w:right w:val="nil"/>
            </w:tcBorders>
            <w:shd w:val="clear" w:color="auto" w:fill="auto"/>
            <w:noWrap/>
            <w:vAlign w:val="bottom"/>
            <w:hideMark/>
          </w:tcPr>
          <w:p w14:paraId="773EA52B" w14:textId="77777777" w:rsidR="00944854" w:rsidRPr="00944854" w:rsidRDefault="00944854" w:rsidP="00944854">
            <w:pPr>
              <w:widowControl/>
              <w:spacing w:before="0" w:after="0"/>
              <w:contextualSpacing w:val="0"/>
              <w:jc w:val="center"/>
              <w:rPr>
                <w:rFonts w:eastAsia="Times New Roman" w:cs="Arial"/>
                <w:sz w:val="12"/>
                <w:szCs w:val="12"/>
                <w:lang w:eastAsia="sl-SI"/>
              </w:rPr>
            </w:pPr>
          </w:p>
        </w:tc>
        <w:tc>
          <w:tcPr>
            <w:tcW w:w="595" w:type="dxa"/>
            <w:tcBorders>
              <w:top w:val="nil"/>
              <w:left w:val="nil"/>
              <w:bottom w:val="nil"/>
              <w:right w:val="nil"/>
            </w:tcBorders>
            <w:shd w:val="clear" w:color="auto" w:fill="auto"/>
            <w:noWrap/>
            <w:vAlign w:val="bottom"/>
            <w:hideMark/>
          </w:tcPr>
          <w:p w14:paraId="39534F1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2" w:type="dxa"/>
            <w:tcBorders>
              <w:top w:val="nil"/>
              <w:left w:val="nil"/>
              <w:bottom w:val="nil"/>
              <w:right w:val="nil"/>
            </w:tcBorders>
            <w:shd w:val="clear" w:color="auto" w:fill="auto"/>
            <w:noWrap/>
            <w:vAlign w:val="bottom"/>
            <w:hideMark/>
          </w:tcPr>
          <w:p w14:paraId="4C0F0C56"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1" w:type="dxa"/>
            <w:tcBorders>
              <w:top w:val="nil"/>
              <w:left w:val="nil"/>
              <w:bottom w:val="nil"/>
              <w:right w:val="nil"/>
            </w:tcBorders>
            <w:shd w:val="clear" w:color="auto" w:fill="auto"/>
            <w:noWrap/>
            <w:vAlign w:val="bottom"/>
            <w:hideMark/>
          </w:tcPr>
          <w:p w14:paraId="7859224B"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54" w:type="dxa"/>
            <w:tcBorders>
              <w:top w:val="nil"/>
              <w:left w:val="nil"/>
              <w:bottom w:val="nil"/>
              <w:right w:val="nil"/>
            </w:tcBorders>
            <w:shd w:val="clear" w:color="auto" w:fill="auto"/>
            <w:noWrap/>
            <w:vAlign w:val="bottom"/>
            <w:hideMark/>
          </w:tcPr>
          <w:p w14:paraId="0E859C66"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tcBorders>
              <w:top w:val="nil"/>
              <w:left w:val="nil"/>
              <w:bottom w:val="nil"/>
              <w:right w:val="nil"/>
            </w:tcBorders>
            <w:shd w:val="clear" w:color="auto" w:fill="auto"/>
            <w:noWrap/>
            <w:vAlign w:val="bottom"/>
            <w:hideMark/>
          </w:tcPr>
          <w:p w14:paraId="36CD9FFD"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69" w:type="dxa"/>
            <w:tcBorders>
              <w:top w:val="nil"/>
              <w:left w:val="nil"/>
              <w:bottom w:val="nil"/>
              <w:right w:val="nil"/>
            </w:tcBorders>
            <w:shd w:val="clear" w:color="auto" w:fill="auto"/>
            <w:noWrap/>
            <w:vAlign w:val="bottom"/>
            <w:hideMark/>
          </w:tcPr>
          <w:p w14:paraId="097F89D3"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4098" w:type="dxa"/>
            <w:gridSpan w:val="6"/>
            <w:tcBorders>
              <w:top w:val="nil"/>
              <w:left w:val="nil"/>
              <w:bottom w:val="nil"/>
              <w:right w:val="nil"/>
            </w:tcBorders>
            <w:shd w:val="clear" w:color="auto" w:fill="auto"/>
            <w:noWrap/>
            <w:vAlign w:val="bottom"/>
            <w:hideMark/>
          </w:tcPr>
          <w:p w14:paraId="7CD7201E" w14:textId="77777777" w:rsidR="00944854" w:rsidRPr="00944854" w:rsidRDefault="00944854" w:rsidP="00944854">
            <w:pPr>
              <w:widowControl/>
              <w:spacing w:before="0" w:after="0"/>
              <w:contextualSpacing w:val="0"/>
              <w:jc w:val="left"/>
              <w:rPr>
                <w:rFonts w:eastAsia="Times New Roman" w:cs="Arial"/>
                <w:sz w:val="12"/>
                <w:szCs w:val="12"/>
                <w:lang w:eastAsia="sl-SI"/>
              </w:rPr>
            </w:pPr>
            <w:r w:rsidRPr="00944854">
              <w:rPr>
                <w:rFonts w:eastAsia="Times New Roman" w:cs="Arial"/>
                <w:sz w:val="12"/>
                <w:szCs w:val="12"/>
                <w:lang w:eastAsia="sl-SI"/>
              </w:rPr>
              <w:t xml:space="preserve">LA, LB …. </w:t>
            </w:r>
            <w:proofErr w:type="spellStart"/>
            <w:r w:rsidRPr="00944854">
              <w:rPr>
                <w:rFonts w:eastAsia="Times New Roman" w:cs="Arial"/>
                <w:sz w:val="12"/>
                <w:szCs w:val="12"/>
                <w:lang w:eastAsia="sl-SI"/>
              </w:rPr>
              <w:t>ločišče</w:t>
            </w:r>
            <w:proofErr w:type="spellEnd"/>
            <w:r w:rsidRPr="00944854">
              <w:rPr>
                <w:rFonts w:eastAsia="Times New Roman" w:cs="Arial"/>
                <w:sz w:val="12"/>
                <w:szCs w:val="12"/>
                <w:lang w:eastAsia="sl-SI"/>
              </w:rPr>
              <w:t xml:space="preserve"> na A oz. B strani železniške postaje</w:t>
            </w:r>
          </w:p>
        </w:tc>
        <w:tc>
          <w:tcPr>
            <w:tcW w:w="763" w:type="dxa"/>
            <w:gridSpan w:val="2"/>
            <w:tcBorders>
              <w:top w:val="nil"/>
              <w:left w:val="nil"/>
              <w:bottom w:val="nil"/>
              <w:right w:val="nil"/>
            </w:tcBorders>
            <w:shd w:val="clear" w:color="auto" w:fill="auto"/>
            <w:noWrap/>
            <w:vAlign w:val="bottom"/>
            <w:hideMark/>
          </w:tcPr>
          <w:p w14:paraId="63F80F2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562" w:type="dxa"/>
            <w:tcBorders>
              <w:top w:val="nil"/>
              <w:left w:val="nil"/>
              <w:bottom w:val="nil"/>
              <w:right w:val="nil"/>
            </w:tcBorders>
            <w:shd w:val="clear" w:color="auto" w:fill="auto"/>
            <w:noWrap/>
            <w:vAlign w:val="bottom"/>
            <w:hideMark/>
          </w:tcPr>
          <w:p w14:paraId="3E69B5D0"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1276" w:type="dxa"/>
            <w:gridSpan w:val="3"/>
            <w:tcBorders>
              <w:top w:val="nil"/>
              <w:left w:val="nil"/>
              <w:bottom w:val="nil"/>
              <w:right w:val="nil"/>
            </w:tcBorders>
            <w:shd w:val="clear" w:color="auto" w:fill="auto"/>
            <w:noWrap/>
            <w:vAlign w:val="bottom"/>
            <w:hideMark/>
          </w:tcPr>
          <w:p w14:paraId="7870CF51"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607" w:type="dxa"/>
            <w:gridSpan w:val="2"/>
            <w:tcBorders>
              <w:top w:val="nil"/>
              <w:left w:val="nil"/>
              <w:bottom w:val="nil"/>
              <w:right w:val="nil"/>
            </w:tcBorders>
            <w:shd w:val="clear" w:color="auto" w:fill="auto"/>
            <w:noWrap/>
            <w:vAlign w:val="bottom"/>
            <w:hideMark/>
          </w:tcPr>
          <w:p w14:paraId="1ACE3FB4"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gridSpan w:val="2"/>
            <w:tcBorders>
              <w:top w:val="nil"/>
              <w:left w:val="nil"/>
              <w:bottom w:val="nil"/>
              <w:right w:val="nil"/>
            </w:tcBorders>
            <w:shd w:val="clear" w:color="auto" w:fill="auto"/>
            <w:noWrap/>
            <w:vAlign w:val="bottom"/>
            <w:hideMark/>
          </w:tcPr>
          <w:p w14:paraId="756E97CE"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920" w:type="dxa"/>
            <w:tcBorders>
              <w:top w:val="nil"/>
              <w:left w:val="nil"/>
              <w:bottom w:val="nil"/>
              <w:right w:val="nil"/>
            </w:tcBorders>
            <w:shd w:val="clear" w:color="auto" w:fill="auto"/>
            <w:noWrap/>
            <w:vAlign w:val="bottom"/>
            <w:hideMark/>
          </w:tcPr>
          <w:p w14:paraId="2EC2BB9D"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c>
          <w:tcPr>
            <w:tcW w:w="2619" w:type="dxa"/>
            <w:tcBorders>
              <w:top w:val="nil"/>
              <w:left w:val="nil"/>
              <w:bottom w:val="nil"/>
              <w:right w:val="nil"/>
            </w:tcBorders>
            <w:shd w:val="clear" w:color="auto" w:fill="auto"/>
            <w:noWrap/>
            <w:vAlign w:val="bottom"/>
            <w:hideMark/>
          </w:tcPr>
          <w:p w14:paraId="7FA44096" w14:textId="77777777" w:rsidR="00944854" w:rsidRPr="00944854" w:rsidRDefault="00944854" w:rsidP="00944854">
            <w:pPr>
              <w:widowControl/>
              <w:spacing w:before="0" w:after="0"/>
              <w:contextualSpacing w:val="0"/>
              <w:jc w:val="left"/>
              <w:rPr>
                <w:rFonts w:eastAsia="Times New Roman" w:cs="Arial"/>
                <w:sz w:val="12"/>
                <w:szCs w:val="12"/>
                <w:lang w:eastAsia="sl-SI"/>
              </w:rPr>
            </w:pPr>
          </w:p>
        </w:tc>
      </w:tr>
    </w:tbl>
    <w:p w14:paraId="3D9DBFF2" w14:textId="61F387A0" w:rsidR="00944854" w:rsidRDefault="00944854" w:rsidP="007D72C0"/>
    <w:p w14:paraId="5A3847F4" w14:textId="77777777" w:rsidR="00944854" w:rsidRDefault="00944854">
      <w:pPr>
        <w:widowControl/>
        <w:spacing w:before="0" w:after="200" w:line="276" w:lineRule="auto"/>
        <w:contextualSpacing w:val="0"/>
        <w:jc w:val="left"/>
      </w:pPr>
      <w:r>
        <w:lastRenderedPageBreak/>
        <w:t>Tabela koristnih dolžin tirov:</w:t>
      </w:r>
    </w:p>
    <w:tbl>
      <w:tblPr>
        <w:tblW w:w="14334" w:type="dxa"/>
        <w:tblInd w:w="70" w:type="dxa"/>
        <w:tblCellMar>
          <w:left w:w="70" w:type="dxa"/>
          <w:right w:w="70" w:type="dxa"/>
        </w:tblCellMar>
        <w:tblLook w:val="04A0" w:firstRow="1" w:lastRow="0" w:firstColumn="1" w:lastColumn="0" w:noHBand="0" w:noVBand="1"/>
      </w:tblPr>
      <w:tblGrid>
        <w:gridCol w:w="567"/>
        <w:gridCol w:w="851"/>
        <w:gridCol w:w="1559"/>
        <w:gridCol w:w="1418"/>
        <w:gridCol w:w="992"/>
        <w:gridCol w:w="1134"/>
        <w:gridCol w:w="1276"/>
        <w:gridCol w:w="1275"/>
        <w:gridCol w:w="993"/>
        <w:gridCol w:w="1134"/>
        <w:gridCol w:w="1275"/>
        <w:gridCol w:w="1860"/>
      </w:tblGrid>
      <w:tr w:rsidR="00944854" w:rsidRPr="00944854" w14:paraId="7D515EEE" w14:textId="77777777" w:rsidTr="00944854">
        <w:trPr>
          <w:trHeight w:val="300"/>
        </w:trPr>
        <w:tc>
          <w:tcPr>
            <w:tcW w:w="567" w:type="dxa"/>
            <w:tcBorders>
              <w:top w:val="nil"/>
              <w:left w:val="nil"/>
              <w:bottom w:val="nil"/>
              <w:right w:val="nil"/>
            </w:tcBorders>
            <w:shd w:val="clear" w:color="auto" w:fill="auto"/>
            <w:noWrap/>
            <w:vAlign w:val="bottom"/>
            <w:hideMark/>
          </w:tcPr>
          <w:p w14:paraId="643BC339"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851" w:type="dxa"/>
            <w:tcBorders>
              <w:top w:val="nil"/>
              <w:left w:val="nil"/>
              <w:bottom w:val="nil"/>
              <w:right w:val="nil"/>
            </w:tcBorders>
            <w:shd w:val="clear" w:color="auto" w:fill="auto"/>
            <w:noWrap/>
            <w:vAlign w:val="bottom"/>
            <w:hideMark/>
          </w:tcPr>
          <w:p w14:paraId="63BD4609"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559" w:type="dxa"/>
            <w:tcBorders>
              <w:top w:val="nil"/>
              <w:left w:val="nil"/>
              <w:bottom w:val="nil"/>
              <w:right w:val="nil"/>
            </w:tcBorders>
            <w:shd w:val="clear" w:color="auto" w:fill="auto"/>
            <w:noWrap/>
            <w:vAlign w:val="bottom"/>
            <w:hideMark/>
          </w:tcPr>
          <w:p w14:paraId="6F34A96C"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2410" w:type="dxa"/>
            <w:gridSpan w:val="2"/>
            <w:tcBorders>
              <w:top w:val="nil"/>
              <w:left w:val="nil"/>
              <w:bottom w:val="nil"/>
              <w:right w:val="nil"/>
            </w:tcBorders>
            <w:shd w:val="clear" w:color="auto" w:fill="auto"/>
            <w:noWrap/>
            <w:vAlign w:val="bottom"/>
            <w:hideMark/>
          </w:tcPr>
          <w:p w14:paraId="5254927D" w14:textId="77777777" w:rsidR="00944854" w:rsidRPr="00944854" w:rsidRDefault="00944854" w:rsidP="00944854">
            <w:pPr>
              <w:widowControl/>
              <w:spacing w:before="0" w:after="0"/>
              <w:contextualSpacing w:val="0"/>
              <w:jc w:val="left"/>
              <w:rPr>
                <w:rFonts w:eastAsia="Times New Roman" w:cs="Arial"/>
                <w:b/>
                <w:bCs/>
                <w:color w:val="000000"/>
                <w:sz w:val="16"/>
                <w:szCs w:val="16"/>
                <w:lang w:eastAsia="sl-SI"/>
              </w:rPr>
            </w:pPr>
            <w:r w:rsidRPr="00944854">
              <w:rPr>
                <w:rFonts w:eastAsia="Times New Roman" w:cs="Arial"/>
                <w:b/>
                <w:bCs/>
                <w:color w:val="000000"/>
                <w:sz w:val="16"/>
                <w:szCs w:val="16"/>
                <w:lang w:eastAsia="sl-SI"/>
              </w:rPr>
              <w:t>KORISTNE DOLŽINE TIROV</w:t>
            </w:r>
          </w:p>
        </w:tc>
        <w:tc>
          <w:tcPr>
            <w:tcW w:w="1134" w:type="dxa"/>
            <w:tcBorders>
              <w:top w:val="nil"/>
              <w:left w:val="nil"/>
              <w:bottom w:val="nil"/>
              <w:right w:val="nil"/>
            </w:tcBorders>
            <w:shd w:val="clear" w:color="auto" w:fill="auto"/>
            <w:noWrap/>
            <w:vAlign w:val="bottom"/>
            <w:hideMark/>
          </w:tcPr>
          <w:p w14:paraId="1184A1CD" w14:textId="77777777" w:rsidR="00944854" w:rsidRPr="00944854" w:rsidRDefault="00944854" w:rsidP="00944854">
            <w:pPr>
              <w:widowControl/>
              <w:spacing w:before="0" w:after="0"/>
              <w:contextualSpacing w:val="0"/>
              <w:jc w:val="left"/>
              <w:rPr>
                <w:rFonts w:eastAsia="Times New Roman" w:cs="Arial"/>
                <w:b/>
                <w:bCs/>
                <w:color w:val="000000"/>
                <w:sz w:val="16"/>
                <w:szCs w:val="16"/>
                <w:lang w:eastAsia="sl-SI"/>
              </w:rPr>
            </w:pPr>
          </w:p>
        </w:tc>
        <w:tc>
          <w:tcPr>
            <w:tcW w:w="1276" w:type="dxa"/>
            <w:tcBorders>
              <w:top w:val="nil"/>
              <w:left w:val="nil"/>
              <w:bottom w:val="nil"/>
              <w:right w:val="nil"/>
            </w:tcBorders>
            <w:shd w:val="clear" w:color="auto" w:fill="auto"/>
            <w:noWrap/>
            <w:vAlign w:val="bottom"/>
            <w:hideMark/>
          </w:tcPr>
          <w:p w14:paraId="283FE787"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36A1E668"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993" w:type="dxa"/>
            <w:tcBorders>
              <w:top w:val="nil"/>
              <w:left w:val="nil"/>
              <w:bottom w:val="nil"/>
              <w:right w:val="nil"/>
            </w:tcBorders>
            <w:shd w:val="clear" w:color="auto" w:fill="auto"/>
            <w:noWrap/>
            <w:vAlign w:val="bottom"/>
            <w:hideMark/>
          </w:tcPr>
          <w:p w14:paraId="7C10FEBE"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3309AC7F"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152B4627"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860" w:type="dxa"/>
            <w:tcBorders>
              <w:top w:val="nil"/>
              <w:left w:val="nil"/>
              <w:bottom w:val="nil"/>
              <w:right w:val="nil"/>
            </w:tcBorders>
            <w:shd w:val="clear" w:color="auto" w:fill="auto"/>
            <w:noWrap/>
            <w:vAlign w:val="bottom"/>
            <w:hideMark/>
          </w:tcPr>
          <w:p w14:paraId="382EFA9E"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r>
      <w:tr w:rsidR="00944854" w:rsidRPr="00944854" w14:paraId="1FC1DB85" w14:textId="77777777" w:rsidTr="00944854">
        <w:trPr>
          <w:trHeight w:val="300"/>
        </w:trPr>
        <w:tc>
          <w:tcPr>
            <w:tcW w:w="567" w:type="dxa"/>
            <w:tcBorders>
              <w:top w:val="nil"/>
              <w:left w:val="nil"/>
              <w:bottom w:val="nil"/>
              <w:right w:val="nil"/>
            </w:tcBorders>
            <w:shd w:val="clear" w:color="auto" w:fill="auto"/>
            <w:noWrap/>
            <w:vAlign w:val="bottom"/>
            <w:hideMark/>
          </w:tcPr>
          <w:p w14:paraId="35B3C101"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851" w:type="dxa"/>
            <w:tcBorders>
              <w:top w:val="nil"/>
              <w:left w:val="nil"/>
              <w:bottom w:val="nil"/>
              <w:right w:val="nil"/>
            </w:tcBorders>
            <w:shd w:val="clear" w:color="auto" w:fill="auto"/>
            <w:noWrap/>
            <w:vAlign w:val="bottom"/>
            <w:hideMark/>
          </w:tcPr>
          <w:p w14:paraId="4C00169C"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559" w:type="dxa"/>
            <w:tcBorders>
              <w:top w:val="nil"/>
              <w:left w:val="nil"/>
              <w:bottom w:val="nil"/>
              <w:right w:val="nil"/>
            </w:tcBorders>
            <w:shd w:val="clear" w:color="auto" w:fill="auto"/>
            <w:noWrap/>
            <w:vAlign w:val="bottom"/>
            <w:hideMark/>
          </w:tcPr>
          <w:p w14:paraId="3A7030F2"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418" w:type="dxa"/>
            <w:tcBorders>
              <w:top w:val="nil"/>
              <w:left w:val="nil"/>
              <w:bottom w:val="nil"/>
              <w:right w:val="nil"/>
            </w:tcBorders>
            <w:shd w:val="clear" w:color="auto" w:fill="auto"/>
            <w:noWrap/>
            <w:vAlign w:val="bottom"/>
            <w:hideMark/>
          </w:tcPr>
          <w:p w14:paraId="7D127852"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992" w:type="dxa"/>
            <w:tcBorders>
              <w:top w:val="nil"/>
              <w:left w:val="nil"/>
              <w:bottom w:val="nil"/>
              <w:right w:val="nil"/>
            </w:tcBorders>
            <w:shd w:val="clear" w:color="auto" w:fill="auto"/>
            <w:noWrap/>
            <w:vAlign w:val="bottom"/>
            <w:hideMark/>
          </w:tcPr>
          <w:p w14:paraId="489EDBC6"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116209AF"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6" w:type="dxa"/>
            <w:tcBorders>
              <w:top w:val="nil"/>
              <w:left w:val="nil"/>
              <w:bottom w:val="nil"/>
              <w:right w:val="nil"/>
            </w:tcBorders>
            <w:shd w:val="clear" w:color="auto" w:fill="auto"/>
            <w:noWrap/>
            <w:vAlign w:val="bottom"/>
            <w:hideMark/>
          </w:tcPr>
          <w:p w14:paraId="791A2E60"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7C7214BA"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993" w:type="dxa"/>
            <w:tcBorders>
              <w:top w:val="nil"/>
              <w:left w:val="nil"/>
              <w:bottom w:val="nil"/>
              <w:right w:val="nil"/>
            </w:tcBorders>
            <w:shd w:val="clear" w:color="auto" w:fill="auto"/>
            <w:noWrap/>
            <w:vAlign w:val="bottom"/>
            <w:hideMark/>
          </w:tcPr>
          <w:p w14:paraId="3F922D83"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65E8E3DD"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327A76FE"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860" w:type="dxa"/>
            <w:tcBorders>
              <w:top w:val="nil"/>
              <w:left w:val="nil"/>
              <w:bottom w:val="nil"/>
              <w:right w:val="nil"/>
            </w:tcBorders>
            <w:shd w:val="clear" w:color="auto" w:fill="auto"/>
            <w:noWrap/>
            <w:vAlign w:val="bottom"/>
            <w:hideMark/>
          </w:tcPr>
          <w:p w14:paraId="1F33C2B8"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r>
      <w:tr w:rsidR="00944854" w:rsidRPr="00944854" w14:paraId="6E848903" w14:textId="77777777" w:rsidTr="00944854">
        <w:trPr>
          <w:trHeight w:val="300"/>
        </w:trPr>
        <w:tc>
          <w:tcPr>
            <w:tcW w:w="567" w:type="dxa"/>
            <w:tcBorders>
              <w:top w:val="nil"/>
              <w:left w:val="nil"/>
              <w:bottom w:val="nil"/>
              <w:right w:val="nil"/>
            </w:tcBorders>
            <w:shd w:val="clear" w:color="auto" w:fill="auto"/>
            <w:noWrap/>
            <w:vAlign w:val="bottom"/>
            <w:hideMark/>
          </w:tcPr>
          <w:p w14:paraId="6B0F4C83"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851" w:type="dxa"/>
            <w:tcBorders>
              <w:top w:val="nil"/>
              <w:left w:val="nil"/>
              <w:bottom w:val="nil"/>
              <w:right w:val="nil"/>
            </w:tcBorders>
            <w:shd w:val="clear" w:color="auto" w:fill="auto"/>
            <w:noWrap/>
            <w:vAlign w:val="bottom"/>
            <w:hideMark/>
          </w:tcPr>
          <w:p w14:paraId="44F73D91" w14:textId="77777777" w:rsidR="00944854" w:rsidRPr="00944854" w:rsidRDefault="00944854" w:rsidP="00944854">
            <w:pPr>
              <w:widowControl/>
              <w:spacing w:before="0" w:after="0"/>
              <w:contextualSpacing w:val="0"/>
              <w:jc w:val="right"/>
              <w:rPr>
                <w:rFonts w:eastAsia="Times New Roman" w:cs="Arial"/>
                <w:b/>
                <w:bCs/>
                <w:color w:val="000000"/>
                <w:sz w:val="16"/>
                <w:szCs w:val="16"/>
                <w:lang w:eastAsia="sl-SI"/>
              </w:rPr>
            </w:pPr>
            <w:r w:rsidRPr="00944854">
              <w:rPr>
                <w:rFonts w:eastAsia="Times New Roman" w:cs="Arial"/>
                <w:b/>
                <w:bCs/>
                <w:color w:val="000000"/>
                <w:sz w:val="16"/>
                <w:szCs w:val="16"/>
                <w:lang w:eastAsia="sl-SI"/>
              </w:rPr>
              <w:t>Proga št.:</w:t>
            </w:r>
          </w:p>
        </w:tc>
        <w:tc>
          <w:tcPr>
            <w:tcW w:w="1559" w:type="dxa"/>
            <w:tcBorders>
              <w:top w:val="nil"/>
              <w:left w:val="nil"/>
              <w:bottom w:val="single" w:sz="4" w:space="0" w:color="auto"/>
              <w:right w:val="nil"/>
            </w:tcBorders>
            <w:shd w:val="clear" w:color="auto" w:fill="auto"/>
            <w:noWrap/>
            <w:vAlign w:val="bottom"/>
            <w:hideMark/>
          </w:tcPr>
          <w:p w14:paraId="5C01C6CE"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nil"/>
              <w:right w:val="nil"/>
            </w:tcBorders>
            <w:shd w:val="clear" w:color="auto" w:fill="auto"/>
            <w:noWrap/>
            <w:vAlign w:val="bottom"/>
            <w:hideMark/>
          </w:tcPr>
          <w:p w14:paraId="4B34B297"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p>
        </w:tc>
        <w:tc>
          <w:tcPr>
            <w:tcW w:w="992" w:type="dxa"/>
            <w:tcBorders>
              <w:top w:val="nil"/>
              <w:left w:val="nil"/>
              <w:bottom w:val="nil"/>
              <w:right w:val="nil"/>
            </w:tcBorders>
            <w:shd w:val="clear" w:color="auto" w:fill="auto"/>
            <w:noWrap/>
            <w:vAlign w:val="bottom"/>
            <w:hideMark/>
          </w:tcPr>
          <w:p w14:paraId="3FB417F5"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7B07E851"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6" w:type="dxa"/>
            <w:tcBorders>
              <w:top w:val="nil"/>
              <w:left w:val="nil"/>
              <w:bottom w:val="nil"/>
              <w:right w:val="nil"/>
            </w:tcBorders>
            <w:shd w:val="clear" w:color="auto" w:fill="auto"/>
            <w:noWrap/>
            <w:vAlign w:val="bottom"/>
            <w:hideMark/>
          </w:tcPr>
          <w:p w14:paraId="79687537"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3765C0AF"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993" w:type="dxa"/>
            <w:tcBorders>
              <w:top w:val="nil"/>
              <w:left w:val="nil"/>
              <w:bottom w:val="nil"/>
              <w:right w:val="nil"/>
            </w:tcBorders>
            <w:shd w:val="clear" w:color="auto" w:fill="auto"/>
            <w:noWrap/>
            <w:vAlign w:val="bottom"/>
            <w:hideMark/>
          </w:tcPr>
          <w:p w14:paraId="559DBD3C"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1F718176"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60805D76"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860" w:type="dxa"/>
            <w:tcBorders>
              <w:top w:val="nil"/>
              <w:left w:val="nil"/>
              <w:bottom w:val="nil"/>
              <w:right w:val="nil"/>
            </w:tcBorders>
            <w:shd w:val="clear" w:color="auto" w:fill="auto"/>
            <w:noWrap/>
            <w:vAlign w:val="bottom"/>
            <w:hideMark/>
          </w:tcPr>
          <w:p w14:paraId="378E70A7"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r>
      <w:tr w:rsidR="00944854" w:rsidRPr="00944854" w14:paraId="359F2E12" w14:textId="77777777" w:rsidTr="00944854">
        <w:trPr>
          <w:trHeight w:val="300"/>
        </w:trPr>
        <w:tc>
          <w:tcPr>
            <w:tcW w:w="567" w:type="dxa"/>
            <w:tcBorders>
              <w:top w:val="nil"/>
              <w:left w:val="nil"/>
              <w:bottom w:val="nil"/>
              <w:right w:val="nil"/>
            </w:tcBorders>
            <w:shd w:val="clear" w:color="auto" w:fill="auto"/>
            <w:noWrap/>
            <w:vAlign w:val="bottom"/>
            <w:hideMark/>
          </w:tcPr>
          <w:p w14:paraId="6D8929D4"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851" w:type="dxa"/>
            <w:tcBorders>
              <w:top w:val="nil"/>
              <w:left w:val="nil"/>
              <w:bottom w:val="nil"/>
              <w:right w:val="nil"/>
            </w:tcBorders>
            <w:shd w:val="clear" w:color="auto" w:fill="auto"/>
            <w:noWrap/>
            <w:vAlign w:val="bottom"/>
            <w:hideMark/>
          </w:tcPr>
          <w:p w14:paraId="4216A007" w14:textId="77777777" w:rsidR="00944854" w:rsidRPr="00944854" w:rsidRDefault="00944854" w:rsidP="00944854">
            <w:pPr>
              <w:widowControl/>
              <w:spacing w:before="0" w:after="0"/>
              <w:contextualSpacing w:val="0"/>
              <w:jc w:val="right"/>
              <w:rPr>
                <w:rFonts w:eastAsia="Times New Roman" w:cs="Arial"/>
                <w:b/>
                <w:bCs/>
                <w:color w:val="000000"/>
                <w:sz w:val="16"/>
                <w:szCs w:val="16"/>
                <w:lang w:eastAsia="sl-SI"/>
              </w:rPr>
            </w:pPr>
            <w:r w:rsidRPr="00944854">
              <w:rPr>
                <w:rFonts w:eastAsia="Times New Roman" w:cs="Arial"/>
                <w:b/>
                <w:bCs/>
                <w:color w:val="000000"/>
                <w:sz w:val="16"/>
                <w:szCs w:val="16"/>
                <w:lang w:eastAsia="sl-SI"/>
              </w:rPr>
              <w:t>Ime proge:</w:t>
            </w:r>
          </w:p>
        </w:tc>
        <w:tc>
          <w:tcPr>
            <w:tcW w:w="1559" w:type="dxa"/>
            <w:tcBorders>
              <w:top w:val="nil"/>
              <w:left w:val="nil"/>
              <w:bottom w:val="single" w:sz="4" w:space="0" w:color="auto"/>
              <w:right w:val="nil"/>
            </w:tcBorders>
            <w:shd w:val="clear" w:color="auto" w:fill="auto"/>
            <w:noWrap/>
            <w:vAlign w:val="bottom"/>
            <w:hideMark/>
          </w:tcPr>
          <w:p w14:paraId="790609AD"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nil"/>
              <w:right w:val="nil"/>
            </w:tcBorders>
            <w:shd w:val="clear" w:color="auto" w:fill="auto"/>
            <w:noWrap/>
            <w:vAlign w:val="bottom"/>
            <w:hideMark/>
          </w:tcPr>
          <w:p w14:paraId="77AE2994"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p>
        </w:tc>
        <w:tc>
          <w:tcPr>
            <w:tcW w:w="992" w:type="dxa"/>
            <w:tcBorders>
              <w:top w:val="nil"/>
              <w:left w:val="nil"/>
              <w:bottom w:val="nil"/>
              <w:right w:val="nil"/>
            </w:tcBorders>
            <w:shd w:val="clear" w:color="auto" w:fill="auto"/>
            <w:noWrap/>
            <w:vAlign w:val="bottom"/>
            <w:hideMark/>
          </w:tcPr>
          <w:p w14:paraId="6F7E1D28"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54317440"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6" w:type="dxa"/>
            <w:tcBorders>
              <w:top w:val="nil"/>
              <w:left w:val="nil"/>
              <w:bottom w:val="nil"/>
              <w:right w:val="nil"/>
            </w:tcBorders>
            <w:shd w:val="clear" w:color="auto" w:fill="auto"/>
            <w:noWrap/>
            <w:vAlign w:val="bottom"/>
            <w:hideMark/>
          </w:tcPr>
          <w:p w14:paraId="0845AAAC"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73B13FC7"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993" w:type="dxa"/>
            <w:tcBorders>
              <w:top w:val="nil"/>
              <w:left w:val="nil"/>
              <w:bottom w:val="nil"/>
              <w:right w:val="nil"/>
            </w:tcBorders>
            <w:shd w:val="clear" w:color="auto" w:fill="auto"/>
            <w:noWrap/>
            <w:vAlign w:val="bottom"/>
            <w:hideMark/>
          </w:tcPr>
          <w:p w14:paraId="71E8B771"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07D25786"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2B7471B1"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860" w:type="dxa"/>
            <w:tcBorders>
              <w:top w:val="nil"/>
              <w:left w:val="nil"/>
              <w:bottom w:val="nil"/>
              <w:right w:val="nil"/>
            </w:tcBorders>
            <w:shd w:val="clear" w:color="auto" w:fill="auto"/>
            <w:noWrap/>
            <w:vAlign w:val="bottom"/>
            <w:hideMark/>
          </w:tcPr>
          <w:p w14:paraId="2D3A6E1E"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r>
      <w:tr w:rsidR="00944854" w:rsidRPr="00944854" w14:paraId="38CF2A9D" w14:textId="77777777" w:rsidTr="00944854">
        <w:trPr>
          <w:trHeight w:val="300"/>
        </w:trPr>
        <w:tc>
          <w:tcPr>
            <w:tcW w:w="567" w:type="dxa"/>
            <w:tcBorders>
              <w:top w:val="nil"/>
              <w:left w:val="nil"/>
              <w:bottom w:val="nil"/>
              <w:right w:val="nil"/>
            </w:tcBorders>
            <w:shd w:val="clear" w:color="auto" w:fill="auto"/>
            <w:noWrap/>
            <w:vAlign w:val="bottom"/>
            <w:hideMark/>
          </w:tcPr>
          <w:p w14:paraId="36B732B8"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851" w:type="dxa"/>
            <w:tcBorders>
              <w:top w:val="nil"/>
              <w:left w:val="nil"/>
              <w:bottom w:val="nil"/>
              <w:right w:val="nil"/>
            </w:tcBorders>
            <w:shd w:val="clear" w:color="auto" w:fill="auto"/>
            <w:noWrap/>
            <w:vAlign w:val="bottom"/>
            <w:hideMark/>
          </w:tcPr>
          <w:p w14:paraId="2D218FF1" w14:textId="77777777" w:rsidR="00944854" w:rsidRPr="00944854" w:rsidRDefault="00944854" w:rsidP="00944854">
            <w:pPr>
              <w:widowControl/>
              <w:spacing w:before="0" w:after="0"/>
              <w:contextualSpacing w:val="0"/>
              <w:jc w:val="right"/>
              <w:rPr>
                <w:rFonts w:eastAsia="Times New Roman" w:cs="Arial"/>
                <w:b/>
                <w:bCs/>
                <w:color w:val="000000"/>
                <w:sz w:val="16"/>
                <w:szCs w:val="16"/>
                <w:lang w:eastAsia="sl-SI"/>
              </w:rPr>
            </w:pPr>
            <w:r w:rsidRPr="00944854">
              <w:rPr>
                <w:rFonts w:eastAsia="Times New Roman" w:cs="Arial"/>
                <w:b/>
                <w:bCs/>
                <w:color w:val="000000"/>
                <w:sz w:val="16"/>
                <w:szCs w:val="16"/>
                <w:lang w:eastAsia="sl-SI"/>
              </w:rPr>
              <w:t>Postaja:</w:t>
            </w:r>
          </w:p>
        </w:tc>
        <w:tc>
          <w:tcPr>
            <w:tcW w:w="1559" w:type="dxa"/>
            <w:tcBorders>
              <w:top w:val="nil"/>
              <w:left w:val="nil"/>
              <w:bottom w:val="single" w:sz="4" w:space="0" w:color="auto"/>
              <w:right w:val="nil"/>
            </w:tcBorders>
            <w:shd w:val="clear" w:color="auto" w:fill="auto"/>
            <w:noWrap/>
            <w:vAlign w:val="bottom"/>
            <w:hideMark/>
          </w:tcPr>
          <w:p w14:paraId="7B9BD4E2"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nil"/>
              <w:right w:val="nil"/>
            </w:tcBorders>
            <w:shd w:val="clear" w:color="auto" w:fill="auto"/>
            <w:noWrap/>
            <w:vAlign w:val="bottom"/>
            <w:hideMark/>
          </w:tcPr>
          <w:p w14:paraId="2442D51E"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p>
        </w:tc>
        <w:tc>
          <w:tcPr>
            <w:tcW w:w="992" w:type="dxa"/>
            <w:tcBorders>
              <w:top w:val="nil"/>
              <w:left w:val="nil"/>
              <w:bottom w:val="nil"/>
              <w:right w:val="nil"/>
            </w:tcBorders>
            <w:shd w:val="clear" w:color="auto" w:fill="auto"/>
            <w:noWrap/>
            <w:vAlign w:val="bottom"/>
            <w:hideMark/>
          </w:tcPr>
          <w:p w14:paraId="32F6B2D8"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3D37E53B"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6" w:type="dxa"/>
            <w:tcBorders>
              <w:top w:val="nil"/>
              <w:left w:val="nil"/>
              <w:bottom w:val="nil"/>
              <w:right w:val="nil"/>
            </w:tcBorders>
            <w:shd w:val="clear" w:color="auto" w:fill="auto"/>
            <w:noWrap/>
            <w:vAlign w:val="bottom"/>
            <w:hideMark/>
          </w:tcPr>
          <w:p w14:paraId="2461DD54"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5974B1A3"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993" w:type="dxa"/>
            <w:tcBorders>
              <w:top w:val="nil"/>
              <w:left w:val="nil"/>
              <w:bottom w:val="nil"/>
              <w:right w:val="nil"/>
            </w:tcBorders>
            <w:shd w:val="clear" w:color="auto" w:fill="auto"/>
            <w:noWrap/>
            <w:vAlign w:val="bottom"/>
            <w:hideMark/>
          </w:tcPr>
          <w:p w14:paraId="6CCF970C"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72E2A995"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7C90ADA4"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860" w:type="dxa"/>
            <w:tcBorders>
              <w:top w:val="nil"/>
              <w:left w:val="nil"/>
              <w:bottom w:val="nil"/>
              <w:right w:val="nil"/>
            </w:tcBorders>
            <w:shd w:val="clear" w:color="auto" w:fill="auto"/>
            <w:noWrap/>
            <w:vAlign w:val="bottom"/>
            <w:hideMark/>
          </w:tcPr>
          <w:p w14:paraId="556257CD"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r>
      <w:tr w:rsidR="00944854" w:rsidRPr="00944854" w14:paraId="3DE00C67" w14:textId="77777777" w:rsidTr="00944854">
        <w:trPr>
          <w:trHeight w:val="300"/>
        </w:trPr>
        <w:tc>
          <w:tcPr>
            <w:tcW w:w="567" w:type="dxa"/>
            <w:tcBorders>
              <w:top w:val="nil"/>
              <w:left w:val="nil"/>
              <w:bottom w:val="nil"/>
              <w:right w:val="nil"/>
            </w:tcBorders>
            <w:shd w:val="clear" w:color="auto" w:fill="auto"/>
            <w:noWrap/>
            <w:vAlign w:val="bottom"/>
            <w:hideMark/>
          </w:tcPr>
          <w:p w14:paraId="7EA2AC63"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851" w:type="dxa"/>
            <w:tcBorders>
              <w:top w:val="nil"/>
              <w:left w:val="nil"/>
              <w:bottom w:val="nil"/>
              <w:right w:val="nil"/>
            </w:tcBorders>
            <w:shd w:val="clear" w:color="auto" w:fill="auto"/>
            <w:noWrap/>
            <w:vAlign w:val="bottom"/>
            <w:hideMark/>
          </w:tcPr>
          <w:p w14:paraId="41BC4C9F"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559" w:type="dxa"/>
            <w:tcBorders>
              <w:top w:val="nil"/>
              <w:left w:val="nil"/>
              <w:bottom w:val="nil"/>
              <w:right w:val="nil"/>
            </w:tcBorders>
            <w:shd w:val="clear" w:color="auto" w:fill="auto"/>
            <w:noWrap/>
            <w:vAlign w:val="bottom"/>
            <w:hideMark/>
          </w:tcPr>
          <w:p w14:paraId="6FD456EF"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418" w:type="dxa"/>
            <w:tcBorders>
              <w:top w:val="nil"/>
              <w:left w:val="nil"/>
              <w:bottom w:val="nil"/>
              <w:right w:val="nil"/>
            </w:tcBorders>
            <w:shd w:val="clear" w:color="auto" w:fill="auto"/>
            <w:noWrap/>
            <w:vAlign w:val="bottom"/>
            <w:hideMark/>
          </w:tcPr>
          <w:p w14:paraId="40181399"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992" w:type="dxa"/>
            <w:tcBorders>
              <w:top w:val="nil"/>
              <w:left w:val="nil"/>
              <w:bottom w:val="nil"/>
              <w:right w:val="nil"/>
            </w:tcBorders>
            <w:shd w:val="clear" w:color="auto" w:fill="auto"/>
            <w:noWrap/>
            <w:vAlign w:val="bottom"/>
            <w:hideMark/>
          </w:tcPr>
          <w:p w14:paraId="76B4A953"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0BD0BFB4"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6" w:type="dxa"/>
            <w:tcBorders>
              <w:top w:val="nil"/>
              <w:left w:val="nil"/>
              <w:bottom w:val="nil"/>
              <w:right w:val="nil"/>
            </w:tcBorders>
            <w:shd w:val="clear" w:color="auto" w:fill="auto"/>
            <w:noWrap/>
            <w:vAlign w:val="bottom"/>
            <w:hideMark/>
          </w:tcPr>
          <w:p w14:paraId="62571B41"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42BD75AA"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993" w:type="dxa"/>
            <w:tcBorders>
              <w:top w:val="nil"/>
              <w:left w:val="nil"/>
              <w:bottom w:val="nil"/>
              <w:right w:val="nil"/>
            </w:tcBorders>
            <w:shd w:val="clear" w:color="auto" w:fill="auto"/>
            <w:noWrap/>
            <w:vAlign w:val="bottom"/>
            <w:hideMark/>
          </w:tcPr>
          <w:p w14:paraId="7957C78E"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134" w:type="dxa"/>
            <w:tcBorders>
              <w:top w:val="nil"/>
              <w:left w:val="nil"/>
              <w:bottom w:val="nil"/>
              <w:right w:val="nil"/>
            </w:tcBorders>
            <w:shd w:val="clear" w:color="auto" w:fill="auto"/>
            <w:noWrap/>
            <w:vAlign w:val="bottom"/>
            <w:hideMark/>
          </w:tcPr>
          <w:p w14:paraId="378F99C2"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275" w:type="dxa"/>
            <w:tcBorders>
              <w:top w:val="nil"/>
              <w:left w:val="nil"/>
              <w:bottom w:val="nil"/>
              <w:right w:val="nil"/>
            </w:tcBorders>
            <w:shd w:val="clear" w:color="auto" w:fill="auto"/>
            <w:noWrap/>
            <w:vAlign w:val="bottom"/>
            <w:hideMark/>
          </w:tcPr>
          <w:p w14:paraId="1B0A7508"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c>
          <w:tcPr>
            <w:tcW w:w="1860" w:type="dxa"/>
            <w:tcBorders>
              <w:top w:val="nil"/>
              <w:left w:val="nil"/>
              <w:bottom w:val="nil"/>
              <w:right w:val="nil"/>
            </w:tcBorders>
            <w:shd w:val="clear" w:color="auto" w:fill="auto"/>
            <w:noWrap/>
            <w:vAlign w:val="bottom"/>
            <w:hideMark/>
          </w:tcPr>
          <w:p w14:paraId="7B38674E" w14:textId="77777777" w:rsidR="00944854" w:rsidRPr="00944854" w:rsidRDefault="00944854" w:rsidP="00944854">
            <w:pPr>
              <w:widowControl/>
              <w:spacing w:before="0" w:after="0"/>
              <w:contextualSpacing w:val="0"/>
              <w:jc w:val="left"/>
              <w:rPr>
                <w:rFonts w:eastAsia="Times New Roman" w:cs="Arial"/>
                <w:sz w:val="16"/>
                <w:szCs w:val="16"/>
                <w:lang w:eastAsia="sl-SI"/>
              </w:rPr>
            </w:pPr>
          </w:p>
        </w:tc>
      </w:tr>
      <w:tr w:rsidR="00944854" w:rsidRPr="00944854" w14:paraId="118C079D" w14:textId="77777777" w:rsidTr="00944854">
        <w:trPr>
          <w:trHeight w:val="900"/>
        </w:trPr>
        <w:tc>
          <w:tcPr>
            <w:tcW w:w="56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48A901" w14:textId="77777777" w:rsidR="00944854" w:rsidRPr="00944854" w:rsidRDefault="00944854" w:rsidP="00944854">
            <w:pPr>
              <w:widowControl/>
              <w:spacing w:before="0" w:after="0"/>
              <w:contextualSpacing w:val="0"/>
              <w:jc w:val="center"/>
              <w:rPr>
                <w:rFonts w:eastAsia="Times New Roman" w:cs="Arial"/>
                <w:b/>
                <w:bCs/>
                <w:color w:val="3F3F3F"/>
                <w:sz w:val="16"/>
                <w:szCs w:val="16"/>
                <w:lang w:eastAsia="sl-SI"/>
              </w:rPr>
            </w:pPr>
            <w:r w:rsidRPr="00944854">
              <w:rPr>
                <w:rFonts w:eastAsia="Times New Roman" w:cs="Arial"/>
                <w:b/>
                <w:bCs/>
                <w:color w:val="3F3F3F"/>
                <w:sz w:val="16"/>
                <w:szCs w:val="16"/>
                <w:lang w:eastAsia="sl-SI"/>
              </w:rPr>
              <w:t>Tir</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1988602F" w14:textId="77777777" w:rsidR="00944854" w:rsidRPr="00944854" w:rsidRDefault="00944854" w:rsidP="00944854">
            <w:pPr>
              <w:widowControl/>
              <w:spacing w:before="0" w:after="0"/>
              <w:contextualSpacing w:val="0"/>
              <w:jc w:val="center"/>
              <w:rPr>
                <w:rFonts w:eastAsia="Times New Roman" w:cs="Arial"/>
                <w:b/>
                <w:bCs/>
                <w:color w:val="3F3F3F"/>
                <w:sz w:val="16"/>
                <w:szCs w:val="16"/>
                <w:lang w:eastAsia="sl-SI"/>
              </w:rPr>
            </w:pPr>
            <w:r w:rsidRPr="00944854">
              <w:rPr>
                <w:rFonts w:eastAsia="Times New Roman" w:cs="Arial"/>
                <w:b/>
                <w:bCs/>
                <w:color w:val="3F3F3F"/>
                <w:sz w:val="16"/>
                <w:szCs w:val="16"/>
                <w:lang w:eastAsia="sl-SI"/>
              </w:rPr>
              <w:t>Smer</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1FDEB63B" w14:textId="77777777" w:rsidR="00944854" w:rsidRPr="00944854" w:rsidRDefault="00944854" w:rsidP="00944854">
            <w:pPr>
              <w:widowControl/>
              <w:spacing w:before="0" w:after="0"/>
              <w:contextualSpacing w:val="0"/>
              <w:jc w:val="center"/>
              <w:rPr>
                <w:rFonts w:eastAsia="Times New Roman" w:cs="Arial"/>
                <w:b/>
                <w:bCs/>
                <w:color w:val="3F3F3F"/>
                <w:sz w:val="16"/>
                <w:szCs w:val="16"/>
                <w:lang w:eastAsia="sl-SI"/>
              </w:rPr>
            </w:pPr>
            <w:r w:rsidRPr="00944854">
              <w:rPr>
                <w:rFonts w:eastAsia="Times New Roman" w:cs="Arial"/>
                <w:b/>
                <w:bCs/>
                <w:color w:val="3F3F3F"/>
                <w:sz w:val="16"/>
                <w:szCs w:val="16"/>
                <w:lang w:eastAsia="sl-SI"/>
              </w:rPr>
              <w:t>od ŠO ali signala</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3E01B007" w14:textId="77777777" w:rsidR="00944854" w:rsidRPr="00944854" w:rsidRDefault="00944854" w:rsidP="00944854">
            <w:pPr>
              <w:widowControl/>
              <w:spacing w:before="0" w:after="0"/>
              <w:contextualSpacing w:val="0"/>
              <w:jc w:val="center"/>
              <w:rPr>
                <w:rFonts w:eastAsia="Times New Roman" w:cs="Arial"/>
                <w:b/>
                <w:bCs/>
                <w:color w:val="3F3F3F"/>
                <w:sz w:val="16"/>
                <w:szCs w:val="16"/>
                <w:lang w:eastAsia="sl-SI"/>
              </w:rPr>
            </w:pPr>
            <w:r w:rsidRPr="00944854">
              <w:rPr>
                <w:rFonts w:eastAsia="Times New Roman" w:cs="Arial"/>
                <w:b/>
                <w:bCs/>
                <w:color w:val="3F3F3F"/>
                <w:sz w:val="16"/>
                <w:szCs w:val="16"/>
                <w:lang w:eastAsia="sl-SI"/>
              </w:rPr>
              <w:t>lega</w:t>
            </w:r>
            <w:r w:rsidRPr="00944854">
              <w:rPr>
                <w:rFonts w:eastAsia="Times New Roman" w:cs="Arial"/>
                <w:b/>
                <w:bCs/>
                <w:color w:val="3F3F3F"/>
                <w:sz w:val="16"/>
                <w:szCs w:val="16"/>
                <w:lang w:eastAsia="sl-SI"/>
              </w:rPr>
              <w:br/>
              <w:t>(km)</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61CAD807" w14:textId="77777777" w:rsidR="00944854" w:rsidRPr="00944854" w:rsidRDefault="00944854" w:rsidP="00944854">
            <w:pPr>
              <w:widowControl/>
              <w:spacing w:before="0" w:after="0"/>
              <w:contextualSpacing w:val="0"/>
              <w:jc w:val="center"/>
              <w:rPr>
                <w:rFonts w:eastAsia="Times New Roman" w:cs="Arial"/>
                <w:b/>
                <w:bCs/>
                <w:color w:val="3F3F3F"/>
                <w:sz w:val="16"/>
                <w:szCs w:val="16"/>
                <w:lang w:eastAsia="sl-SI"/>
              </w:rPr>
            </w:pPr>
            <w:r w:rsidRPr="00944854">
              <w:rPr>
                <w:rFonts w:eastAsia="Times New Roman" w:cs="Arial"/>
                <w:b/>
                <w:bCs/>
                <w:color w:val="3F3F3F"/>
                <w:sz w:val="16"/>
                <w:szCs w:val="16"/>
                <w:lang w:eastAsia="sl-SI"/>
              </w:rPr>
              <w:t>do ŠO ali signala</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3DCE7C6E" w14:textId="77777777" w:rsidR="00944854" w:rsidRPr="00944854" w:rsidRDefault="00944854" w:rsidP="00944854">
            <w:pPr>
              <w:widowControl/>
              <w:spacing w:before="0" w:after="0"/>
              <w:contextualSpacing w:val="0"/>
              <w:jc w:val="center"/>
              <w:rPr>
                <w:rFonts w:eastAsia="Times New Roman" w:cs="Arial"/>
                <w:b/>
                <w:bCs/>
                <w:color w:val="3F3F3F"/>
                <w:sz w:val="16"/>
                <w:szCs w:val="16"/>
                <w:lang w:eastAsia="sl-SI"/>
              </w:rPr>
            </w:pPr>
            <w:r w:rsidRPr="00944854">
              <w:rPr>
                <w:rFonts w:eastAsia="Times New Roman" w:cs="Arial"/>
                <w:b/>
                <w:bCs/>
                <w:color w:val="3F3F3F"/>
                <w:sz w:val="16"/>
                <w:szCs w:val="16"/>
                <w:lang w:eastAsia="sl-SI"/>
              </w:rPr>
              <w:t>lega</w:t>
            </w:r>
            <w:r w:rsidRPr="00944854">
              <w:rPr>
                <w:rFonts w:eastAsia="Times New Roman" w:cs="Arial"/>
                <w:b/>
                <w:bCs/>
                <w:color w:val="3F3F3F"/>
                <w:sz w:val="16"/>
                <w:szCs w:val="16"/>
                <w:lang w:eastAsia="sl-SI"/>
              </w:rPr>
              <w:br/>
              <w:t>(km)</w:t>
            </w:r>
          </w:p>
        </w:tc>
        <w:tc>
          <w:tcPr>
            <w:tcW w:w="1276" w:type="dxa"/>
            <w:tcBorders>
              <w:top w:val="single" w:sz="4" w:space="0" w:color="auto"/>
              <w:left w:val="nil"/>
              <w:bottom w:val="single" w:sz="4" w:space="0" w:color="auto"/>
              <w:right w:val="single" w:sz="4" w:space="0" w:color="auto"/>
            </w:tcBorders>
            <w:shd w:val="clear" w:color="000000" w:fill="C6EFCE"/>
            <w:vAlign w:val="center"/>
            <w:hideMark/>
          </w:tcPr>
          <w:p w14:paraId="3588536A" w14:textId="77777777" w:rsidR="00944854" w:rsidRPr="00944854" w:rsidRDefault="00944854" w:rsidP="00944854">
            <w:pPr>
              <w:widowControl/>
              <w:spacing w:before="0" w:after="0"/>
              <w:contextualSpacing w:val="0"/>
              <w:jc w:val="center"/>
              <w:rPr>
                <w:rFonts w:eastAsia="Times New Roman" w:cs="Arial"/>
                <w:color w:val="006100"/>
                <w:sz w:val="16"/>
                <w:szCs w:val="16"/>
                <w:lang w:eastAsia="sl-SI"/>
              </w:rPr>
            </w:pPr>
            <w:r w:rsidRPr="00944854">
              <w:rPr>
                <w:rFonts w:eastAsia="Times New Roman" w:cs="Arial"/>
                <w:color w:val="006100"/>
                <w:sz w:val="16"/>
                <w:szCs w:val="16"/>
                <w:lang w:eastAsia="sl-SI"/>
              </w:rPr>
              <w:t>koristna dolžina</w:t>
            </w:r>
            <w:r w:rsidRPr="00944854">
              <w:rPr>
                <w:rFonts w:eastAsia="Times New Roman" w:cs="Arial"/>
                <w:color w:val="006100"/>
                <w:sz w:val="16"/>
                <w:szCs w:val="16"/>
                <w:lang w:eastAsia="sl-SI"/>
              </w:rPr>
              <w:br/>
              <w:t>(m)</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49F4DFFA" w14:textId="77777777" w:rsidR="00944854" w:rsidRPr="00944854" w:rsidRDefault="00944854" w:rsidP="00944854">
            <w:pPr>
              <w:widowControl/>
              <w:spacing w:before="0" w:after="0"/>
              <w:contextualSpacing w:val="0"/>
              <w:jc w:val="center"/>
              <w:rPr>
                <w:rFonts w:eastAsia="Times New Roman" w:cs="Arial"/>
                <w:b/>
                <w:bCs/>
                <w:color w:val="3F3F3F"/>
                <w:sz w:val="16"/>
                <w:szCs w:val="16"/>
                <w:lang w:eastAsia="sl-SI"/>
              </w:rPr>
            </w:pPr>
            <w:r w:rsidRPr="00944854">
              <w:rPr>
                <w:rFonts w:eastAsia="Times New Roman" w:cs="Arial"/>
                <w:b/>
                <w:bCs/>
                <w:color w:val="3F3F3F"/>
                <w:sz w:val="16"/>
                <w:szCs w:val="16"/>
                <w:lang w:eastAsia="sl-SI"/>
              </w:rPr>
              <w:t>od lokacije (tirni zaključek, ločnica, …)</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14:paraId="524144D3" w14:textId="77777777" w:rsidR="00944854" w:rsidRPr="00944854" w:rsidRDefault="00944854" w:rsidP="00944854">
            <w:pPr>
              <w:widowControl/>
              <w:spacing w:before="0" w:after="0"/>
              <w:contextualSpacing w:val="0"/>
              <w:jc w:val="center"/>
              <w:rPr>
                <w:rFonts w:eastAsia="Times New Roman" w:cs="Arial"/>
                <w:b/>
                <w:bCs/>
                <w:color w:val="3F3F3F"/>
                <w:sz w:val="16"/>
                <w:szCs w:val="16"/>
                <w:lang w:eastAsia="sl-SI"/>
              </w:rPr>
            </w:pPr>
            <w:r w:rsidRPr="00944854">
              <w:rPr>
                <w:rFonts w:eastAsia="Times New Roman" w:cs="Arial"/>
                <w:b/>
                <w:bCs/>
                <w:color w:val="3F3F3F"/>
                <w:sz w:val="16"/>
                <w:szCs w:val="16"/>
                <w:lang w:eastAsia="sl-SI"/>
              </w:rPr>
              <w:t>lega</w:t>
            </w:r>
            <w:r w:rsidRPr="00944854">
              <w:rPr>
                <w:rFonts w:eastAsia="Times New Roman" w:cs="Arial"/>
                <w:b/>
                <w:bCs/>
                <w:color w:val="3F3F3F"/>
                <w:sz w:val="16"/>
                <w:szCs w:val="16"/>
                <w:lang w:eastAsia="sl-SI"/>
              </w:rPr>
              <w:br/>
              <w:t>(km)</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2CFA25AD" w14:textId="77777777" w:rsidR="00944854" w:rsidRPr="00944854" w:rsidRDefault="00944854" w:rsidP="00944854">
            <w:pPr>
              <w:widowControl/>
              <w:spacing w:before="0" w:after="0"/>
              <w:contextualSpacing w:val="0"/>
              <w:jc w:val="center"/>
              <w:rPr>
                <w:rFonts w:eastAsia="Times New Roman" w:cs="Arial"/>
                <w:b/>
                <w:bCs/>
                <w:color w:val="3F3F3F"/>
                <w:sz w:val="16"/>
                <w:szCs w:val="16"/>
                <w:lang w:eastAsia="sl-SI"/>
              </w:rPr>
            </w:pPr>
            <w:r w:rsidRPr="00944854">
              <w:rPr>
                <w:rFonts w:eastAsia="Times New Roman" w:cs="Arial"/>
                <w:b/>
                <w:bCs/>
                <w:color w:val="3F3F3F"/>
                <w:sz w:val="16"/>
                <w:szCs w:val="16"/>
                <w:lang w:eastAsia="sl-SI"/>
              </w:rPr>
              <w:t>do lokacije (tirni zaključek, ločnica,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13841B38" w14:textId="77777777" w:rsidR="00944854" w:rsidRPr="00944854" w:rsidRDefault="00944854" w:rsidP="00944854">
            <w:pPr>
              <w:widowControl/>
              <w:spacing w:before="0" w:after="0"/>
              <w:contextualSpacing w:val="0"/>
              <w:jc w:val="center"/>
              <w:rPr>
                <w:rFonts w:eastAsia="Times New Roman" w:cs="Arial"/>
                <w:b/>
                <w:bCs/>
                <w:color w:val="3F3F3F"/>
                <w:sz w:val="16"/>
                <w:szCs w:val="16"/>
                <w:lang w:eastAsia="sl-SI"/>
              </w:rPr>
            </w:pPr>
            <w:r w:rsidRPr="00944854">
              <w:rPr>
                <w:rFonts w:eastAsia="Times New Roman" w:cs="Arial"/>
                <w:b/>
                <w:bCs/>
                <w:color w:val="3F3F3F"/>
                <w:sz w:val="16"/>
                <w:szCs w:val="16"/>
                <w:lang w:eastAsia="sl-SI"/>
              </w:rPr>
              <w:t>lega</w:t>
            </w:r>
            <w:r w:rsidRPr="00944854">
              <w:rPr>
                <w:rFonts w:eastAsia="Times New Roman" w:cs="Arial"/>
                <w:b/>
                <w:bCs/>
                <w:color w:val="3F3F3F"/>
                <w:sz w:val="16"/>
                <w:szCs w:val="16"/>
                <w:lang w:eastAsia="sl-SI"/>
              </w:rPr>
              <w:br/>
              <w:t>(km)</w:t>
            </w:r>
          </w:p>
        </w:tc>
        <w:tc>
          <w:tcPr>
            <w:tcW w:w="1860" w:type="dxa"/>
            <w:tcBorders>
              <w:top w:val="single" w:sz="4" w:space="0" w:color="auto"/>
              <w:left w:val="nil"/>
              <w:bottom w:val="single" w:sz="4" w:space="0" w:color="auto"/>
              <w:right w:val="single" w:sz="4" w:space="0" w:color="auto"/>
            </w:tcBorders>
            <w:shd w:val="clear" w:color="000000" w:fill="FFEB9C"/>
            <w:vAlign w:val="center"/>
            <w:hideMark/>
          </w:tcPr>
          <w:p w14:paraId="4E14DDC1" w14:textId="77777777" w:rsidR="00944854" w:rsidRPr="00944854" w:rsidRDefault="00944854" w:rsidP="00944854">
            <w:pPr>
              <w:widowControl/>
              <w:spacing w:before="0" w:after="0"/>
              <w:contextualSpacing w:val="0"/>
              <w:jc w:val="center"/>
              <w:rPr>
                <w:rFonts w:eastAsia="Times New Roman" w:cs="Arial"/>
                <w:color w:val="9C6500"/>
                <w:sz w:val="16"/>
                <w:szCs w:val="16"/>
                <w:lang w:eastAsia="sl-SI"/>
              </w:rPr>
            </w:pPr>
            <w:r w:rsidRPr="00944854">
              <w:rPr>
                <w:rFonts w:eastAsia="Times New Roman" w:cs="Arial"/>
                <w:color w:val="9C6500"/>
                <w:sz w:val="16"/>
                <w:szCs w:val="16"/>
                <w:lang w:eastAsia="sl-SI"/>
              </w:rPr>
              <w:t>gradbena koristna dolžina</w:t>
            </w:r>
            <w:r w:rsidRPr="00944854">
              <w:rPr>
                <w:rFonts w:eastAsia="Times New Roman" w:cs="Arial"/>
                <w:color w:val="9C6500"/>
                <w:sz w:val="16"/>
                <w:szCs w:val="16"/>
                <w:lang w:eastAsia="sl-SI"/>
              </w:rPr>
              <w:br/>
              <w:t>(m)</w:t>
            </w:r>
          </w:p>
        </w:tc>
      </w:tr>
      <w:tr w:rsidR="00944854" w:rsidRPr="00944854" w14:paraId="50A21B6B" w14:textId="77777777" w:rsidTr="0094485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0CC4FD" w14:textId="77777777" w:rsidR="00944854" w:rsidRPr="00944854" w:rsidRDefault="00944854" w:rsidP="00944854">
            <w:pPr>
              <w:widowControl/>
              <w:spacing w:before="0" w:after="0"/>
              <w:contextualSpacing w:val="0"/>
              <w:jc w:val="center"/>
              <w:rPr>
                <w:rFonts w:eastAsia="Times New Roman" w:cs="Arial"/>
                <w:color w:val="000000"/>
                <w:sz w:val="16"/>
                <w:szCs w:val="16"/>
                <w:lang w:eastAsia="sl-SI"/>
              </w:rPr>
            </w:pPr>
            <w:r w:rsidRPr="00944854">
              <w:rPr>
                <w:rFonts w:eastAsia="Times New Roman" w:cs="Arial"/>
                <w:color w:val="000000"/>
                <w:sz w:val="16"/>
                <w:szCs w:val="16"/>
                <w:lang w:eastAsia="sl-SI"/>
              </w:rPr>
              <w:t>1</w:t>
            </w:r>
          </w:p>
        </w:tc>
        <w:tc>
          <w:tcPr>
            <w:tcW w:w="851" w:type="dxa"/>
            <w:tcBorders>
              <w:top w:val="nil"/>
              <w:left w:val="nil"/>
              <w:bottom w:val="single" w:sz="4" w:space="0" w:color="auto"/>
              <w:right w:val="single" w:sz="4" w:space="0" w:color="auto"/>
            </w:tcBorders>
            <w:shd w:val="clear" w:color="auto" w:fill="auto"/>
            <w:noWrap/>
            <w:vAlign w:val="bottom"/>
            <w:hideMark/>
          </w:tcPr>
          <w:p w14:paraId="38EDE52B" w14:textId="77777777" w:rsidR="00944854" w:rsidRPr="00944854" w:rsidRDefault="00944854" w:rsidP="00944854">
            <w:pPr>
              <w:widowControl/>
              <w:spacing w:before="0" w:after="0"/>
              <w:contextualSpacing w:val="0"/>
              <w:jc w:val="right"/>
              <w:rPr>
                <w:rFonts w:eastAsia="Times New Roman" w:cs="Arial"/>
                <w:b/>
                <w:bCs/>
                <w:color w:val="000000"/>
                <w:sz w:val="16"/>
                <w:szCs w:val="16"/>
                <w:lang w:eastAsia="sl-SI"/>
              </w:rPr>
            </w:pPr>
            <w:r w:rsidRPr="00944854">
              <w:rPr>
                <w:rFonts w:eastAsia="Times New Roman" w:cs="Arial"/>
                <w:b/>
                <w:bCs/>
                <w:color w:val="000000"/>
                <w:sz w:val="16"/>
                <w:szCs w:val="16"/>
                <w:lang w:eastAsia="sl-SI"/>
              </w:rPr>
              <w:t>A-B</w:t>
            </w:r>
          </w:p>
        </w:tc>
        <w:tc>
          <w:tcPr>
            <w:tcW w:w="1559" w:type="dxa"/>
            <w:tcBorders>
              <w:top w:val="nil"/>
              <w:left w:val="nil"/>
              <w:bottom w:val="single" w:sz="4" w:space="0" w:color="auto"/>
              <w:right w:val="single" w:sz="4" w:space="0" w:color="auto"/>
            </w:tcBorders>
            <w:shd w:val="clear" w:color="auto" w:fill="auto"/>
            <w:noWrap/>
            <w:vAlign w:val="bottom"/>
            <w:hideMark/>
          </w:tcPr>
          <w:p w14:paraId="197D727F"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9E3DBC"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DB36010"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792EF0"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C6EFCE"/>
            <w:noWrap/>
            <w:vAlign w:val="bottom"/>
            <w:hideMark/>
          </w:tcPr>
          <w:p w14:paraId="550A80F5" w14:textId="77777777" w:rsidR="00944854" w:rsidRPr="00944854" w:rsidRDefault="00944854" w:rsidP="00944854">
            <w:pPr>
              <w:widowControl/>
              <w:spacing w:before="0" w:after="0"/>
              <w:contextualSpacing w:val="0"/>
              <w:jc w:val="left"/>
              <w:rPr>
                <w:rFonts w:eastAsia="Times New Roman" w:cs="Arial"/>
                <w:color w:val="006100"/>
                <w:sz w:val="16"/>
                <w:szCs w:val="16"/>
                <w:lang w:eastAsia="sl-SI"/>
              </w:rPr>
            </w:pPr>
            <w:r w:rsidRPr="00944854">
              <w:rPr>
                <w:rFonts w:eastAsia="Times New Roman" w:cs="Arial"/>
                <w:color w:val="0061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0213B2"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5DBA3B3A"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7EF650"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BC3786"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860" w:type="dxa"/>
            <w:tcBorders>
              <w:top w:val="nil"/>
              <w:left w:val="nil"/>
              <w:bottom w:val="single" w:sz="4" w:space="0" w:color="auto"/>
              <w:right w:val="single" w:sz="4" w:space="0" w:color="auto"/>
            </w:tcBorders>
            <w:shd w:val="clear" w:color="000000" w:fill="FFEB9C"/>
            <w:noWrap/>
            <w:vAlign w:val="bottom"/>
            <w:hideMark/>
          </w:tcPr>
          <w:p w14:paraId="78AAEF0F" w14:textId="77777777" w:rsidR="00944854" w:rsidRPr="00944854" w:rsidRDefault="00944854" w:rsidP="00944854">
            <w:pPr>
              <w:widowControl/>
              <w:spacing w:before="0" w:after="0"/>
              <w:contextualSpacing w:val="0"/>
              <w:jc w:val="left"/>
              <w:rPr>
                <w:rFonts w:eastAsia="Times New Roman" w:cs="Arial"/>
                <w:color w:val="9C6500"/>
                <w:sz w:val="16"/>
                <w:szCs w:val="16"/>
                <w:lang w:eastAsia="sl-SI"/>
              </w:rPr>
            </w:pPr>
            <w:r w:rsidRPr="00944854">
              <w:rPr>
                <w:rFonts w:eastAsia="Times New Roman" w:cs="Arial"/>
                <w:color w:val="9C6500"/>
                <w:sz w:val="16"/>
                <w:szCs w:val="16"/>
                <w:lang w:eastAsia="sl-SI"/>
              </w:rPr>
              <w:t> </w:t>
            </w:r>
          </w:p>
        </w:tc>
      </w:tr>
      <w:tr w:rsidR="00944854" w:rsidRPr="00944854" w14:paraId="6762A576" w14:textId="77777777" w:rsidTr="00944854">
        <w:trPr>
          <w:trHeight w:val="300"/>
        </w:trPr>
        <w:tc>
          <w:tcPr>
            <w:tcW w:w="567" w:type="dxa"/>
            <w:vMerge/>
            <w:tcBorders>
              <w:top w:val="nil"/>
              <w:left w:val="single" w:sz="4" w:space="0" w:color="auto"/>
              <w:bottom w:val="single" w:sz="4" w:space="0" w:color="auto"/>
              <w:right w:val="single" w:sz="4" w:space="0" w:color="auto"/>
            </w:tcBorders>
            <w:vAlign w:val="center"/>
            <w:hideMark/>
          </w:tcPr>
          <w:p w14:paraId="7602B335"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60A1E233" w14:textId="77777777" w:rsidR="00944854" w:rsidRPr="00944854" w:rsidRDefault="00944854" w:rsidP="00944854">
            <w:pPr>
              <w:widowControl/>
              <w:spacing w:before="0" w:after="0"/>
              <w:contextualSpacing w:val="0"/>
              <w:jc w:val="right"/>
              <w:rPr>
                <w:rFonts w:eastAsia="Times New Roman" w:cs="Arial"/>
                <w:b/>
                <w:bCs/>
                <w:color w:val="000000"/>
                <w:sz w:val="16"/>
                <w:szCs w:val="16"/>
                <w:lang w:eastAsia="sl-SI"/>
              </w:rPr>
            </w:pPr>
            <w:r w:rsidRPr="00944854">
              <w:rPr>
                <w:rFonts w:eastAsia="Times New Roman" w:cs="Arial"/>
                <w:b/>
                <w:bCs/>
                <w:color w:val="000000"/>
                <w:sz w:val="16"/>
                <w:szCs w:val="16"/>
                <w:lang w:eastAsia="sl-SI"/>
              </w:rPr>
              <w:t>B-A</w:t>
            </w:r>
          </w:p>
        </w:tc>
        <w:tc>
          <w:tcPr>
            <w:tcW w:w="1559" w:type="dxa"/>
            <w:tcBorders>
              <w:top w:val="nil"/>
              <w:left w:val="nil"/>
              <w:bottom w:val="single" w:sz="4" w:space="0" w:color="auto"/>
              <w:right w:val="single" w:sz="4" w:space="0" w:color="auto"/>
            </w:tcBorders>
            <w:shd w:val="clear" w:color="auto" w:fill="auto"/>
            <w:noWrap/>
            <w:vAlign w:val="bottom"/>
            <w:hideMark/>
          </w:tcPr>
          <w:p w14:paraId="3D6FB8BC"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0EE7F5"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0E54573"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A5FD09"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C6EFCE"/>
            <w:noWrap/>
            <w:vAlign w:val="bottom"/>
            <w:hideMark/>
          </w:tcPr>
          <w:p w14:paraId="68E90BD9" w14:textId="77777777" w:rsidR="00944854" w:rsidRPr="00944854" w:rsidRDefault="00944854" w:rsidP="00944854">
            <w:pPr>
              <w:widowControl/>
              <w:spacing w:before="0" w:after="0"/>
              <w:contextualSpacing w:val="0"/>
              <w:jc w:val="left"/>
              <w:rPr>
                <w:rFonts w:eastAsia="Times New Roman" w:cs="Arial"/>
                <w:color w:val="006100"/>
                <w:sz w:val="16"/>
                <w:szCs w:val="16"/>
                <w:lang w:eastAsia="sl-SI"/>
              </w:rPr>
            </w:pPr>
            <w:r w:rsidRPr="00944854">
              <w:rPr>
                <w:rFonts w:eastAsia="Times New Roman" w:cs="Arial"/>
                <w:color w:val="0061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786BE8"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59D08895"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14AC26"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1CF67D"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860" w:type="dxa"/>
            <w:tcBorders>
              <w:top w:val="nil"/>
              <w:left w:val="nil"/>
              <w:bottom w:val="single" w:sz="4" w:space="0" w:color="auto"/>
              <w:right w:val="single" w:sz="4" w:space="0" w:color="auto"/>
            </w:tcBorders>
            <w:shd w:val="clear" w:color="000000" w:fill="FFEB9C"/>
            <w:noWrap/>
            <w:vAlign w:val="bottom"/>
            <w:hideMark/>
          </w:tcPr>
          <w:p w14:paraId="0628D43C" w14:textId="77777777" w:rsidR="00944854" w:rsidRPr="00944854" w:rsidRDefault="00944854" w:rsidP="00944854">
            <w:pPr>
              <w:widowControl/>
              <w:spacing w:before="0" w:after="0"/>
              <w:contextualSpacing w:val="0"/>
              <w:jc w:val="left"/>
              <w:rPr>
                <w:rFonts w:eastAsia="Times New Roman" w:cs="Arial"/>
                <w:color w:val="9C6500"/>
                <w:sz w:val="16"/>
                <w:szCs w:val="16"/>
                <w:lang w:eastAsia="sl-SI"/>
              </w:rPr>
            </w:pPr>
            <w:r w:rsidRPr="00944854">
              <w:rPr>
                <w:rFonts w:eastAsia="Times New Roman" w:cs="Arial"/>
                <w:color w:val="9C6500"/>
                <w:sz w:val="16"/>
                <w:szCs w:val="16"/>
                <w:lang w:eastAsia="sl-SI"/>
              </w:rPr>
              <w:t> </w:t>
            </w:r>
          </w:p>
        </w:tc>
      </w:tr>
      <w:tr w:rsidR="00944854" w:rsidRPr="00944854" w14:paraId="6FA36D50" w14:textId="77777777" w:rsidTr="0094485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728B64" w14:textId="77777777" w:rsidR="00944854" w:rsidRPr="00944854" w:rsidRDefault="00944854" w:rsidP="00944854">
            <w:pPr>
              <w:widowControl/>
              <w:spacing w:before="0" w:after="0"/>
              <w:contextualSpacing w:val="0"/>
              <w:jc w:val="center"/>
              <w:rPr>
                <w:rFonts w:eastAsia="Times New Roman" w:cs="Arial"/>
                <w:color w:val="000000"/>
                <w:sz w:val="16"/>
                <w:szCs w:val="16"/>
                <w:lang w:eastAsia="sl-SI"/>
              </w:rPr>
            </w:pPr>
            <w:r w:rsidRPr="00944854">
              <w:rPr>
                <w:rFonts w:eastAsia="Times New Roman" w:cs="Arial"/>
                <w:color w:val="000000"/>
                <w:sz w:val="16"/>
                <w:szCs w:val="16"/>
                <w:lang w:eastAsia="sl-SI"/>
              </w:rPr>
              <w:t>101</w:t>
            </w:r>
          </w:p>
        </w:tc>
        <w:tc>
          <w:tcPr>
            <w:tcW w:w="851" w:type="dxa"/>
            <w:tcBorders>
              <w:top w:val="nil"/>
              <w:left w:val="nil"/>
              <w:bottom w:val="single" w:sz="4" w:space="0" w:color="auto"/>
              <w:right w:val="single" w:sz="4" w:space="0" w:color="auto"/>
            </w:tcBorders>
            <w:shd w:val="clear" w:color="auto" w:fill="auto"/>
            <w:noWrap/>
            <w:vAlign w:val="bottom"/>
            <w:hideMark/>
          </w:tcPr>
          <w:p w14:paraId="1B5A47E8" w14:textId="77777777" w:rsidR="00944854" w:rsidRPr="00944854" w:rsidRDefault="00944854" w:rsidP="00944854">
            <w:pPr>
              <w:widowControl/>
              <w:spacing w:before="0" w:after="0"/>
              <w:contextualSpacing w:val="0"/>
              <w:jc w:val="right"/>
              <w:rPr>
                <w:rFonts w:eastAsia="Times New Roman" w:cs="Arial"/>
                <w:b/>
                <w:bCs/>
                <w:color w:val="000000"/>
                <w:sz w:val="16"/>
                <w:szCs w:val="16"/>
                <w:lang w:eastAsia="sl-SI"/>
              </w:rPr>
            </w:pPr>
            <w:r w:rsidRPr="00944854">
              <w:rPr>
                <w:rFonts w:eastAsia="Times New Roman" w:cs="Arial"/>
                <w:b/>
                <w:bCs/>
                <w:color w:val="000000"/>
                <w:sz w:val="16"/>
                <w:szCs w:val="16"/>
                <w:lang w:eastAsia="sl-SI"/>
              </w:rPr>
              <w:t>A-C</w:t>
            </w:r>
          </w:p>
        </w:tc>
        <w:tc>
          <w:tcPr>
            <w:tcW w:w="1559" w:type="dxa"/>
            <w:tcBorders>
              <w:top w:val="nil"/>
              <w:left w:val="nil"/>
              <w:bottom w:val="single" w:sz="4" w:space="0" w:color="auto"/>
              <w:right w:val="single" w:sz="4" w:space="0" w:color="auto"/>
            </w:tcBorders>
            <w:shd w:val="clear" w:color="auto" w:fill="auto"/>
            <w:noWrap/>
            <w:vAlign w:val="bottom"/>
            <w:hideMark/>
          </w:tcPr>
          <w:p w14:paraId="71855B2E"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07F3FD"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028098C"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033B7D"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C6EFCE"/>
            <w:noWrap/>
            <w:vAlign w:val="bottom"/>
            <w:hideMark/>
          </w:tcPr>
          <w:p w14:paraId="460E1F60" w14:textId="77777777" w:rsidR="00944854" w:rsidRPr="00944854" w:rsidRDefault="00944854" w:rsidP="00944854">
            <w:pPr>
              <w:widowControl/>
              <w:spacing w:before="0" w:after="0"/>
              <w:contextualSpacing w:val="0"/>
              <w:jc w:val="left"/>
              <w:rPr>
                <w:rFonts w:eastAsia="Times New Roman" w:cs="Arial"/>
                <w:color w:val="006100"/>
                <w:sz w:val="16"/>
                <w:szCs w:val="16"/>
                <w:lang w:eastAsia="sl-SI"/>
              </w:rPr>
            </w:pPr>
            <w:r w:rsidRPr="00944854">
              <w:rPr>
                <w:rFonts w:eastAsia="Times New Roman" w:cs="Arial"/>
                <w:color w:val="0061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D66E2F"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0B4DBF6B"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B52424"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3862BB"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860" w:type="dxa"/>
            <w:tcBorders>
              <w:top w:val="nil"/>
              <w:left w:val="nil"/>
              <w:bottom w:val="single" w:sz="4" w:space="0" w:color="auto"/>
              <w:right w:val="single" w:sz="4" w:space="0" w:color="auto"/>
            </w:tcBorders>
            <w:shd w:val="clear" w:color="000000" w:fill="FFEB9C"/>
            <w:noWrap/>
            <w:vAlign w:val="bottom"/>
            <w:hideMark/>
          </w:tcPr>
          <w:p w14:paraId="0E3057C2" w14:textId="77777777" w:rsidR="00944854" w:rsidRPr="00944854" w:rsidRDefault="00944854" w:rsidP="00944854">
            <w:pPr>
              <w:widowControl/>
              <w:spacing w:before="0" w:after="0"/>
              <w:contextualSpacing w:val="0"/>
              <w:jc w:val="left"/>
              <w:rPr>
                <w:rFonts w:eastAsia="Times New Roman" w:cs="Arial"/>
                <w:color w:val="9C6500"/>
                <w:sz w:val="16"/>
                <w:szCs w:val="16"/>
                <w:lang w:eastAsia="sl-SI"/>
              </w:rPr>
            </w:pPr>
            <w:r w:rsidRPr="00944854">
              <w:rPr>
                <w:rFonts w:eastAsia="Times New Roman" w:cs="Arial"/>
                <w:color w:val="9C6500"/>
                <w:sz w:val="16"/>
                <w:szCs w:val="16"/>
                <w:lang w:eastAsia="sl-SI"/>
              </w:rPr>
              <w:t> </w:t>
            </w:r>
          </w:p>
        </w:tc>
      </w:tr>
      <w:tr w:rsidR="00944854" w:rsidRPr="00944854" w14:paraId="2EDDB4AD" w14:textId="77777777" w:rsidTr="00944854">
        <w:trPr>
          <w:trHeight w:val="300"/>
        </w:trPr>
        <w:tc>
          <w:tcPr>
            <w:tcW w:w="567" w:type="dxa"/>
            <w:vMerge/>
            <w:tcBorders>
              <w:top w:val="nil"/>
              <w:left w:val="single" w:sz="4" w:space="0" w:color="auto"/>
              <w:bottom w:val="single" w:sz="4" w:space="0" w:color="auto"/>
              <w:right w:val="single" w:sz="4" w:space="0" w:color="auto"/>
            </w:tcBorders>
            <w:vAlign w:val="center"/>
            <w:hideMark/>
          </w:tcPr>
          <w:p w14:paraId="6BA59B57"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B453FA2" w14:textId="77777777" w:rsidR="00944854" w:rsidRPr="00944854" w:rsidRDefault="00944854" w:rsidP="00944854">
            <w:pPr>
              <w:widowControl/>
              <w:spacing w:before="0" w:after="0"/>
              <w:contextualSpacing w:val="0"/>
              <w:jc w:val="right"/>
              <w:rPr>
                <w:rFonts w:eastAsia="Times New Roman" w:cs="Arial"/>
                <w:b/>
                <w:bCs/>
                <w:color w:val="000000"/>
                <w:sz w:val="16"/>
                <w:szCs w:val="16"/>
                <w:lang w:eastAsia="sl-SI"/>
              </w:rPr>
            </w:pPr>
            <w:r w:rsidRPr="00944854">
              <w:rPr>
                <w:rFonts w:eastAsia="Times New Roman" w:cs="Arial"/>
                <w:b/>
                <w:bCs/>
                <w:color w:val="000000"/>
                <w:sz w:val="16"/>
                <w:szCs w:val="16"/>
                <w:lang w:eastAsia="sl-SI"/>
              </w:rPr>
              <w:t>C-A</w:t>
            </w:r>
          </w:p>
        </w:tc>
        <w:tc>
          <w:tcPr>
            <w:tcW w:w="1559" w:type="dxa"/>
            <w:tcBorders>
              <w:top w:val="nil"/>
              <w:left w:val="nil"/>
              <w:bottom w:val="single" w:sz="4" w:space="0" w:color="auto"/>
              <w:right w:val="single" w:sz="4" w:space="0" w:color="auto"/>
            </w:tcBorders>
            <w:shd w:val="clear" w:color="auto" w:fill="auto"/>
            <w:noWrap/>
            <w:vAlign w:val="bottom"/>
            <w:hideMark/>
          </w:tcPr>
          <w:p w14:paraId="3AA6FA66"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E0FF03"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CA3D567"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3EBCEA"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C6EFCE"/>
            <w:noWrap/>
            <w:vAlign w:val="bottom"/>
            <w:hideMark/>
          </w:tcPr>
          <w:p w14:paraId="65E23772" w14:textId="77777777" w:rsidR="00944854" w:rsidRPr="00944854" w:rsidRDefault="00944854" w:rsidP="00944854">
            <w:pPr>
              <w:widowControl/>
              <w:spacing w:before="0" w:after="0"/>
              <w:contextualSpacing w:val="0"/>
              <w:jc w:val="left"/>
              <w:rPr>
                <w:rFonts w:eastAsia="Times New Roman" w:cs="Arial"/>
                <w:color w:val="006100"/>
                <w:sz w:val="16"/>
                <w:szCs w:val="16"/>
                <w:lang w:eastAsia="sl-SI"/>
              </w:rPr>
            </w:pPr>
            <w:r w:rsidRPr="00944854">
              <w:rPr>
                <w:rFonts w:eastAsia="Times New Roman" w:cs="Arial"/>
                <w:color w:val="0061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75F378"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720A2160"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AF5777"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BB1FD0"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860" w:type="dxa"/>
            <w:tcBorders>
              <w:top w:val="nil"/>
              <w:left w:val="nil"/>
              <w:bottom w:val="single" w:sz="4" w:space="0" w:color="auto"/>
              <w:right w:val="single" w:sz="4" w:space="0" w:color="auto"/>
            </w:tcBorders>
            <w:shd w:val="clear" w:color="000000" w:fill="FFEB9C"/>
            <w:noWrap/>
            <w:vAlign w:val="bottom"/>
            <w:hideMark/>
          </w:tcPr>
          <w:p w14:paraId="73C02F26" w14:textId="77777777" w:rsidR="00944854" w:rsidRPr="00944854" w:rsidRDefault="00944854" w:rsidP="00944854">
            <w:pPr>
              <w:widowControl/>
              <w:spacing w:before="0" w:after="0"/>
              <w:contextualSpacing w:val="0"/>
              <w:jc w:val="left"/>
              <w:rPr>
                <w:rFonts w:eastAsia="Times New Roman" w:cs="Arial"/>
                <w:color w:val="9C6500"/>
                <w:sz w:val="16"/>
                <w:szCs w:val="16"/>
                <w:lang w:eastAsia="sl-SI"/>
              </w:rPr>
            </w:pPr>
            <w:r w:rsidRPr="00944854">
              <w:rPr>
                <w:rFonts w:eastAsia="Times New Roman" w:cs="Arial"/>
                <w:color w:val="9C6500"/>
                <w:sz w:val="16"/>
                <w:szCs w:val="16"/>
                <w:lang w:eastAsia="sl-SI"/>
              </w:rPr>
              <w:t> </w:t>
            </w:r>
          </w:p>
        </w:tc>
      </w:tr>
      <w:tr w:rsidR="00944854" w:rsidRPr="00944854" w14:paraId="51153770" w14:textId="77777777" w:rsidTr="0094485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690BAC"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7AF16926"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1A5BC254"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3ADD2B"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6438D7D"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97F091"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C6EFCE"/>
            <w:noWrap/>
            <w:vAlign w:val="bottom"/>
            <w:hideMark/>
          </w:tcPr>
          <w:p w14:paraId="07F4C3B2" w14:textId="77777777" w:rsidR="00944854" w:rsidRPr="00944854" w:rsidRDefault="00944854" w:rsidP="00944854">
            <w:pPr>
              <w:widowControl/>
              <w:spacing w:before="0" w:after="0"/>
              <w:contextualSpacing w:val="0"/>
              <w:jc w:val="left"/>
              <w:rPr>
                <w:rFonts w:eastAsia="Times New Roman" w:cs="Arial"/>
                <w:color w:val="006100"/>
                <w:sz w:val="16"/>
                <w:szCs w:val="16"/>
                <w:lang w:eastAsia="sl-SI"/>
              </w:rPr>
            </w:pPr>
            <w:r w:rsidRPr="00944854">
              <w:rPr>
                <w:rFonts w:eastAsia="Times New Roman" w:cs="Arial"/>
                <w:color w:val="0061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042F0C"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3F8DBFB8"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00BFF3"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D09969"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860" w:type="dxa"/>
            <w:tcBorders>
              <w:top w:val="nil"/>
              <w:left w:val="nil"/>
              <w:bottom w:val="single" w:sz="4" w:space="0" w:color="auto"/>
              <w:right w:val="single" w:sz="4" w:space="0" w:color="auto"/>
            </w:tcBorders>
            <w:shd w:val="clear" w:color="000000" w:fill="FFEB9C"/>
            <w:noWrap/>
            <w:vAlign w:val="bottom"/>
            <w:hideMark/>
          </w:tcPr>
          <w:p w14:paraId="7499F33C" w14:textId="77777777" w:rsidR="00944854" w:rsidRPr="00944854" w:rsidRDefault="00944854" w:rsidP="00944854">
            <w:pPr>
              <w:widowControl/>
              <w:spacing w:before="0" w:after="0"/>
              <w:contextualSpacing w:val="0"/>
              <w:jc w:val="left"/>
              <w:rPr>
                <w:rFonts w:eastAsia="Times New Roman" w:cs="Arial"/>
                <w:color w:val="9C6500"/>
                <w:sz w:val="16"/>
                <w:szCs w:val="16"/>
                <w:lang w:eastAsia="sl-SI"/>
              </w:rPr>
            </w:pPr>
            <w:r w:rsidRPr="00944854">
              <w:rPr>
                <w:rFonts w:eastAsia="Times New Roman" w:cs="Arial"/>
                <w:color w:val="9C6500"/>
                <w:sz w:val="16"/>
                <w:szCs w:val="16"/>
                <w:lang w:eastAsia="sl-SI"/>
              </w:rPr>
              <w:t> </w:t>
            </w:r>
          </w:p>
        </w:tc>
      </w:tr>
      <w:tr w:rsidR="00944854" w:rsidRPr="00944854" w14:paraId="38FD77F0" w14:textId="77777777" w:rsidTr="0094485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FC9A3B"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36B59B68"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7017B3AE"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54FE50"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FAD36AD"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176F1A"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C6EFCE"/>
            <w:noWrap/>
            <w:vAlign w:val="bottom"/>
            <w:hideMark/>
          </w:tcPr>
          <w:p w14:paraId="750E13A1" w14:textId="77777777" w:rsidR="00944854" w:rsidRPr="00944854" w:rsidRDefault="00944854" w:rsidP="00944854">
            <w:pPr>
              <w:widowControl/>
              <w:spacing w:before="0" w:after="0"/>
              <w:contextualSpacing w:val="0"/>
              <w:jc w:val="left"/>
              <w:rPr>
                <w:rFonts w:eastAsia="Times New Roman" w:cs="Arial"/>
                <w:color w:val="006100"/>
                <w:sz w:val="16"/>
                <w:szCs w:val="16"/>
                <w:lang w:eastAsia="sl-SI"/>
              </w:rPr>
            </w:pPr>
            <w:r w:rsidRPr="00944854">
              <w:rPr>
                <w:rFonts w:eastAsia="Times New Roman" w:cs="Arial"/>
                <w:color w:val="0061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1409DD"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73CB3F38"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4542AD"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1BC017"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860" w:type="dxa"/>
            <w:tcBorders>
              <w:top w:val="nil"/>
              <w:left w:val="nil"/>
              <w:bottom w:val="single" w:sz="4" w:space="0" w:color="auto"/>
              <w:right w:val="single" w:sz="4" w:space="0" w:color="auto"/>
            </w:tcBorders>
            <w:shd w:val="clear" w:color="000000" w:fill="FFEB9C"/>
            <w:noWrap/>
            <w:vAlign w:val="bottom"/>
            <w:hideMark/>
          </w:tcPr>
          <w:p w14:paraId="1EA4F2A5" w14:textId="77777777" w:rsidR="00944854" w:rsidRPr="00944854" w:rsidRDefault="00944854" w:rsidP="00944854">
            <w:pPr>
              <w:widowControl/>
              <w:spacing w:before="0" w:after="0"/>
              <w:contextualSpacing w:val="0"/>
              <w:jc w:val="left"/>
              <w:rPr>
                <w:rFonts w:eastAsia="Times New Roman" w:cs="Arial"/>
                <w:color w:val="9C6500"/>
                <w:sz w:val="16"/>
                <w:szCs w:val="16"/>
                <w:lang w:eastAsia="sl-SI"/>
              </w:rPr>
            </w:pPr>
            <w:r w:rsidRPr="00944854">
              <w:rPr>
                <w:rFonts w:eastAsia="Times New Roman" w:cs="Arial"/>
                <w:color w:val="9C6500"/>
                <w:sz w:val="16"/>
                <w:szCs w:val="16"/>
                <w:lang w:eastAsia="sl-SI"/>
              </w:rPr>
              <w:t> </w:t>
            </w:r>
          </w:p>
        </w:tc>
      </w:tr>
      <w:tr w:rsidR="00944854" w:rsidRPr="00944854" w14:paraId="62C584EC" w14:textId="77777777" w:rsidTr="0094485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EEFD6A"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617CB36F"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07FC80C5"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E4B811"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D764E59"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A89501"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C6EFCE"/>
            <w:noWrap/>
            <w:vAlign w:val="bottom"/>
            <w:hideMark/>
          </w:tcPr>
          <w:p w14:paraId="54693E20" w14:textId="77777777" w:rsidR="00944854" w:rsidRPr="00944854" w:rsidRDefault="00944854" w:rsidP="00944854">
            <w:pPr>
              <w:widowControl/>
              <w:spacing w:before="0" w:after="0"/>
              <w:contextualSpacing w:val="0"/>
              <w:jc w:val="left"/>
              <w:rPr>
                <w:rFonts w:eastAsia="Times New Roman" w:cs="Arial"/>
                <w:color w:val="006100"/>
                <w:sz w:val="16"/>
                <w:szCs w:val="16"/>
                <w:lang w:eastAsia="sl-SI"/>
              </w:rPr>
            </w:pPr>
            <w:r w:rsidRPr="00944854">
              <w:rPr>
                <w:rFonts w:eastAsia="Times New Roman" w:cs="Arial"/>
                <w:color w:val="0061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8127B7"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49DD8C5E"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5ED9C6"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78D562C8"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860" w:type="dxa"/>
            <w:tcBorders>
              <w:top w:val="nil"/>
              <w:left w:val="nil"/>
              <w:bottom w:val="single" w:sz="4" w:space="0" w:color="auto"/>
              <w:right w:val="single" w:sz="4" w:space="0" w:color="auto"/>
            </w:tcBorders>
            <w:shd w:val="clear" w:color="000000" w:fill="FFEB9C"/>
            <w:noWrap/>
            <w:vAlign w:val="bottom"/>
            <w:hideMark/>
          </w:tcPr>
          <w:p w14:paraId="2D3B9B67" w14:textId="77777777" w:rsidR="00944854" w:rsidRPr="00944854" w:rsidRDefault="00944854" w:rsidP="00944854">
            <w:pPr>
              <w:widowControl/>
              <w:spacing w:before="0" w:after="0"/>
              <w:contextualSpacing w:val="0"/>
              <w:jc w:val="left"/>
              <w:rPr>
                <w:rFonts w:eastAsia="Times New Roman" w:cs="Arial"/>
                <w:color w:val="9C6500"/>
                <w:sz w:val="16"/>
                <w:szCs w:val="16"/>
                <w:lang w:eastAsia="sl-SI"/>
              </w:rPr>
            </w:pPr>
            <w:r w:rsidRPr="00944854">
              <w:rPr>
                <w:rFonts w:eastAsia="Times New Roman" w:cs="Arial"/>
                <w:color w:val="9C6500"/>
                <w:sz w:val="16"/>
                <w:szCs w:val="16"/>
                <w:lang w:eastAsia="sl-SI"/>
              </w:rPr>
              <w:t> </w:t>
            </w:r>
          </w:p>
        </w:tc>
      </w:tr>
      <w:tr w:rsidR="00944854" w:rsidRPr="00944854" w14:paraId="66B0D844" w14:textId="77777777" w:rsidTr="0094485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26B7A2"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225F678B"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411400FC"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76AAF3"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E88F93A"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CE14D0"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C6EFCE"/>
            <w:noWrap/>
            <w:vAlign w:val="bottom"/>
            <w:hideMark/>
          </w:tcPr>
          <w:p w14:paraId="48015B3C" w14:textId="77777777" w:rsidR="00944854" w:rsidRPr="00944854" w:rsidRDefault="00944854" w:rsidP="00944854">
            <w:pPr>
              <w:widowControl/>
              <w:spacing w:before="0" w:after="0"/>
              <w:contextualSpacing w:val="0"/>
              <w:jc w:val="left"/>
              <w:rPr>
                <w:rFonts w:eastAsia="Times New Roman" w:cs="Arial"/>
                <w:color w:val="006100"/>
                <w:sz w:val="16"/>
                <w:szCs w:val="16"/>
                <w:lang w:eastAsia="sl-SI"/>
              </w:rPr>
            </w:pPr>
            <w:r w:rsidRPr="00944854">
              <w:rPr>
                <w:rFonts w:eastAsia="Times New Roman" w:cs="Arial"/>
                <w:color w:val="0061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15E74F"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1E57ABBA"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63B2F2"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D4C67B"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860" w:type="dxa"/>
            <w:tcBorders>
              <w:top w:val="nil"/>
              <w:left w:val="nil"/>
              <w:bottom w:val="single" w:sz="4" w:space="0" w:color="auto"/>
              <w:right w:val="single" w:sz="4" w:space="0" w:color="auto"/>
            </w:tcBorders>
            <w:shd w:val="clear" w:color="000000" w:fill="FFEB9C"/>
            <w:noWrap/>
            <w:vAlign w:val="bottom"/>
            <w:hideMark/>
          </w:tcPr>
          <w:p w14:paraId="40CF2AFC" w14:textId="77777777" w:rsidR="00944854" w:rsidRPr="00944854" w:rsidRDefault="00944854" w:rsidP="00944854">
            <w:pPr>
              <w:widowControl/>
              <w:spacing w:before="0" w:after="0"/>
              <w:contextualSpacing w:val="0"/>
              <w:jc w:val="left"/>
              <w:rPr>
                <w:rFonts w:eastAsia="Times New Roman" w:cs="Arial"/>
                <w:color w:val="9C6500"/>
                <w:sz w:val="16"/>
                <w:szCs w:val="16"/>
                <w:lang w:eastAsia="sl-SI"/>
              </w:rPr>
            </w:pPr>
            <w:r w:rsidRPr="00944854">
              <w:rPr>
                <w:rFonts w:eastAsia="Times New Roman" w:cs="Arial"/>
                <w:color w:val="9C6500"/>
                <w:sz w:val="16"/>
                <w:szCs w:val="16"/>
                <w:lang w:eastAsia="sl-SI"/>
              </w:rPr>
              <w:t> </w:t>
            </w:r>
          </w:p>
        </w:tc>
      </w:tr>
      <w:tr w:rsidR="00944854" w:rsidRPr="00944854" w14:paraId="0EEB7D52" w14:textId="77777777" w:rsidTr="0094485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6596ED"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395BBCFE"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0F6E2D46"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CB9778"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D7EA38B"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54FA3E"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C6EFCE"/>
            <w:noWrap/>
            <w:vAlign w:val="bottom"/>
            <w:hideMark/>
          </w:tcPr>
          <w:p w14:paraId="0D10E1FC" w14:textId="77777777" w:rsidR="00944854" w:rsidRPr="00944854" w:rsidRDefault="00944854" w:rsidP="00944854">
            <w:pPr>
              <w:widowControl/>
              <w:spacing w:before="0" w:after="0"/>
              <w:contextualSpacing w:val="0"/>
              <w:jc w:val="left"/>
              <w:rPr>
                <w:rFonts w:eastAsia="Times New Roman" w:cs="Arial"/>
                <w:color w:val="006100"/>
                <w:sz w:val="16"/>
                <w:szCs w:val="16"/>
                <w:lang w:eastAsia="sl-SI"/>
              </w:rPr>
            </w:pPr>
            <w:r w:rsidRPr="00944854">
              <w:rPr>
                <w:rFonts w:eastAsia="Times New Roman" w:cs="Arial"/>
                <w:color w:val="0061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BA42A2"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139B22A3"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8C7C44"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880742"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860" w:type="dxa"/>
            <w:tcBorders>
              <w:top w:val="nil"/>
              <w:left w:val="nil"/>
              <w:bottom w:val="single" w:sz="4" w:space="0" w:color="auto"/>
              <w:right w:val="single" w:sz="4" w:space="0" w:color="auto"/>
            </w:tcBorders>
            <w:shd w:val="clear" w:color="000000" w:fill="FFEB9C"/>
            <w:noWrap/>
            <w:vAlign w:val="bottom"/>
            <w:hideMark/>
          </w:tcPr>
          <w:p w14:paraId="0E8B3E8E" w14:textId="77777777" w:rsidR="00944854" w:rsidRPr="00944854" w:rsidRDefault="00944854" w:rsidP="00944854">
            <w:pPr>
              <w:widowControl/>
              <w:spacing w:before="0" w:after="0"/>
              <w:contextualSpacing w:val="0"/>
              <w:jc w:val="left"/>
              <w:rPr>
                <w:rFonts w:eastAsia="Times New Roman" w:cs="Arial"/>
                <w:color w:val="9C6500"/>
                <w:sz w:val="16"/>
                <w:szCs w:val="16"/>
                <w:lang w:eastAsia="sl-SI"/>
              </w:rPr>
            </w:pPr>
            <w:r w:rsidRPr="00944854">
              <w:rPr>
                <w:rFonts w:eastAsia="Times New Roman" w:cs="Arial"/>
                <w:color w:val="9C6500"/>
                <w:sz w:val="16"/>
                <w:szCs w:val="16"/>
                <w:lang w:eastAsia="sl-SI"/>
              </w:rPr>
              <w:t> </w:t>
            </w:r>
          </w:p>
        </w:tc>
      </w:tr>
      <w:tr w:rsidR="00944854" w:rsidRPr="00944854" w14:paraId="35961B49" w14:textId="77777777" w:rsidTr="0094485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335AF3"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7C3503E6"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18E396DA"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1EEC41"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35A6942"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84D554"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C6EFCE"/>
            <w:noWrap/>
            <w:vAlign w:val="bottom"/>
            <w:hideMark/>
          </w:tcPr>
          <w:p w14:paraId="38F8D4E1" w14:textId="77777777" w:rsidR="00944854" w:rsidRPr="00944854" w:rsidRDefault="00944854" w:rsidP="00944854">
            <w:pPr>
              <w:widowControl/>
              <w:spacing w:before="0" w:after="0"/>
              <w:contextualSpacing w:val="0"/>
              <w:jc w:val="left"/>
              <w:rPr>
                <w:rFonts w:eastAsia="Times New Roman" w:cs="Arial"/>
                <w:color w:val="006100"/>
                <w:sz w:val="16"/>
                <w:szCs w:val="16"/>
                <w:lang w:eastAsia="sl-SI"/>
              </w:rPr>
            </w:pPr>
            <w:r w:rsidRPr="00944854">
              <w:rPr>
                <w:rFonts w:eastAsia="Times New Roman" w:cs="Arial"/>
                <w:color w:val="0061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0B7BA7"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7C938D2E"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9C23E8"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1A6168" w14:textId="77777777" w:rsidR="00944854" w:rsidRPr="00944854" w:rsidRDefault="00944854" w:rsidP="00944854">
            <w:pPr>
              <w:widowControl/>
              <w:spacing w:before="0" w:after="0"/>
              <w:contextualSpacing w:val="0"/>
              <w:jc w:val="left"/>
              <w:rPr>
                <w:rFonts w:eastAsia="Times New Roman" w:cs="Arial"/>
                <w:color w:val="000000"/>
                <w:sz w:val="16"/>
                <w:szCs w:val="16"/>
                <w:lang w:eastAsia="sl-SI"/>
              </w:rPr>
            </w:pPr>
            <w:r w:rsidRPr="00944854">
              <w:rPr>
                <w:rFonts w:eastAsia="Times New Roman" w:cs="Arial"/>
                <w:color w:val="000000"/>
                <w:sz w:val="16"/>
                <w:szCs w:val="16"/>
                <w:lang w:eastAsia="sl-SI"/>
              </w:rPr>
              <w:t> </w:t>
            </w:r>
          </w:p>
        </w:tc>
        <w:tc>
          <w:tcPr>
            <w:tcW w:w="1860" w:type="dxa"/>
            <w:tcBorders>
              <w:top w:val="nil"/>
              <w:left w:val="nil"/>
              <w:bottom w:val="single" w:sz="4" w:space="0" w:color="auto"/>
              <w:right w:val="single" w:sz="4" w:space="0" w:color="auto"/>
            </w:tcBorders>
            <w:shd w:val="clear" w:color="000000" w:fill="FFEB9C"/>
            <w:noWrap/>
            <w:vAlign w:val="bottom"/>
            <w:hideMark/>
          </w:tcPr>
          <w:p w14:paraId="0717C2BA" w14:textId="77777777" w:rsidR="00944854" w:rsidRPr="00944854" w:rsidRDefault="00944854" w:rsidP="00944854">
            <w:pPr>
              <w:widowControl/>
              <w:spacing w:before="0" w:after="0"/>
              <w:contextualSpacing w:val="0"/>
              <w:jc w:val="left"/>
              <w:rPr>
                <w:rFonts w:eastAsia="Times New Roman" w:cs="Arial"/>
                <w:color w:val="9C6500"/>
                <w:sz w:val="16"/>
                <w:szCs w:val="16"/>
                <w:lang w:eastAsia="sl-SI"/>
              </w:rPr>
            </w:pPr>
            <w:r w:rsidRPr="00944854">
              <w:rPr>
                <w:rFonts w:eastAsia="Times New Roman" w:cs="Arial"/>
                <w:color w:val="9C6500"/>
                <w:sz w:val="16"/>
                <w:szCs w:val="16"/>
                <w:lang w:eastAsia="sl-SI"/>
              </w:rPr>
              <w:t> </w:t>
            </w:r>
          </w:p>
        </w:tc>
      </w:tr>
    </w:tbl>
    <w:p w14:paraId="56A6E27C" w14:textId="3C2D41C5" w:rsidR="00944854" w:rsidRDefault="00944854">
      <w:pPr>
        <w:widowControl/>
        <w:spacing w:before="0" w:after="200" w:line="276" w:lineRule="auto"/>
        <w:contextualSpacing w:val="0"/>
        <w:jc w:val="left"/>
      </w:pPr>
      <w:r>
        <w:br w:type="page"/>
      </w:r>
    </w:p>
    <w:p w14:paraId="5502A7FD" w14:textId="77777777" w:rsidR="007D72C0" w:rsidRPr="008643D2" w:rsidRDefault="007D72C0" w:rsidP="007D72C0"/>
    <w:sectPr w:rsidR="007D72C0" w:rsidRPr="008643D2" w:rsidSect="007D72C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C5EFB" w14:textId="77777777" w:rsidR="00643626" w:rsidRDefault="00643626">
      <w:pPr>
        <w:spacing w:before="0" w:after="0"/>
      </w:pPr>
      <w:r>
        <w:separator/>
      </w:r>
    </w:p>
  </w:endnote>
  <w:endnote w:type="continuationSeparator" w:id="0">
    <w:p w14:paraId="5A71D6B1" w14:textId="77777777" w:rsidR="00643626" w:rsidRDefault="006436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1711416191"/>
      <w:docPartObj>
        <w:docPartGallery w:val="Page Numbers (Bottom of Page)"/>
        <w:docPartUnique/>
      </w:docPartObj>
    </w:sdtPr>
    <w:sdtEndPr/>
    <w:sdtContent>
      <w:p w14:paraId="3773319C" w14:textId="07C59356" w:rsidR="007D72C0" w:rsidRPr="00E14BD7" w:rsidRDefault="007D72C0" w:rsidP="00E14BD7">
        <w:pPr>
          <w:tabs>
            <w:tab w:val="right" w:pos="8505"/>
          </w:tabs>
          <w:rPr>
            <w:i/>
            <w:sz w:val="22"/>
          </w:rPr>
        </w:pPr>
        <w:r w:rsidRPr="00E14BD7">
          <w:rPr>
            <w:i/>
            <w:sz w:val="22"/>
          </w:rPr>
          <w:t>Splošni</w:t>
        </w:r>
        <w:r>
          <w:rPr>
            <w:i/>
            <w:sz w:val="22"/>
          </w:rPr>
          <w:t xml:space="preserve"> in posebni</w:t>
        </w:r>
        <w:r w:rsidRPr="00E14BD7">
          <w:rPr>
            <w:i/>
            <w:sz w:val="22"/>
          </w:rPr>
          <w:t xml:space="preserve">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614081">
          <w:rPr>
            <w:i/>
            <w:noProof/>
            <w:sz w:val="22"/>
          </w:rPr>
          <w:t>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614081">
          <w:rPr>
            <w:i/>
            <w:noProof/>
            <w:sz w:val="22"/>
          </w:rPr>
          <w:t>60</w:t>
        </w:r>
        <w:r w:rsidRPr="00E14BD7">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D12E" w14:textId="59D52BE8" w:rsidR="007D72C0" w:rsidRDefault="007D72C0" w:rsidP="000571F9">
    <w:pPr>
      <w:pStyle w:val="Noga"/>
      <w:tabs>
        <w:tab w:val="clear" w:pos="4513"/>
        <w:tab w:val="clear" w:pos="9026"/>
        <w:tab w:val="right" w:pos="8505"/>
      </w:tabs>
    </w:pPr>
    <w:r w:rsidRPr="00E14BD7">
      <w:rPr>
        <w:i/>
        <w:sz w:val="22"/>
      </w:rPr>
      <w:t>Splošni tehnični pogoji</w:t>
    </w:r>
    <w:r>
      <w:rPr>
        <w:i/>
        <w:sz w:val="22"/>
      </w:rPr>
      <w:tab/>
    </w:r>
    <w:r>
      <w:rPr>
        <w:i/>
        <w:sz w:val="22"/>
      </w:rPr>
      <w:fldChar w:fldCharType="begin"/>
    </w:r>
    <w:r>
      <w:rPr>
        <w:i/>
        <w:sz w:val="22"/>
      </w:rPr>
      <w:instrText xml:space="preserve"> PAGE  \* Arabic  \* MERGEFORMAT </w:instrText>
    </w:r>
    <w:r>
      <w:rPr>
        <w:i/>
        <w:sz w:val="22"/>
      </w:rPr>
      <w:fldChar w:fldCharType="separate"/>
    </w:r>
    <w:r w:rsidR="00614081">
      <w:rPr>
        <w:i/>
        <w:noProof/>
        <w:sz w:val="22"/>
      </w:rPr>
      <w:t>5</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sidR="00614081">
      <w:rPr>
        <w:i/>
        <w:noProof/>
        <w:sz w:val="22"/>
      </w:rPr>
      <w:t>60</w:t>
    </w:r>
    <w:r>
      <w:rP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301006921"/>
      <w:docPartObj>
        <w:docPartGallery w:val="Page Numbers (Bottom of Page)"/>
        <w:docPartUnique/>
      </w:docPartObj>
    </w:sdtPr>
    <w:sdtEndPr/>
    <w:sdtContent>
      <w:p w14:paraId="3DE5F974" w14:textId="57D92B68" w:rsidR="007D72C0" w:rsidRPr="00E14BD7" w:rsidRDefault="007D72C0" w:rsidP="00E14BD7">
        <w:pPr>
          <w:tabs>
            <w:tab w:val="right" w:pos="8505"/>
          </w:tabs>
          <w:rPr>
            <w:i/>
            <w:sz w:val="22"/>
          </w:rPr>
        </w:pPr>
        <w:r w:rsidRPr="00E14BD7">
          <w:rPr>
            <w:i/>
            <w:sz w:val="22"/>
          </w:rPr>
          <w:t>Splošni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614081">
          <w:rPr>
            <w:i/>
            <w:noProof/>
            <w:sz w:val="22"/>
          </w:rPr>
          <w:t>55</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614081">
          <w:rPr>
            <w:i/>
            <w:noProof/>
            <w:sz w:val="22"/>
          </w:rPr>
          <w:t>60</w:t>
        </w:r>
        <w:r w:rsidRPr="00E14BD7">
          <w:rPr>
            <w:i/>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45022"/>
      <w:docPartObj>
        <w:docPartGallery w:val="Page Numbers (Bottom of Page)"/>
        <w:docPartUnique/>
      </w:docPartObj>
    </w:sdtPr>
    <w:sdtEndPr/>
    <w:sdtContent>
      <w:p w14:paraId="4A8DD4E0" w14:textId="71AAA541" w:rsidR="007D72C0" w:rsidRPr="00E36E3A" w:rsidRDefault="007D72C0" w:rsidP="00E36E3A">
        <w:r w:rsidRPr="00E36E3A">
          <w:t xml:space="preserve">Posebni  tehnični pogoji </w:t>
        </w:r>
        <w:r w:rsidRPr="00E36E3A">
          <w:tab/>
        </w:r>
        <w:r w:rsidRPr="00E36E3A">
          <w:tab/>
        </w:r>
        <w:r w:rsidRPr="00E36E3A">
          <w:fldChar w:fldCharType="begin"/>
        </w:r>
        <w:r w:rsidRPr="00E36E3A">
          <w:instrText>PAGE   \* MERGEFORMAT</w:instrText>
        </w:r>
        <w:r w:rsidRPr="00E36E3A">
          <w:fldChar w:fldCharType="separate"/>
        </w:r>
        <w:r w:rsidR="00614081">
          <w:rPr>
            <w:noProof/>
          </w:rPr>
          <w:t>58</w:t>
        </w:r>
        <w:r w:rsidRPr="00E36E3A">
          <w:fldChar w:fldCharType="end"/>
        </w:r>
        <w:r w:rsidRPr="00E36E3A">
          <w:t>/</w:t>
        </w:r>
        <w:r>
          <w:rPr>
            <w:noProof/>
          </w:rPr>
          <w:fldChar w:fldCharType="begin"/>
        </w:r>
        <w:r>
          <w:rPr>
            <w:noProof/>
          </w:rPr>
          <w:instrText xml:space="preserve"> NUMPAGES   \* MERGEFORMAT </w:instrText>
        </w:r>
        <w:r>
          <w:rPr>
            <w:noProof/>
          </w:rPr>
          <w:fldChar w:fldCharType="separate"/>
        </w:r>
        <w:r w:rsidR="00614081">
          <w:rPr>
            <w:noProof/>
          </w:rPr>
          <w:t>60</w:t>
        </w:r>
        <w:r>
          <w:rPr>
            <w:noProof/>
          </w:rPr>
          <w:fldChar w:fldCharType="end"/>
        </w:r>
      </w:p>
    </w:sdtContent>
  </w:sdt>
  <w:p w14:paraId="3E2C7D27" w14:textId="77777777" w:rsidR="007D72C0" w:rsidRPr="00E36E3A" w:rsidRDefault="007D72C0" w:rsidP="00E36E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B551" w14:textId="77777777" w:rsidR="00643626" w:rsidRDefault="00643626">
      <w:pPr>
        <w:spacing w:before="0" w:after="0"/>
      </w:pPr>
      <w:r>
        <w:separator/>
      </w:r>
    </w:p>
  </w:footnote>
  <w:footnote w:type="continuationSeparator" w:id="0">
    <w:p w14:paraId="2E7DFDEB" w14:textId="77777777" w:rsidR="00643626" w:rsidRDefault="006436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D506" w14:textId="70B250C5" w:rsidR="007D72C0" w:rsidRPr="005B4B22" w:rsidRDefault="007D72C0" w:rsidP="00AA114C">
    <w:pPr>
      <w:jc w:val="center"/>
      <w:rPr>
        <w:i/>
        <w:szCs w:val="24"/>
      </w:rPr>
    </w:pPr>
    <w:r w:rsidRPr="005B4B22">
      <w:rPr>
        <w:rFonts w:ascii="Times New Roman" w:hAnsi="Times New Roman" w:cs="Times New Roman"/>
        <w:i/>
        <w:szCs w:val="24"/>
      </w:rPr>
      <w:t>»Nadgradnja glavne železniške proge št. 50 Ljubljana-Sežana-</w:t>
    </w:r>
    <w:proofErr w:type="spellStart"/>
    <w:r w:rsidRPr="005B4B22">
      <w:rPr>
        <w:rFonts w:ascii="Times New Roman" w:hAnsi="Times New Roman" w:cs="Times New Roman"/>
        <w:i/>
        <w:szCs w:val="24"/>
      </w:rPr>
      <w:t>d.m</w:t>
    </w:r>
    <w:proofErr w:type="spellEnd"/>
    <w:r w:rsidRPr="005B4B22">
      <w:rPr>
        <w:rFonts w:ascii="Times New Roman" w:hAnsi="Times New Roman" w:cs="Times New Roman"/>
        <w:i/>
        <w:szCs w:val="24"/>
      </w:rPr>
      <w:t>. na odseku Ljubljana – Brezovica«</w:t>
    </w:r>
  </w:p>
  <w:p w14:paraId="7F7F8BC3" w14:textId="77777777" w:rsidR="007D72C0" w:rsidRDefault="007D72C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C9D2" w14:textId="77777777" w:rsidR="007D72C0" w:rsidRPr="005B4B22" w:rsidRDefault="007D72C0" w:rsidP="005B4B22">
    <w:pPr>
      <w:jc w:val="center"/>
      <w:rPr>
        <w:i/>
        <w:szCs w:val="24"/>
      </w:rPr>
    </w:pPr>
    <w:r w:rsidRPr="005B4B22">
      <w:rPr>
        <w:rFonts w:ascii="Times New Roman" w:hAnsi="Times New Roman" w:cs="Times New Roman"/>
        <w:i/>
        <w:szCs w:val="24"/>
      </w:rPr>
      <w:t>»Nadgradnja glavne železniške proge št. 50 Ljubljana-Sežana-</w:t>
    </w:r>
    <w:proofErr w:type="spellStart"/>
    <w:r w:rsidRPr="005B4B22">
      <w:rPr>
        <w:rFonts w:ascii="Times New Roman" w:hAnsi="Times New Roman" w:cs="Times New Roman"/>
        <w:i/>
        <w:szCs w:val="24"/>
      </w:rPr>
      <w:t>d.m</w:t>
    </w:r>
    <w:proofErr w:type="spellEnd"/>
    <w:r w:rsidRPr="005B4B22">
      <w:rPr>
        <w:rFonts w:ascii="Times New Roman" w:hAnsi="Times New Roman" w:cs="Times New Roman"/>
        <w:i/>
        <w:szCs w:val="24"/>
      </w:rPr>
      <w:t>. na odseku Ljubljana – Brezovica«</w:t>
    </w:r>
  </w:p>
  <w:p w14:paraId="435B5E25" w14:textId="77777777" w:rsidR="007D72C0" w:rsidRPr="00BB47A7" w:rsidRDefault="007D72C0" w:rsidP="00BB47A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388F" w14:textId="77777777" w:rsidR="007D72C0" w:rsidRPr="005B4B22" w:rsidRDefault="007D72C0" w:rsidP="005B4B22">
    <w:pPr>
      <w:jc w:val="center"/>
      <w:rPr>
        <w:i/>
        <w:szCs w:val="24"/>
      </w:rPr>
    </w:pPr>
    <w:r w:rsidRPr="005B4B22">
      <w:rPr>
        <w:rFonts w:ascii="Times New Roman" w:hAnsi="Times New Roman" w:cs="Times New Roman"/>
        <w:i/>
        <w:szCs w:val="24"/>
      </w:rPr>
      <w:t>»Nadgradnja glavne železniške proge št. 50 Ljubljana-Sežana-</w:t>
    </w:r>
    <w:proofErr w:type="spellStart"/>
    <w:r w:rsidRPr="005B4B22">
      <w:rPr>
        <w:rFonts w:ascii="Times New Roman" w:hAnsi="Times New Roman" w:cs="Times New Roman"/>
        <w:i/>
        <w:szCs w:val="24"/>
      </w:rPr>
      <w:t>d.m</w:t>
    </w:r>
    <w:proofErr w:type="spellEnd"/>
    <w:r w:rsidRPr="005B4B22">
      <w:rPr>
        <w:rFonts w:ascii="Times New Roman" w:hAnsi="Times New Roman" w:cs="Times New Roman"/>
        <w:i/>
        <w:szCs w:val="24"/>
      </w:rPr>
      <w:t>. na odseku Ljubljana – Brezovica«</w:t>
    </w:r>
  </w:p>
  <w:p w14:paraId="468E767E" w14:textId="3A92F6EA" w:rsidR="007D72C0" w:rsidRPr="00995F5D" w:rsidRDefault="007D72C0" w:rsidP="00995F5D">
    <w:pPr>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A3765"/>
    <w:multiLevelType w:val="hybridMultilevel"/>
    <w:tmpl w:val="B8DEB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937A8"/>
    <w:multiLevelType w:val="hybridMultilevel"/>
    <w:tmpl w:val="EC12E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093CB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742EF4"/>
    <w:multiLevelType w:val="hybridMultilevel"/>
    <w:tmpl w:val="1714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955F54"/>
    <w:multiLevelType w:val="hybridMultilevel"/>
    <w:tmpl w:val="ECD8E0E6"/>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7A30AE"/>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3C04A4"/>
    <w:multiLevelType w:val="multilevel"/>
    <w:tmpl w:val="F8B010AA"/>
    <w:lvl w:ilvl="0">
      <w:start w:val="1"/>
      <w:numFmt w:val="lowerLetter"/>
      <w:lvlText w:val="%1)"/>
      <w:lvlJc w:val="left"/>
      <w:pPr>
        <w:ind w:left="360" w:hanging="360"/>
      </w:pPr>
      <w:rPr>
        <w:rFonts w:hint="default"/>
      </w:rPr>
    </w:lvl>
    <w:lvl w:ilvl="1">
      <w:start w:val="1"/>
      <w:numFmt w:val="bullet"/>
      <w:lvlText w:val=""/>
      <w:lvlJc w:val="left"/>
      <w:pPr>
        <w:ind w:left="794" w:hanging="340"/>
      </w:pPr>
      <w:rPr>
        <w:rFonts w:ascii="Symbol" w:hAnsi="Symbo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157C9"/>
    <w:multiLevelType w:val="multilevel"/>
    <w:tmpl w:val="F8B010AA"/>
    <w:lvl w:ilvl="0">
      <w:start w:val="1"/>
      <w:numFmt w:val="lowerLetter"/>
      <w:lvlText w:val="%1)"/>
      <w:lvlJc w:val="left"/>
      <w:pPr>
        <w:ind w:left="360" w:hanging="360"/>
      </w:pPr>
      <w:rPr>
        <w:rFonts w:hint="default"/>
      </w:rPr>
    </w:lvl>
    <w:lvl w:ilvl="1">
      <w:start w:val="1"/>
      <w:numFmt w:val="bullet"/>
      <w:lvlText w:val=""/>
      <w:lvlJc w:val="left"/>
      <w:pPr>
        <w:ind w:left="794" w:hanging="340"/>
      </w:pPr>
      <w:rPr>
        <w:rFonts w:ascii="Symbol" w:hAnsi="Symbo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10237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E828E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8B0631"/>
    <w:multiLevelType w:val="hybridMultilevel"/>
    <w:tmpl w:val="5AEC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8905DB"/>
    <w:multiLevelType w:val="hybridMultilevel"/>
    <w:tmpl w:val="C388D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19"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786A5A8E"/>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1F3855"/>
    <w:multiLevelType w:val="multilevel"/>
    <w:tmpl w:val="CDA23B74"/>
    <w:lvl w:ilvl="0">
      <w:start w:val="1"/>
      <w:numFmt w:val="bullet"/>
      <w:lvlText w:val=""/>
      <w:lvlJc w:val="left"/>
      <w:pPr>
        <w:ind w:left="360" w:hanging="360"/>
      </w:pPr>
      <w:rPr>
        <w:rFonts w:ascii="Symbol" w:hAnsi="Symbol"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5379FA"/>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5"/>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num>
  <w:num w:numId="89">
    <w:abstractNumId w:val="4"/>
  </w:num>
  <w:num w:numId="90">
    <w:abstractNumId w:val="0"/>
  </w:num>
  <w:num w:numId="91">
    <w:abstractNumId w:val="2"/>
  </w:num>
  <w:num w:numId="92">
    <w:abstractNumId w:val="6"/>
  </w:num>
  <w:num w:numId="93">
    <w:abstractNumId w:val="16"/>
  </w:num>
  <w:num w:numId="94">
    <w:abstractNumId w:val="17"/>
  </w:num>
  <w:num w:numId="95">
    <w:abstractNumId w:val="3"/>
  </w:num>
  <w:num w:numId="96">
    <w:abstractNumId w:val="15"/>
  </w:num>
  <w:num w:numId="97">
    <w:abstractNumId w:val="8"/>
  </w:num>
  <w:num w:numId="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num>
  <w:num w:numId="100">
    <w:abstractNumId w:val="12"/>
  </w:num>
  <w:num w:numId="101">
    <w:abstractNumId w:val="10"/>
  </w:num>
  <w:num w:numId="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num>
  <w:num w:numId="106">
    <w:abstractNumId w:val="2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num>
  <w:num w:numId="109">
    <w:abstractNumId w:val="7"/>
  </w:num>
  <w:num w:numId="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AA"/>
    <w:rsid w:val="00002979"/>
    <w:rsid w:val="000104A4"/>
    <w:rsid w:val="00025800"/>
    <w:rsid w:val="00034C62"/>
    <w:rsid w:val="000571F9"/>
    <w:rsid w:val="00064887"/>
    <w:rsid w:val="00067202"/>
    <w:rsid w:val="00070F32"/>
    <w:rsid w:val="000867AE"/>
    <w:rsid w:val="000A325E"/>
    <w:rsid w:val="000B102A"/>
    <w:rsid w:val="000E54AF"/>
    <w:rsid w:val="000F5A34"/>
    <w:rsid w:val="000F64CD"/>
    <w:rsid w:val="0010101E"/>
    <w:rsid w:val="00122053"/>
    <w:rsid w:val="00122FC3"/>
    <w:rsid w:val="00170F12"/>
    <w:rsid w:val="00173C59"/>
    <w:rsid w:val="00184D7C"/>
    <w:rsid w:val="00185634"/>
    <w:rsid w:val="001949CE"/>
    <w:rsid w:val="001A64FA"/>
    <w:rsid w:val="001C7951"/>
    <w:rsid w:val="001E2B6E"/>
    <w:rsid w:val="001F039C"/>
    <w:rsid w:val="001F202B"/>
    <w:rsid w:val="001F7302"/>
    <w:rsid w:val="00214269"/>
    <w:rsid w:val="00220A53"/>
    <w:rsid w:val="00230DC5"/>
    <w:rsid w:val="002310D4"/>
    <w:rsid w:val="0024162C"/>
    <w:rsid w:val="002502F9"/>
    <w:rsid w:val="002536A6"/>
    <w:rsid w:val="0026001B"/>
    <w:rsid w:val="002850BF"/>
    <w:rsid w:val="00286F6C"/>
    <w:rsid w:val="00295640"/>
    <w:rsid w:val="002C1D57"/>
    <w:rsid w:val="002D1296"/>
    <w:rsid w:val="002E65D6"/>
    <w:rsid w:val="00305186"/>
    <w:rsid w:val="003057B7"/>
    <w:rsid w:val="00315A4D"/>
    <w:rsid w:val="00316657"/>
    <w:rsid w:val="00320426"/>
    <w:rsid w:val="00324D7F"/>
    <w:rsid w:val="003276FD"/>
    <w:rsid w:val="00337D5E"/>
    <w:rsid w:val="00337F19"/>
    <w:rsid w:val="0035262F"/>
    <w:rsid w:val="003622D5"/>
    <w:rsid w:val="003633DA"/>
    <w:rsid w:val="00364261"/>
    <w:rsid w:val="00372283"/>
    <w:rsid w:val="003722F3"/>
    <w:rsid w:val="003727ED"/>
    <w:rsid w:val="00383FC6"/>
    <w:rsid w:val="00391BFB"/>
    <w:rsid w:val="00397156"/>
    <w:rsid w:val="003B0EAB"/>
    <w:rsid w:val="003C2FAC"/>
    <w:rsid w:val="003C5384"/>
    <w:rsid w:val="003D05F6"/>
    <w:rsid w:val="003E587A"/>
    <w:rsid w:val="003E6C81"/>
    <w:rsid w:val="00401B83"/>
    <w:rsid w:val="004160A4"/>
    <w:rsid w:val="004245E4"/>
    <w:rsid w:val="00433ADE"/>
    <w:rsid w:val="0043550A"/>
    <w:rsid w:val="00476192"/>
    <w:rsid w:val="00491BC3"/>
    <w:rsid w:val="00497280"/>
    <w:rsid w:val="004A349B"/>
    <w:rsid w:val="004A6750"/>
    <w:rsid w:val="004B3E65"/>
    <w:rsid w:val="004C2216"/>
    <w:rsid w:val="004C6128"/>
    <w:rsid w:val="004E6F59"/>
    <w:rsid w:val="004F749D"/>
    <w:rsid w:val="005073FE"/>
    <w:rsid w:val="00511A94"/>
    <w:rsid w:val="0052497B"/>
    <w:rsid w:val="00543669"/>
    <w:rsid w:val="00564679"/>
    <w:rsid w:val="00566D51"/>
    <w:rsid w:val="00575D2F"/>
    <w:rsid w:val="00584068"/>
    <w:rsid w:val="005B171F"/>
    <w:rsid w:val="005B4B22"/>
    <w:rsid w:val="005B7E8F"/>
    <w:rsid w:val="005E5563"/>
    <w:rsid w:val="00614081"/>
    <w:rsid w:val="00615BE0"/>
    <w:rsid w:val="0061781A"/>
    <w:rsid w:val="00617F21"/>
    <w:rsid w:val="00621AEA"/>
    <w:rsid w:val="00641ECD"/>
    <w:rsid w:val="00643626"/>
    <w:rsid w:val="00655199"/>
    <w:rsid w:val="006579F4"/>
    <w:rsid w:val="0068044C"/>
    <w:rsid w:val="00683900"/>
    <w:rsid w:val="00685F25"/>
    <w:rsid w:val="00686533"/>
    <w:rsid w:val="006A0DD2"/>
    <w:rsid w:val="006C71AE"/>
    <w:rsid w:val="006E2AA5"/>
    <w:rsid w:val="006F21EF"/>
    <w:rsid w:val="006F257C"/>
    <w:rsid w:val="00713107"/>
    <w:rsid w:val="00723E67"/>
    <w:rsid w:val="00731F38"/>
    <w:rsid w:val="00736A56"/>
    <w:rsid w:val="00737B68"/>
    <w:rsid w:val="0074751D"/>
    <w:rsid w:val="00750F53"/>
    <w:rsid w:val="00760411"/>
    <w:rsid w:val="007639FD"/>
    <w:rsid w:val="00764FB2"/>
    <w:rsid w:val="007901E1"/>
    <w:rsid w:val="00791525"/>
    <w:rsid w:val="00797D9E"/>
    <w:rsid w:val="007C3033"/>
    <w:rsid w:val="007C657C"/>
    <w:rsid w:val="007D17D3"/>
    <w:rsid w:val="007D1CAA"/>
    <w:rsid w:val="007D72C0"/>
    <w:rsid w:val="007E23FB"/>
    <w:rsid w:val="007E5285"/>
    <w:rsid w:val="007E63E4"/>
    <w:rsid w:val="007F7965"/>
    <w:rsid w:val="00815277"/>
    <w:rsid w:val="008558CE"/>
    <w:rsid w:val="008643D2"/>
    <w:rsid w:val="00865EFB"/>
    <w:rsid w:val="0086697D"/>
    <w:rsid w:val="00872547"/>
    <w:rsid w:val="00882A76"/>
    <w:rsid w:val="00893A69"/>
    <w:rsid w:val="00896EBA"/>
    <w:rsid w:val="008B2EE8"/>
    <w:rsid w:val="008B3A2B"/>
    <w:rsid w:val="008B472B"/>
    <w:rsid w:val="008C0E45"/>
    <w:rsid w:val="008C63F9"/>
    <w:rsid w:val="008F5408"/>
    <w:rsid w:val="00900E30"/>
    <w:rsid w:val="00900E5C"/>
    <w:rsid w:val="00905F84"/>
    <w:rsid w:val="00910D6A"/>
    <w:rsid w:val="00915D62"/>
    <w:rsid w:val="0091631F"/>
    <w:rsid w:val="00916C03"/>
    <w:rsid w:val="00920A51"/>
    <w:rsid w:val="0092229F"/>
    <w:rsid w:val="00925CFE"/>
    <w:rsid w:val="00930459"/>
    <w:rsid w:val="00931863"/>
    <w:rsid w:val="00940063"/>
    <w:rsid w:val="00940EBD"/>
    <w:rsid w:val="00944854"/>
    <w:rsid w:val="00955DC4"/>
    <w:rsid w:val="009712CD"/>
    <w:rsid w:val="009748B4"/>
    <w:rsid w:val="00995F5D"/>
    <w:rsid w:val="009A064C"/>
    <w:rsid w:val="009B442C"/>
    <w:rsid w:val="009C6334"/>
    <w:rsid w:val="009C7915"/>
    <w:rsid w:val="00A0430D"/>
    <w:rsid w:val="00A15DBB"/>
    <w:rsid w:val="00A16ABE"/>
    <w:rsid w:val="00A17E1C"/>
    <w:rsid w:val="00A23D89"/>
    <w:rsid w:val="00A3706E"/>
    <w:rsid w:val="00A47E23"/>
    <w:rsid w:val="00A522E8"/>
    <w:rsid w:val="00A74C2F"/>
    <w:rsid w:val="00A93F53"/>
    <w:rsid w:val="00A97809"/>
    <w:rsid w:val="00AA114C"/>
    <w:rsid w:val="00AA636A"/>
    <w:rsid w:val="00AB1F2C"/>
    <w:rsid w:val="00AB2AF0"/>
    <w:rsid w:val="00AD3037"/>
    <w:rsid w:val="00AD6E7B"/>
    <w:rsid w:val="00AE3FF5"/>
    <w:rsid w:val="00AF0F3D"/>
    <w:rsid w:val="00AF6A3F"/>
    <w:rsid w:val="00B06FCA"/>
    <w:rsid w:val="00B122FA"/>
    <w:rsid w:val="00B274CE"/>
    <w:rsid w:val="00B278F9"/>
    <w:rsid w:val="00B3034F"/>
    <w:rsid w:val="00B55AC6"/>
    <w:rsid w:val="00B75B73"/>
    <w:rsid w:val="00B75ECD"/>
    <w:rsid w:val="00BA4551"/>
    <w:rsid w:val="00BA5E96"/>
    <w:rsid w:val="00BB47A7"/>
    <w:rsid w:val="00BD70A5"/>
    <w:rsid w:val="00BE63B5"/>
    <w:rsid w:val="00BF4A93"/>
    <w:rsid w:val="00C34661"/>
    <w:rsid w:val="00C43ACF"/>
    <w:rsid w:val="00C72029"/>
    <w:rsid w:val="00C73BE0"/>
    <w:rsid w:val="00C939A8"/>
    <w:rsid w:val="00CD000F"/>
    <w:rsid w:val="00CE44BF"/>
    <w:rsid w:val="00CF3DBB"/>
    <w:rsid w:val="00CF544E"/>
    <w:rsid w:val="00D2184E"/>
    <w:rsid w:val="00D26DBA"/>
    <w:rsid w:val="00D5310C"/>
    <w:rsid w:val="00D548AB"/>
    <w:rsid w:val="00D56554"/>
    <w:rsid w:val="00D63745"/>
    <w:rsid w:val="00D6527B"/>
    <w:rsid w:val="00D764F5"/>
    <w:rsid w:val="00D800AD"/>
    <w:rsid w:val="00DA0BE2"/>
    <w:rsid w:val="00DA30B5"/>
    <w:rsid w:val="00DA7320"/>
    <w:rsid w:val="00DC047E"/>
    <w:rsid w:val="00DC4A32"/>
    <w:rsid w:val="00DC4FAB"/>
    <w:rsid w:val="00E02AAA"/>
    <w:rsid w:val="00E14BD7"/>
    <w:rsid w:val="00E25AAB"/>
    <w:rsid w:val="00E279D7"/>
    <w:rsid w:val="00E36E3A"/>
    <w:rsid w:val="00E439EA"/>
    <w:rsid w:val="00E567C6"/>
    <w:rsid w:val="00E61A3D"/>
    <w:rsid w:val="00E66370"/>
    <w:rsid w:val="00EA2A6E"/>
    <w:rsid w:val="00EB0BB1"/>
    <w:rsid w:val="00EC3568"/>
    <w:rsid w:val="00EF07C8"/>
    <w:rsid w:val="00EF5CF9"/>
    <w:rsid w:val="00EF7A29"/>
    <w:rsid w:val="00F1274D"/>
    <w:rsid w:val="00F17E5E"/>
    <w:rsid w:val="00F20187"/>
    <w:rsid w:val="00F30D74"/>
    <w:rsid w:val="00F44C2B"/>
    <w:rsid w:val="00F45389"/>
    <w:rsid w:val="00F53050"/>
    <w:rsid w:val="00F546E8"/>
    <w:rsid w:val="00F5671F"/>
    <w:rsid w:val="00F87FB5"/>
    <w:rsid w:val="00F94647"/>
    <w:rsid w:val="00FB1763"/>
    <w:rsid w:val="00FD6346"/>
    <w:rsid w:val="00FE3E9A"/>
    <w:rsid w:val="00FE4A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68E095"/>
  <w15:docId w15:val="{539F7B75-C36B-4C25-9DF3-CE793666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uiPriority w:val="1"/>
    <w:qFormat/>
    <w:rsid w:val="007D1CAA"/>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2"/>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3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88"/>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iPriority w:val="99"/>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rsid w:val="00E14BD7"/>
    <w:pPr>
      <w:spacing w:after="100"/>
    </w:pPr>
  </w:style>
  <w:style w:type="paragraph" w:styleId="Kazalovsebine2">
    <w:name w:val="toc 2"/>
    <w:basedOn w:val="Navaden0"/>
    <w:next w:val="Navaden0"/>
    <w:autoRedefine/>
    <w:uiPriority w:val="39"/>
    <w:unhideWhenUsed/>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89"/>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89"/>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89"/>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90"/>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30459"/>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character" w:styleId="Besedilooznabemesta">
    <w:name w:val="Placeholder Text"/>
    <w:basedOn w:val="Privzetapisavaodstavka"/>
    <w:uiPriority w:val="99"/>
    <w:semiHidden/>
    <w:rsid w:val="004C2216"/>
    <w:rPr>
      <w:color w:val="808080"/>
    </w:rPr>
  </w:style>
  <w:style w:type="paragraph" w:styleId="Telobesedila">
    <w:name w:val="Body Text"/>
    <w:basedOn w:val="Navaden0"/>
    <w:link w:val="TelobesedilaZnak"/>
    <w:uiPriority w:val="99"/>
    <w:semiHidden/>
    <w:unhideWhenUsed/>
    <w:rsid w:val="001F039C"/>
  </w:style>
  <w:style w:type="character" w:customStyle="1" w:styleId="TelobesedilaZnak">
    <w:name w:val="Telo besedila Znak"/>
    <w:basedOn w:val="Privzetapisavaodstavka"/>
    <w:link w:val="Telobesedila"/>
    <w:uiPriority w:val="99"/>
    <w:semiHidden/>
    <w:rsid w:val="001F039C"/>
    <w:rPr>
      <w:rFonts w:ascii="Arial" w:hAnsi="Arial"/>
      <w:sz w:val="24"/>
    </w:rPr>
  </w:style>
  <w:style w:type="paragraph" w:styleId="Telobesedila-zamik">
    <w:name w:val="Body Text Indent"/>
    <w:basedOn w:val="Navaden0"/>
    <w:link w:val="Telobesedila-zamikZnak"/>
    <w:uiPriority w:val="99"/>
    <w:semiHidden/>
    <w:unhideWhenUsed/>
    <w:rsid w:val="001F039C"/>
    <w:pPr>
      <w:ind w:left="283"/>
    </w:pPr>
  </w:style>
  <w:style w:type="character" w:customStyle="1" w:styleId="Telobesedila-zamikZnak">
    <w:name w:val="Telo besedila - zamik Znak"/>
    <w:basedOn w:val="Privzetapisavaodstavka"/>
    <w:link w:val="Telobesedila-zamik"/>
    <w:uiPriority w:val="99"/>
    <w:semiHidden/>
    <w:rsid w:val="001F039C"/>
    <w:rPr>
      <w:rFonts w:ascii="Arial" w:hAnsi="Arial"/>
      <w:sz w:val="24"/>
    </w:rPr>
  </w:style>
  <w:style w:type="paragraph" w:customStyle="1" w:styleId="Telobesedila21">
    <w:name w:val="Telo besedila 21"/>
    <w:basedOn w:val="Navaden0"/>
    <w:rsid w:val="001F039C"/>
    <w:pPr>
      <w:widowControl/>
      <w:overflowPunct w:val="0"/>
      <w:autoSpaceDE w:val="0"/>
      <w:autoSpaceDN w:val="0"/>
      <w:adjustRightInd w:val="0"/>
      <w:spacing w:before="0" w:after="0"/>
      <w:ind w:left="284" w:hanging="284"/>
      <w:contextualSpacing w:val="0"/>
      <w:textAlignment w:val="baseline"/>
    </w:pPr>
    <w:rPr>
      <w:rFonts w:ascii="Tahoma" w:eastAsia="Times New Roman" w:hAnsi="Tahoma" w:cs="Times New Roman"/>
      <w:sz w:val="20"/>
      <w:szCs w:val="20"/>
      <w:lang w:eastAsia="sl-SI"/>
    </w:rPr>
  </w:style>
  <w:style w:type="character" w:styleId="SledenaHiperpovezava">
    <w:name w:val="FollowedHyperlink"/>
    <w:basedOn w:val="Privzetapisavaodstavka"/>
    <w:uiPriority w:val="99"/>
    <w:semiHidden/>
    <w:unhideWhenUsed/>
    <w:rsid w:val="00944854"/>
    <w:rPr>
      <w:color w:val="954F72"/>
      <w:u w:val="single"/>
    </w:rPr>
  </w:style>
  <w:style w:type="paragraph" w:customStyle="1" w:styleId="font5">
    <w:name w:val="font5"/>
    <w:basedOn w:val="Navaden0"/>
    <w:rsid w:val="00944854"/>
    <w:pPr>
      <w:widowControl/>
      <w:spacing w:before="100" w:beforeAutospacing="1" w:after="100" w:afterAutospacing="1"/>
      <w:contextualSpacing w:val="0"/>
      <w:jc w:val="left"/>
    </w:pPr>
    <w:rPr>
      <w:rFonts w:ascii="Arial CE" w:eastAsia="Times New Roman" w:hAnsi="Arial CE" w:cs="Times New Roman"/>
      <w:b/>
      <w:bCs/>
      <w:sz w:val="20"/>
      <w:szCs w:val="20"/>
      <w:lang w:eastAsia="sl-SI"/>
    </w:rPr>
  </w:style>
  <w:style w:type="paragraph" w:customStyle="1" w:styleId="font6">
    <w:name w:val="font6"/>
    <w:basedOn w:val="Navaden0"/>
    <w:rsid w:val="00944854"/>
    <w:pPr>
      <w:widowControl/>
      <w:spacing w:before="100" w:beforeAutospacing="1" w:after="100" w:afterAutospacing="1"/>
      <w:contextualSpacing w:val="0"/>
      <w:jc w:val="left"/>
    </w:pPr>
    <w:rPr>
      <w:rFonts w:ascii="Arial CE" w:eastAsia="Times New Roman" w:hAnsi="Arial CE" w:cs="Times New Roman"/>
      <w:sz w:val="16"/>
      <w:szCs w:val="16"/>
      <w:lang w:eastAsia="sl-SI"/>
    </w:rPr>
  </w:style>
  <w:style w:type="paragraph" w:customStyle="1" w:styleId="font7">
    <w:name w:val="font7"/>
    <w:basedOn w:val="Navaden0"/>
    <w:rsid w:val="00944854"/>
    <w:pPr>
      <w:widowControl/>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font8">
    <w:name w:val="font8"/>
    <w:basedOn w:val="Navaden0"/>
    <w:rsid w:val="00944854"/>
    <w:pPr>
      <w:widowControl/>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font9">
    <w:name w:val="font9"/>
    <w:basedOn w:val="Navaden0"/>
    <w:rsid w:val="00944854"/>
    <w:pPr>
      <w:widowControl/>
      <w:spacing w:before="100" w:beforeAutospacing="1" w:after="100" w:afterAutospacing="1"/>
      <w:contextualSpacing w:val="0"/>
      <w:jc w:val="left"/>
    </w:pPr>
    <w:rPr>
      <w:rFonts w:ascii="Arial CE" w:eastAsia="Times New Roman" w:hAnsi="Arial CE" w:cs="Times New Roman"/>
      <w:sz w:val="16"/>
      <w:szCs w:val="16"/>
      <w:lang w:eastAsia="sl-SI"/>
    </w:rPr>
  </w:style>
  <w:style w:type="paragraph" w:customStyle="1" w:styleId="font10">
    <w:name w:val="font10"/>
    <w:basedOn w:val="Navaden0"/>
    <w:rsid w:val="00944854"/>
    <w:pPr>
      <w:widowControl/>
      <w:spacing w:before="100" w:beforeAutospacing="1" w:after="100" w:afterAutospacing="1"/>
      <w:contextualSpacing w:val="0"/>
      <w:jc w:val="left"/>
    </w:pPr>
    <w:rPr>
      <w:rFonts w:ascii="Arial CE" w:eastAsia="Times New Roman" w:hAnsi="Arial CE" w:cs="Times New Roman"/>
      <w:sz w:val="16"/>
      <w:szCs w:val="16"/>
      <w:lang w:eastAsia="sl-SI"/>
    </w:rPr>
  </w:style>
  <w:style w:type="paragraph" w:customStyle="1" w:styleId="font11">
    <w:name w:val="font11"/>
    <w:basedOn w:val="Navaden0"/>
    <w:rsid w:val="00944854"/>
    <w:pPr>
      <w:widowControl/>
      <w:spacing w:before="100" w:beforeAutospacing="1" w:after="100" w:afterAutospacing="1"/>
      <w:contextualSpacing w:val="0"/>
      <w:jc w:val="left"/>
    </w:pPr>
    <w:rPr>
      <w:rFonts w:ascii="Arial CE" w:eastAsia="Times New Roman" w:hAnsi="Arial CE" w:cs="Times New Roman"/>
      <w:b/>
      <w:bCs/>
      <w:sz w:val="20"/>
      <w:szCs w:val="20"/>
      <w:lang w:eastAsia="sl-SI"/>
    </w:rPr>
  </w:style>
  <w:style w:type="paragraph" w:customStyle="1" w:styleId="font12">
    <w:name w:val="font12"/>
    <w:basedOn w:val="Navaden0"/>
    <w:rsid w:val="00944854"/>
    <w:pPr>
      <w:widowControl/>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xl65">
    <w:name w:val="xl65"/>
    <w:basedOn w:val="Navaden0"/>
    <w:rsid w:val="00944854"/>
    <w:pPr>
      <w:widowControl/>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66">
    <w:name w:val="xl66"/>
    <w:basedOn w:val="Navaden0"/>
    <w:rsid w:val="00944854"/>
    <w:pPr>
      <w:widowControl/>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67">
    <w:name w:val="xl67"/>
    <w:basedOn w:val="Navaden0"/>
    <w:rsid w:val="00944854"/>
    <w:pPr>
      <w:widowControl/>
      <w:spacing w:before="100" w:beforeAutospacing="1" w:after="100" w:afterAutospacing="1"/>
      <w:contextualSpacing w:val="0"/>
      <w:jc w:val="left"/>
    </w:pPr>
    <w:rPr>
      <w:rFonts w:ascii="Arial CE" w:eastAsia="Times New Roman" w:hAnsi="Arial CE" w:cs="Times New Roman"/>
      <w:b/>
      <w:bCs/>
      <w:sz w:val="20"/>
      <w:szCs w:val="20"/>
      <w:lang w:eastAsia="sl-SI"/>
    </w:rPr>
  </w:style>
  <w:style w:type="paragraph" w:customStyle="1" w:styleId="xl68">
    <w:name w:val="xl68"/>
    <w:basedOn w:val="Navaden0"/>
    <w:rsid w:val="00944854"/>
    <w:pPr>
      <w:widowControl/>
      <w:spacing w:before="100" w:beforeAutospacing="1" w:after="100" w:afterAutospacing="1"/>
      <w:contextualSpacing w:val="0"/>
      <w:jc w:val="left"/>
    </w:pPr>
    <w:rPr>
      <w:rFonts w:ascii="Arial CE" w:eastAsia="Times New Roman" w:hAnsi="Arial CE" w:cs="Times New Roman"/>
      <w:sz w:val="16"/>
      <w:szCs w:val="16"/>
      <w:lang w:eastAsia="sl-SI"/>
    </w:rPr>
  </w:style>
  <w:style w:type="paragraph" w:customStyle="1" w:styleId="xl69">
    <w:name w:val="xl69"/>
    <w:basedOn w:val="Navaden0"/>
    <w:rsid w:val="00944854"/>
    <w:pPr>
      <w:widowControl/>
      <w:pBdr>
        <w:top w:val="single" w:sz="8" w:space="0" w:color="auto"/>
        <w:left w:val="single" w:sz="8" w:space="0" w:color="auto"/>
        <w:bottom w:val="single" w:sz="4" w:space="0" w:color="auto"/>
      </w:pBdr>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xl70">
    <w:name w:val="xl70"/>
    <w:basedOn w:val="Navaden0"/>
    <w:rsid w:val="00944854"/>
    <w:pPr>
      <w:widowControl/>
      <w:pBdr>
        <w:top w:val="single" w:sz="8" w:space="0" w:color="auto"/>
        <w:bottom w:val="single" w:sz="4" w:space="0" w:color="auto"/>
      </w:pBdr>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xl71">
    <w:name w:val="xl71"/>
    <w:basedOn w:val="Navaden0"/>
    <w:rsid w:val="00944854"/>
    <w:pPr>
      <w:widowControl/>
      <w:pBdr>
        <w:top w:val="single" w:sz="8" w:space="0" w:color="auto"/>
        <w:bottom w:val="single" w:sz="4" w:space="0" w:color="auto"/>
        <w:right w:val="single" w:sz="4" w:space="0" w:color="auto"/>
      </w:pBdr>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xl72">
    <w:name w:val="xl72"/>
    <w:basedOn w:val="Navaden0"/>
    <w:rsid w:val="00944854"/>
    <w:pPr>
      <w:widowControl/>
      <w:pBdr>
        <w:top w:val="single" w:sz="8" w:space="0" w:color="auto"/>
        <w:bottom w:val="single" w:sz="8" w:space="0" w:color="auto"/>
        <w:right w:val="single" w:sz="8" w:space="0" w:color="auto"/>
      </w:pBdr>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xl73">
    <w:name w:val="xl73"/>
    <w:basedOn w:val="Navaden0"/>
    <w:rsid w:val="00944854"/>
    <w:pPr>
      <w:widowControl/>
      <w:pBdr>
        <w:top w:val="single" w:sz="8" w:space="0" w:color="auto"/>
        <w:right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74">
    <w:name w:val="xl74"/>
    <w:basedOn w:val="Navaden0"/>
    <w:rsid w:val="00944854"/>
    <w:pPr>
      <w:widowControl/>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xl75">
    <w:name w:val="xl75"/>
    <w:basedOn w:val="Navaden0"/>
    <w:rsid w:val="00944854"/>
    <w:pPr>
      <w:widowControl/>
      <w:pBdr>
        <w:top w:val="single" w:sz="8" w:space="0" w:color="auto"/>
        <w:left w:val="single" w:sz="4" w:space="0" w:color="auto"/>
        <w:right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76">
    <w:name w:val="xl76"/>
    <w:basedOn w:val="Navaden0"/>
    <w:rsid w:val="00944854"/>
    <w:pPr>
      <w:widowControl/>
      <w:pBdr>
        <w:top w:val="single" w:sz="8" w:space="0" w:color="auto"/>
        <w:left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77">
    <w:name w:val="xl77"/>
    <w:basedOn w:val="Navaden0"/>
    <w:rsid w:val="00944854"/>
    <w:pPr>
      <w:widowControl/>
      <w:pBdr>
        <w:right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78">
    <w:name w:val="xl78"/>
    <w:basedOn w:val="Navaden0"/>
    <w:rsid w:val="00944854"/>
    <w:pPr>
      <w:widowControl/>
      <w:pBdr>
        <w:left w:val="single" w:sz="8" w:space="0" w:color="auto"/>
        <w:bottom w:val="single" w:sz="4" w:space="0" w:color="auto"/>
      </w:pBdr>
      <w:spacing w:before="100" w:beforeAutospacing="1" w:after="100" w:afterAutospacing="1"/>
      <w:contextualSpacing w:val="0"/>
      <w:jc w:val="center"/>
      <w:textAlignment w:val="center"/>
    </w:pPr>
    <w:rPr>
      <w:rFonts w:ascii="Arial CE" w:eastAsia="Times New Roman" w:hAnsi="Arial CE" w:cs="Times New Roman"/>
      <w:b/>
      <w:bCs/>
      <w:sz w:val="16"/>
      <w:szCs w:val="16"/>
      <w:lang w:eastAsia="sl-SI"/>
    </w:rPr>
  </w:style>
  <w:style w:type="paragraph" w:customStyle="1" w:styleId="xl79">
    <w:name w:val="xl79"/>
    <w:basedOn w:val="Navaden0"/>
    <w:rsid w:val="00944854"/>
    <w:pPr>
      <w:widowControl/>
      <w:pBdr>
        <w:bottom w:val="single" w:sz="4" w:space="0" w:color="auto"/>
      </w:pBdr>
      <w:spacing w:before="100" w:beforeAutospacing="1" w:after="100" w:afterAutospacing="1"/>
      <w:contextualSpacing w:val="0"/>
      <w:jc w:val="center"/>
      <w:textAlignment w:val="center"/>
    </w:pPr>
    <w:rPr>
      <w:rFonts w:ascii="Arial CE" w:eastAsia="Times New Roman" w:hAnsi="Arial CE" w:cs="Times New Roman"/>
      <w:b/>
      <w:bCs/>
      <w:sz w:val="16"/>
      <w:szCs w:val="16"/>
      <w:lang w:eastAsia="sl-SI"/>
    </w:rPr>
  </w:style>
  <w:style w:type="paragraph" w:customStyle="1" w:styleId="xl80">
    <w:name w:val="xl80"/>
    <w:basedOn w:val="Navaden0"/>
    <w:rsid w:val="00944854"/>
    <w:pPr>
      <w:widowControl/>
      <w:pBdr>
        <w:bottom w:val="single" w:sz="4" w:space="0" w:color="auto"/>
        <w:right w:val="single" w:sz="8" w:space="0" w:color="auto"/>
      </w:pBdr>
      <w:spacing w:before="100" w:beforeAutospacing="1" w:after="100" w:afterAutospacing="1"/>
      <w:contextualSpacing w:val="0"/>
      <w:jc w:val="center"/>
      <w:textAlignment w:val="center"/>
    </w:pPr>
    <w:rPr>
      <w:rFonts w:ascii="Arial CE" w:eastAsia="Times New Roman" w:hAnsi="Arial CE" w:cs="Times New Roman"/>
      <w:b/>
      <w:bCs/>
      <w:sz w:val="16"/>
      <w:szCs w:val="16"/>
      <w:lang w:eastAsia="sl-SI"/>
    </w:rPr>
  </w:style>
  <w:style w:type="paragraph" w:customStyle="1" w:styleId="xl81">
    <w:name w:val="xl81"/>
    <w:basedOn w:val="Navaden0"/>
    <w:rsid w:val="00944854"/>
    <w:pPr>
      <w:widowControl/>
      <w:pBdr>
        <w:top w:val="single" w:sz="4" w:space="0" w:color="auto"/>
        <w:left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82">
    <w:name w:val="xl82"/>
    <w:basedOn w:val="Navaden0"/>
    <w:rsid w:val="00944854"/>
    <w:pPr>
      <w:widowControl/>
      <w:pBdr>
        <w:top w:val="single" w:sz="4" w:space="0" w:color="auto"/>
        <w:left w:val="single" w:sz="4" w:space="0" w:color="auto"/>
        <w:right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83">
    <w:name w:val="xl83"/>
    <w:basedOn w:val="Navaden0"/>
    <w:rsid w:val="00944854"/>
    <w:pPr>
      <w:widowControl/>
      <w:pBdr>
        <w:right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84">
    <w:name w:val="xl84"/>
    <w:basedOn w:val="Navaden0"/>
    <w:rsid w:val="00944854"/>
    <w:pPr>
      <w:widowControl/>
      <w:pBdr>
        <w:left w:val="single" w:sz="4" w:space="0" w:color="auto"/>
        <w:right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85">
    <w:name w:val="xl85"/>
    <w:basedOn w:val="Navaden0"/>
    <w:rsid w:val="00944854"/>
    <w:pPr>
      <w:widowControl/>
      <w:pBdr>
        <w:left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86">
    <w:name w:val="xl86"/>
    <w:basedOn w:val="Navaden0"/>
    <w:rsid w:val="00944854"/>
    <w:pPr>
      <w:widowControl/>
      <w:pBdr>
        <w:top w:val="single" w:sz="4" w:space="0" w:color="auto"/>
        <w:left w:val="single" w:sz="8" w:space="0" w:color="auto"/>
        <w:right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87">
    <w:name w:val="xl87"/>
    <w:basedOn w:val="Navaden0"/>
    <w:rsid w:val="00944854"/>
    <w:pPr>
      <w:widowControl/>
      <w:pBdr>
        <w:top w:val="single" w:sz="4" w:space="0" w:color="auto"/>
        <w:left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88">
    <w:name w:val="xl88"/>
    <w:basedOn w:val="Navaden0"/>
    <w:rsid w:val="00944854"/>
    <w:pPr>
      <w:widowControl/>
      <w:pBdr>
        <w:left w:val="single" w:sz="8" w:space="0" w:color="auto"/>
        <w:right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89">
    <w:name w:val="xl89"/>
    <w:basedOn w:val="Navaden0"/>
    <w:rsid w:val="00944854"/>
    <w:pPr>
      <w:widowControl/>
      <w:pBdr>
        <w:left w:val="single" w:sz="8" w:space="0" w:color="auto"/>
        <w:bottom w:val="single" w:sz="4"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90">
    <w:name w:val="xl90"/>
    <w:basedOn w:val="Navaden0"/>
    <w:rsid w:val="00944854"/>
    <w:pPr>
      <w:widowControl/>
      <w:pBdr>
        <w:left w:val="single" w:sz="4" w:space="0" w:color="auto"/>
        <w:bottom w:val="single" w:sz="4" w:space="0" w:color="auto"/>
        <w:right w:val="single" w:sz="4"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91">
    <w:name w:val="xl91"/>
    <w:basedOn w:val="Navaden0"/>
    <w:rsid w:val="00944854"/>
    <w:pPr>
      <w:widowControl/>
      <w:pBdr>
        <w:bottom w:val="single" w:sz="4" w:space="0" w:color="auto"/>
        <w:right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92">
    <w:name w:val="xl92"/>
    <w:basedOn w:val="Navaden0"/>
    <w:rsid w:val="00944854"/>
    <w:pPr>
      <w:widowControl/>
      <w:pBdr>
        <w:left w:val="single" w:sz="4" w:space="0" w:color="auto"/>
        <w:bottom w:val="single" w:sz="4" w:space="0" w:color="auto"/>
        <w:right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93">
    <w:name w:val="xl93"/>
    <w:basedOn w:val="Navaden0"/>
    <w:rsid w:val="00944854"/>
    <w:pPr>
      <w:widowControl/>
      <w:pBdr>
        <w:left w:val="single" w:sz="4" w:space="0" w:color="auto"/>
        <w:bottom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94">
    <w:name w:val="xl94"/>
    <w:basedOn w:val="Navaden0"/>
    <w:rsid w:val="00944854"/>
    <w:pPr>
      <w:widowControl/>
      <w:pBdr>
        <w:bottom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95">
    <w:name w:val="xl95"/>
    <w:basedOn w:val="Navaden0"/>
    <w:rsid w:val="00944854"/>
    <w:pPr>
      <w:widowControl/>
      <w:pBdr>
        <w:left w:val="single" w:sz="8" w:space="0" w:color="auto"/>
        <w:bottom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96">
    <w:name w:val="xl96"/>
    <w:basedOn w:val="Navaden0"/>
    <w:rsid w:val="00944854"/>
    <w:pPr>
      <w:widowControl/>
      <w:pBdr>
        <w:left w:val="single" w:sz="4" w:space="0" w:color="auto"/>
        <w:bottom w:val="single" w:sz="4" w:space="0" w:color="auto"/>
      </w:pBdr>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xl97">
    <w:name w:val="xl97"/>
    <w:basedOn w:val="Navaden0"/>
    <w:rsid w:val="00944854"/>
    <w:pPr>
      <w:widowControl/>
      <w:pBdr>
        <w:left w:val="single" w:sz="4" w:space="0" w:color="auto"/>
        <w:bottom w:val="single" w:sz="4" w:space="0" w:color="auto"/>
        <w:right w:val="single" w:sz="8" w:space="0" w:color="auto"/>
      </w:pBdr>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xl98">
    <w:name w:val="xl98"/>
    <w:basedOn w:val="Navaden0"/>
    <w:rsid w:val="00944854"/>
    <w:pPr>
      <w:widowControl/>
      <w:pBdr>
        <w:bottom w:val="single" w:sz="4" w:space="0" w:color="auto"/>
      </w:pBdr>
      <w:spacing w:before="100" w:beforeAutospacing="1" w:after="100" w:afterAutospacing="1"/>
      <w:contextualSpacing w:val="0"/>
      <w:jc w:val="left"/>
    </w:pPr>
    <w:rPr>
      <w:rFonts w:ascii="Arial CE" w:eastAsia="Times New Roman" w:hAnsi="Arial CE" w:cs="Times New Roman"/>
      <w:b/>
      <w:bCs/>
      <w:sz w:val="16"/>
      <w:szCs w:val="16"/>
      <w:lang w:eastAsia="sl-SI"/>
    </w:rPr>
  </w:style>
  <w:style w:type="paragraph" w:customStyle="1" w:styleId="xl99">
    <w:name w:val="xl99"/>
    <w:basedOn w:val="Navaden0"/>
    <w:rsid w:val="00944854"/>
    <w:pPr>
      <w:widowControl/>
      <w:pBdr>
        <w:left w:val="single" w:sz="8" w:space="0" w:color="auto"/>
        <w:bottom w:val="double" w:sz="6" w:space="0" w:color="auto"/>
        <w:right w:val="single" w:sz="4"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00">
    <w:name w:val="xl100"/>
    <w:basedOn w:val="Navaden0"/>
    <w:rsid w:val="00944854"/>
    <w:pPr>
      <w:widowControl/>
      <w:pBdr>
        <w:bottom w:val="double" w:sz="6"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01">
    <w:name w:val="xl101"/>
    <w:basedOn w:val="Navaden0"/>
    <w:rsid w:val="00944854"/>
    <w:pPr>
      <w:widowControl/>
      <w:pBdr>
        <w:left w:val="single" w:sz="4" w:space="0" w:color="auto"/>
        <w:bottom w:val="double" w:sz="6" w:space="0" w:color="auto"/>
        <w:right w:val="single" w:sz="4"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02">
    <w:name w:val="xl102"/>
    <w:basedOn w:val="Navaden0"/>
    <w:rsid w:val="00944854"/>
    <w:pPr>
      <w:widowControl/>
      <w:pBdr>
        <w:left w:val="single" w:sz="4" w:space="0" w:color="auto"/>
        <w:bottom w:val="double" w:sz="6" w:space="0" w:color="auto"/>
        <w:right w:val="single" w:sz="8"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03">
    <w:name w:val="xl103"/>
    <w:basedOn w:val="Navaden0"/>
    <w:rsid w:val="00944854"/>
    <w:pPr>
      <w:widowControl/>
      <w:pBdr>
        <w:bottom w:val="double" w:sz="6" w:space="0" w:color="auto"/>
        <w:right w:val="single" w:sz="8"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04">
    <w:name w:val="xl104"/>
    <w:basedOn w:val="Navaden0"/>
    <w:rsid w:val="00944854"/>
    <w:pPr>
      <w:widowControl/>
      <w:pBdr>
        <w:left w:val="single" w:sz="8" w:space="0" w:color="auto"/>
        <w:bottom w:val="double" w:sz="6" w:space="0" w:color="auto"/>
        <w:right w:val="single" w:sz="8"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05">
    <w:name w:val="xl105"/>
    <w:basedOn w:val="Navaden0"/>
    <w:rsid w:val="00944854"/>
    <w:pPr>
      <w:widowControl/>
      <w:pBdr>
        <w:bottom w:val="double" w:sz="6" w:space="0" w:color="auto"/>
      </w:pBdr>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06">
    <w:name w:val="xl106"/>
    <w:basedOn w:val="Navaden0"/>
    <w:rsid w:val="00944854"/>
    <w:pPr>
      <w:widowControl/>
      <w:pBdr>
        <w:left w:val="single" w:sz="8" w:space="0" w:color="auto"/>
        <w:right w:val="single" w:sz="4"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07">
    <w:name w:val="xl107"/>
    <w:basedOn w:val="Navaden0"/>
    <w:rsid w:val="00944854"/>
    <w:pPr>
      <w:widowControl/>
      <w:pBdr>
        <w:left w:val="single" w:sz="4" w:space="0" w:color="auto"/>
        <w:right w:val="single" w:sz="4"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08">
    <w:name w:val="xl108"/>
    <w:basedOn w:val="Navaden0"/>
    <w:rsid w:val="00944854"/>
    <w:pPr>
      <w:widowControl/>
      <w:pBdr>
        <w:left w:val="single" w:sz="4"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09">
    <w:name w:val="xl109"/>
    <w:basedOn w:val="Navaden0"/>
    <w:rsid w:val="00944854"/>
    <w:pPr>
      <w:widowControl/>
      <w:pBdr>
        <w:left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10">
    <w:name w:val="xl110"/>
    <w:basedOn w:val="Navaden0"/>
    <w:rsid w:val="00944854"/>
    <w:pPr>
      <w:widowControl/>
      <w:pBdr>
        <w:right w:val="single" w:sz="8" w:space="0" w:color="auto"/>
      </w:pBdr>
      <w:spacing w:before="100" w:beforeAutospacing="1" w:after="100" w:afterAutospacing="1"/>
      <w:contextualSpacing w:val="0"/>
      <w:jc w:val="center"/>
    </w:pPr>
    <w:rPr>
      <w:rFonts w:ascii="Arial CE" w:eastAsia="Times New Roman" w:hAnsi="Arial CE" w:cs="Times New Roman"/>
      <w:color w:val="0000FF"/>
      <w:sz w:val="16"/>
      <w:szCs w:val="16"/>
      <w:lang w:eastAsia="sl-SI"/>
    </w:rPr>
  </w:style>
  <w:style w:type="paragraph" w:customStyle="1" w:styleId="xl111">
    <w:name w:val="xl111"/>
    <w:basedOn w:val="Navaden0"/>
    <w:rsid w:val="00944854"/>
    <w:pPr>
      <w:widowControl/>
      <w:pBdr>
        <w:left w:val="single" w:sz="8" w:space="0" w:color="auto"/>
        <w:right w:val="single" w:sz="4" w:space="0" w:color="auto"/>
      </w:pBdr>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12">
    <w:name w:val="xl112"/>
    <w:basedOn w:val="Navaden0"/>
    <w:rsid w:val="00944854"/>
    <w:pPr>
      <w:widowControl/>
      <w:pBdr>
        <w:left w:val="single" w:sz="4" w:space="0" w:color="auto"/>
        <w:right w:val="single" w:sz="8" w:space="0" w:color="auto"/>
      </w:pBdr>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13">
    <w:name w:val="xl113"/>
    <w:basedOn w:val="Navaden0"/>
    <w:rsid w:val="00944854"/>
    <w:pPr>
      <w:widowControl/>
      <w:pBdr>
        <w:left w:val="single" w:sz="8" w:space="0" w:color="auto"/>
        <w:right w:val="single" w:sz="4" w:space="0" w:color="auto"/>
      </w:pBdr>
      <w:spacing w:before="100" w:beforeAutospacing="1" w:after="100" w:afterAutospacing="1"/>
      <w:contextualSpacing w:val="0"/>
      <w:jc w:val="center"/>
    </w:pPr>
    <w:rPr>
      <w:rFonts w:ascii="Arial CE" w:eastAsia="Times New Roman" w:hAnsi="Arial CE" w:cs="Times New Roman"/>
      <w:color w:val="0000FF"/>
      <w:sz w:val="20"/>
      <w:szCs w:val="20"/>
      <w:lang w:eastAsia="sl-SI"/>
    </w:rPr>
  </w:style>
  <w:style w:type="paragraph" w:customStyle="1" w:styleId="xl114">
    <w:name w:val="xl114"/>
    <w:basedOn w:val="Navaden0"/>
    <w:rsid w:val="00944854"/>
    <w:pPr>
      <w:widowControl/>
      <w:spacing w:before="100" w:beforeAutospacing="1" w:after="100" w:afterAutospacing="1"/>
      <w:contextualSpacing w:val="0"/>
      <w:jc w:val="center"/>
    </w:pPr>
    <w:rPr>
      <w:rFonts w:ascii="Arial CE" w:eastAsia="Times New Roman" w:hAnsi="Arial CE" w:cs="Times New Roman"/>
      <w:color w:val="0000FF"/>
      <w:sz w:val="20"/>
      <w:szCs w:val="20"/>
      <w:lang w:eastAsia="sl-SI"/>
    </w:rPr>
  </w:style>
  <w:style w:type="paragraph" w:customStyle="1" w:styleId="xl115">
    <w:name w:val="xl115"/>
    <w:basedOn w:val="Navaden0"/>
    <w:rsid w:val="00944854"/>
    <w:pPr>
      <w:widowControl/>
      <w:spacing w:before="100" w:beforeAutospacing="1" w:after="100" w:afterAutospacing="1"/>
      <w:contextualSpacing w:val="0"/>
      <w:jc w:val="left"/>
    </w:pPr>
    <w:rPr>
      <w:rFonts w:ascii="Arial CE" w:eastAsia="Times New Roman" w:hAnsi="Arial CE" w:cs="Times New Roman"/>
      <w:color w:val="0000FF"/>
      <w:sz w:val="20"/>
      <w:szCs w:val="20"/>
      <w:lang w:eastAsia="sl-SI"/>
    </w:rPr>
  </w:style>
  <w:style w:type="paragraph" w:customStyle="1" w:styleId="xl116">
    <w:name w:val="xl116"/>
    <w:basedOn w:val="Navaden0"/>
    <w:rsid w:val="00944854"/>
    <w:pPr>
      <w:widowControl/>
      <w:pBdr>
        <w:top w:val="double" w:sz="6" w:space="0" w:color="auto"/>
        <w:left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color w:val="0000FF"/>
      <w:sz w:val="20"/>
      <w:szCs w:val="20"/>
      <w:lang w:eastAsia="sl-SI"/>
    </w:rPr>
  </w:style>
  <w:style w:type="paragraph" w:customStyle="1" w:styleId="xl117">
    <w:name w:val="xl117"/>
    <w:basedOn w:val="Navaden0"/>
    <w:rsid w:val="00944854"/>
    <w:pPr>
      <w:widowControl/>
      <w:pBdr>
        <w:left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18">
    <w:name w:val="xl118"/>
    <w:basedOn w:val="Navaden0"/>
    <w:rsid w:val="00944854"/>
    <w:pPr>
      <w:widowControl/>
      <w:pBdr>
        <w:left w:val="single" w:sz="4" w:space="0" w:color="auto"/>
        <w:right w:val="single" w:sz="4" w:space="0" w:color="auto"/>
      </w:pBdr>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19">
    <w:name w:val="xl119"/>
    <w:basedOn w:val="Navaden0"/>
    <w:rsid w:val="00944854"/>
    <w:pPr>
      <w:widowControl/>
      <w:pBdr>
        <w:left w:val="single" w:sz="4" w:space="0" w:color="auto"/>
      </w:pBdr>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20">
    <w:name w:val="xl120"/>
    <w:basedOn w:val="Navaden0"/>
    <w:rsid w:val="00944854"/>
    <w:pPr>
      <w:widowControl/>
      <w:pBdr>
        <w:left w:val="single" w:sz="8" w:space="0" w:color="auto"/>
        <w:right w:val="single" w:sz="4" w:space="0" w:color="auto"/>
      </w:pBdr>
      <w:spacing w:before="100" w:beforeAutospacing="1" w:after="100" w:afterAutospacing="1"/>
      <w:contextualSpacing w:val="0"/>
      <w:jc w:val="left"/>
    </w:pPr>
    <w:rPr>
      <w:rFonts w:ascii="Arial CE" w:eastAsia="Times New Roman" w:hAnsi="Arial CE" w:cs="Times New Roman"/>
      <w:color w:val="0000FF"/>
      <w:sz w:val="20"/>
      <w:szCs w:val="20"/>
      <w:lang w:eastAsia="sl-SI"/>
    </w:rPr>
  </w:style>
  <w:style w:type="paragraph" w:customStyle="1" w:styleId="xl121">
    <w:name w:val="xl121"/>
    <w:basedOn w:val="Navaden0"/>
    <w:rsid w:val="00944854"/>
    <w:pPr>
      <w:widowControl/>
      <w:pBdr>
        <w:left w:val="single" w:sz="8" w:space="0" w:color="auto"/>
        <w:right w:val="single" w:sz="4"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22">
    <w:name w:val="xl122"/>
    <w:basedOn w:val="Navaden0"/>
    <w:rsid w:val="00944854"/>
    <w:pPr>
      <w:widowControl/>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23">
    <w:name w:val="xl123"/>
    <w:basedOn w:val="Navaden0"/>
    <w:rsid w:val="00944854"/>
    <w:pPr>
      <w:widowControl/>
      <w:pBdr>
        <w:left w:val="single" w:sz="4" w:space="0" w:color="auto"/>
        <w:right w:val="single" w:sz="4"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24">
    <w:name w:val="xl124"/>
    <w:basedOn w:val="Navaden0"/>
    <w:rsid w:val="00944854"/>
    <w:pPr>
      <w:widowControl/>
      <w:pBdr>
        <w:left w:val="single" w:sz="4"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25">
    <w:name w:val="xl125"/>
    <w:basedOn w:val="Navaden0"/>
    <w:rsid w:val="00944854"/>
    <w:pPr>
      <w:widowControl/>
      <w:pBdr>
        <w:right w:val="single" w:sz="8"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26">
    <w:name w:val="xl126"/>
    <w:basedOn w:val="Navaden0"/>
    <w:rsid w:val="00944854"/>
    <w:pPr>
      <w:widowControl/>
      <w:pBdr>
        <w:left w:val="single" w:sz="8" w:space="0" w:color="auto"/>
        <w:bottom w:val="single" w:sz="8" w:space="0" w:color="auto"/>
        <w:right w:val="single" w:sz="4"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27">
    <w:name w:val="xl127"/>
    <w:basedOn w:val="Navaden0"/>
    <w:rsid w:val="00944854"/>
    <w:pPr>
      <w:widowControl/>
      <w:pBdr>
        <w:bottom w:val="single" w:sz="8"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28">
    <w:name w:val="xl128"/>
    <w:basedOn w:val="Navaden0"/>
    <w:rsid w:val="00944854"/>
    <w:pPr>
      <w:widowControl/>
      <w:pBdr>
        <w:left w:val="single" w:sz="4" w:space="0" w:color="auto"/>
        <w:bottom w:val="single" w:sz="8" w:space="0" w:color="auto"/>
        <w:right w:val="single" w:sz="4"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29">
    <w:name w:val="xl129"/>
    <w:basedOn w:val="Navaden0"/>
    <w:rsid w:val="00944854"/>
    <w:pPr>
      <w:widowControl/>
      <w:pBdr>
        <w:bottom w:val="single" w:sz="8" w:space="0" w:color="auto"/>
      </w:pBdr>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30">
    <w:name w:val="xl130"/>
    <w:basedOn w:val="Navaden0"/>
    <w:rsid w:val="00944854"/>
    <w:pPr>
      <w:widowControl/>
      <w:pBdr>
        <w:left w:val="single" w:sz="4" w:space="0" w:color="auto"/>
        <w:bottom w:val="single" w:sz="8" w:space="0" w:color="auto"/>
      </w:pBdr>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31">
    <w:name w:val="xl131"/>
    <w:basedOn w:val="Navaden0"/>
    <w:rsid w:val="00944854"/>
    <w:pPr>
      <w:widowControl/>
      <w:pBdr>
        <w:left w:val="single" w:sz="4" w:space="0" w:color="auto"/>
        <w:bottom w:val="single" w:sz="8" w:space="0" w:color="auto"/>
        <w:right w:val="single" w:sz="8" w:space="0" w:color="auto"/>
      </w:pBdr>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32">
    <w:name w:val="xl132"/>
    <w:basedOn w:val="Navaden0"/>
    <w:rsid w:val="00944854"/>
    <w:pPr>
      <w:widowControl/>
      <w:pBdr>
        <w:left w:val="single" w:sz="4" w:space="0" w:color="auto"/>
        <w:bottom w:val="single" w:sz="8" w:space="0" w:color="auto"/>
        <w:right w:val="single" w:sz="8"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33">
    <w:name w:val="xl133"/>
    <w:basedOn w:val="Navaden0"/>
    <w:rsid w:val="00944854"/>
    <w:pPr>
      <w:widowControl/>
      <w:shd w:val="clear" w:color="000000" w:fill="FFFFFF"/>
      <w:spacing w:before="100" w:beforeAutospacing="1" w:after="100" w:afterAutospacing="1"/>
      <w:contextualSpacing w:val="0"/>
      <w:jc w:val="center"/>
    </w:pPr>
    <w:rPr>
      <w:rFonts w:ascii="Arial CE" w:eastAsia="Times New Roman" w:hAnsi="Arial CE" w:cs="Times New Roman"/>
      <w:color w:val="000000"/>
      <w:sz w:val="20"/>
      <w:szCs w:val="20"/>
      <w:lang w:eastAsia="sl-SI"/>
    </w:rPr>
  </w:style>
  <w:style w:type="paragraph" w:customStyle="1" w:styleId="xl134">
    <w:name w:val="xl134"/>
    <w:basedOn w:val="Navaden0"/>
    <w:rsid w:val="00944854"/>
    <w:pPr>
      <w:widowControl/>
      <w:pBdr>
        <w:left w:val="single" w:sz="4" w:space="0" w:color="auto"/>
        <w:right w:val="single" w:sz="8" w:space="0" w:color="auto"/>
      </w:pBdr>
      <w:shd w:val="clear" w:color="000000" w:fill="FFFFFF"/>
      <w:spacing w:before="100" w:beforeAutospacing="1" w:after="100" w:afterAutospacing="1"/>
      <w:contextualSpacing w:val="0"/>
      <w:jc w:val="center"/>
    </w:pPr>
    <w:rPr>
      <w:rFonts w:ascii="Arial CE" w:eastAsia="Times New Roman" w:hAnsi="Arial CE" w:cs="Times New Roman"/>
      <w:color w:val="000000"/>
      <w:sz w:val="20"/>
      <w:szCs w:val="20"/>
      <w:lang w:eastAsia="sl-SI"/>
    </w:rPr>
  </w:style>
  <w:style w:type="paragraph" w:customStyle="1" w:styleId="xl135">
    <w:name w:val="xl135"/>
    <w:basedOn w:val="Navaden0"/>
    <w:rsid w:val="00944854"/>
    <w:pPr>
      <w:widowControl/>
      <w:spacing w:before="100" w:beforeAutospacing="1" w:after="100" w:afterAutospacing="1"/>
      <w:contextualSpacing w:val="0"/>
      <w:jc w:val="left"/>
    </w:pPr>
    <w:rPr>
      <w:rFonts w:ascii="Arial CE" w:eastAsia="Times New Roman" w:hAnsi="Arial CE" w:cs="Times New Roman"/>
      <w:b/>
      <w:bCs/>
      <w:sz w:val="20"/>
      <w:szCs w:val="20"/>
      <w:lang w:eastAsia="sl-SI"/>
    </w:rPr>
  </w:style>
  <w:style w:type="paragraph" w:customStyle="1" w:styleId="xl136">
    <w:name w:val="xl136"/>
    <w:basedOn w:val="Navaden0"/>
    <w:rsid w:val="00944854"/>
    <w:pPr>
      <w:widowControl/>
      <w:pBdr>
        <w:top w:val="single" w:sz="4" w:space="0" w:color="auto"/>
        <w:left w:val="single" w:sz="4" w:space="0" w:color="auto"/>
        <w:bottom w:val="single" w:sz="4" w:space="0" w:color="auto"/>
      </w:pBdr>
      <w:shd w:val="clear" w:color="000000" w:fill="FFFFFF"/>
      <w:spacing w:before="100" w:beforeAutospacing="1" w:after="100" w:afterAutospacing="1"/>
      <w:contextualSpacing w:val="0"/>
      <w:jc w:val="center"/>
    </w:pPr>
    <w:rPr>
      <w:rFonts w:ascii="Arial CE" w:eastAsia="Times New Roman" w:hAnsi="Arial CE" w:cs="Times New Roman"/>
      <w:color w:val="000000"/>
      <w:sz w:val="20"/>
      <w:szCs w:val="20"/>
      <w:lang w:eastAsia="sl-SI"/>
    </w:rPr>
  </w:style>
  <w:style w:type="paragraph" w:customStyle="1" w:styleId="xl137">
    <w:name w:val="xl137"/>
    <w:basedOn w:val="Navaden0"/>
    <w:rsid w:val="00944854"/>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contextualSpacing w:val="0"/>
      <w:jc w:val="center"/>
    </w:pPr>
    <w:rPr>
      <w:rFonts w:ascii="Arial CE" w:eastAsia="Times New Roman" w:hAnsi="Arial CE" w:cs="Times New Roman"/>
      <w:color w:val="000000"/>
      <w:sz w:val="20"/>
      <w:szCs w:val="20"/>
      <w:lang w:eastAsia="sl-SI"/>
    </w:rPr>
  </w:style>
  <w:style w:type="paragraph" w:customStyle="1" w:styleId="xl138">
    <w:name w:val="xl138"/>
    <w:basedOn w:val="Navaden0"/>
    <w:rsid w:val="00944854"/>
    <w:pPr>
      <w:widowControl/>
      <w:pBdr>
        <w:top w:val="single" w:sz="4" w:space="0" w:color="auto"/>
        <w:left w:val="single" w:sz="4" w:space="0" w:color="auto"/>
        <w:bottom w:val="single" w:sz="4" w:space="0" w:color="auto"/>
      </w:pBdr>
      <w:spacing w:before="100" w:beforeAutospacing="1" w:after="100" w:afterAutospacing="1"/>
      <w:contextualSpacing w:val="0"/>
      <w:jc w:val="left"/>
    </w:pPr>
    <w:rPr>
      <w:rFonts w:ascii="Arial CE" w:eastAsia="Times New Roman" w:hAnsi="Arial CE" w:cs="Times New Roman"/>
      <w:color w:val="0000FF"/>
      <w:sz w:val="20"/>
      <w:szCs w:val="20"/>
      <w:lang w:eastAsia="sl-SI"/>
    </w:rPr>
  </w:style>
  <w:style w:type="paragraph" w:customStyle="1" w:styleId="xl139">
    <w:name w:val="xl139"/>
    <w:basedOn w:val="Navaden0"/>
    <w:rsid w:val="00944854"/>
    <w:pPr>
      <w:widowControl/>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40">
    <w:name w:val="xl140"/>
    <w:basedOn w:val="Navaden0"/>
    <w:rsid w:val="00944854"/>
    <w:pPr>
      <w:widowControl/>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41">
    <w:name w:val="xl141"/>
    <w:basedOn w:val="Navaden0"/>
    <w:rsid w:val="00944854"/>
    <w:pPr>
      <w:widowControl/>
      <w:pBdr>
        <w:top w:val="single" w:sz="4" w:space="0" w:color="auto"/>
        <w:bottom w:val="single" w:sz="4" w:space="0" w:color="auto"/>
      </w:pBdr>
      <w:shd w:val="clear" w:color="000000" w:fill="F2F2F2"/>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42">
    <w:name w:val="xl142"/>
    <w:basedOn w:val="Navaden0"/>
    <w:rsid w:val="00944854"/>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43">
    <w:name w:val="xl143"/>
    <w:basedOn w:val="Navaden0"/>
    <w:rsid w:val="00944854"/>
    <w:pPr>
      <w:widowControl/>
      <w:pBdr>
        <w:top w:val="single" w:sz="4" w:space="0" w:color="auto"/>
        <w:left w:val="single" w:sz="4" w:space="0" w:color="auto"/>
        <w:bottom w:val="single" w:sz="4" w:space="0" w:color="auto"/>
      </w:pBdr>
      <w:shd w:val="clear" w:color="000000" w:fill="F2F2F2"/>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44">
    <w:name w:val="xl144"/>
    <w:basedOn w:val="Navaden0"/>
    <w:rsid w:val="00944854"/>
    <w:pPr>
      <w:widowControl/>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45">
    <w:name w:val="xl145"/>
    <w:basedOn w:val="Navaden0"/>
    <w:rsid w:val="00944854"/>
    <w:pPr>
      <w:widowControl/>
      <w:pBdr>
        <w:top w:val="single" w:sz="4" w:space="0" w:color="auto"/>
        <w:bottom w:val="single" w:sz="4" w:space="0" w:color="auto"/>
        <w:right w:val="single" w:sz="8" w:space="0" w:color="auto"/>
      </w:pBdr>
      <w:shd w:val="clear" w:color="000000" w:fill="F2F2F2"/>
      <w:spacing w:before="100" w:beforeAutospacing="1" w:after="100" w:afterAutospacing="1"/>
      <w:contextualSpacing w:val="0"/>
      <w:jc w:val="center"/>
    </w:pPr>
    <w:rPr>
      <w:rFonts w:ascii="Arial CE" w:eastAsia="Times New Roman" w:hAnsi="Arial CE" w:cs="Times New Roman"/>
      <w:color w:val="0000FF"/>
      <w:sz w:val="16"/>
      <w:szCs w:val="16"/>
      <w:lang w:eastAsia="sl-SI"/>
    </w:rPr>
  </w:style>
  <w:style w:type="paragraph" w:customStyle="1" w:styleId="xl146">
    <w:name w:val="xl146"/>
    <w:basedOn w:val="Navaden0"/>
    <w:rsid w:val="00944854"/>
    <w:pPr>
      <w:widowControl/>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contextualSpacing w:val="0"/>
      <w:jc w:val="center"/>
    </w:pPr>
    <w:rPr>
      <w:rFonts w:ascii="Arial CE" w:eastAsia="Times New Roman" w:hAnsi="Arial CE" w:cs="Times New Roman"/>
      <w:color w:val="0000FF"/>
      <w:sz w:val="16"/>
      <w:szCs w:val="16"/>
      <w:lang w:eastAsia="sl-SI"/>
    </w:rPr>
  </w:style>
  <w:style w:type="paragraph" w:customStyle="1" w:styleId="xl147">
    <w:name w:val="xl147"/>
    <w:basedOn w:val="Navaden0"/>
    <w:rsid w:val="00944854"/>
    <w:pPr>
      <w:widowControl/>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contextualSpacing w:val="0"/>
      <w:jc w:val="center"/>
    </w:pPr>
    <w:rPr>
      <w:rFonts w:ascii="Arial CE" w:eastAsia="Times New Roman" w:hAnsi="Arial CE" w:cs="Times New Roman"/>
      <w:color w:val="0000FF"/>
      <w:sz w:val="20"/>
      <w:szCs w:val="20"/>
      <w:lang w:eastAsia="sl-SI"/>
    </w:rPr>
  </w:style>
  <w:style w:type="paragraph" w:customStyle="1" w:styleId="xl148">
    <w:name w:val="xl148"/>
    <w:basedOn w:val="Navaden0"/>
    <w:rsid w:val="00944854"/>
    <w:pPr>
      <w:widowControl/>
      <w:pBdr>
        <w:top w:val="single" w:sz="4" w:space="0" w:color="auto"/>
        <w:bottom w:val="single" w:sz="4" w:space="0" w:color="auto"/>
      </w:pBdr>
      <w:shd w:val="clear" w:color="000000" w:fill="F2F2F2"/>
      <w:spacing w:before="100" w:beforeAutospacing="1" w:after="100" w:afterAutospacing="1"/>
      <w:contextualSpacing w:val="0"/>
      <w:jc w:val="center"/>
    </w:pPr>
    <w:rPr>
      <w:rFonts w:ascii="Arial CE" w:eastAsia="Times New Roman" w:hAnsi="Arial CE" w:cs="Times New Roman"/>
      <w:color w:val="0000FF"/>
      <w:sz w:val="16"/>
      <w:szCs w:val="16"/>
      <w:lang w:eastAsia="sl-SI"/>
    </w:rPr>
  </w:style>
  <w:style w:type="paragraph" w:customStyle="1" w:styleId="xl149">
    <w:name w:val="xl149"/>
    <w:basedOn w:val="Navaden0"/>
    <w:rsid w:val="00944854"/>
    <w:pPr>
      <w:widowControl/>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50">
    <w:name w:val="xl150"/>
    <w:basedOn w:val="Navaden0"/>
    <w:rsid w:val="00944854"/>
    <w:pPr>
      <w:widowControl/>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contextualSpacing w:val="0"/>
      <w:jc w:val="center"/>
    </w:pPr>
    <w:rPr>
      <w:rFonts w:ascii="Arial CE" w:eastAsia="Times New Roman" w:hAnsi="Arial CE" w:cs="Times New Roman"/>
      <w:color w:val="0000FF"/>
      <w:sz w:val="20"/>
      <w:szCs w:val="20"/>
      <w:lang w:eastAsia="sl-SI"/>
    </w:rPr>
  </w:style>
  <w:style w:type="paragraph" w:customStyle="1" w:styleId="xl151">
    <w:name w:val="xl151"/>
    <w:basedOn w:val="Navaden0"/>
    <w:rsid w:val="00944854"/>
    <w:pPr>
      <w:widowControl/>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52">
    <w:name w:val="xl152"/>
    <w:basedOn w:val="Navaden0"/>
    <w:rsid w:val="00944854"/>
    <w:pPr>
      <w:widowControl/>
      <w:pBdr>
        <w:top w:val="single" w:sz="4" w:space="0" w:color="auto"/>
        <w:bottom w:val="single" w:sz="4" w:space="0" w:color="auto"/>
      </w:pBdr>
      <w:shd w:val="clear" w:color="000000" w:fill="F2F2F2"/>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53">
    <w:name w:val="xl153"/>
    <w:basedOn w:val="Navaden0"/>
    <w:rsid w:val="00944854"/>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54">
    <w:name w:val="xl154"/>
    <w:basedOn w:val="Navaden0"/>
    <w:rsid w:val="00944854"/>
    <w:pPr>
      <w:widowControl/>
      <w:pBdr>
        <w:top w:val="single" w:sz="4" w:space="0" w:color="auto"/>
        <w:left w:val="single" w:sz="4" w:space="0" w:color="auto"/>
        <w:bottom w:val="single" w:sz="4" w:space="0" w:color="auto"/>
      </w:pBdr>
      <w:shd w:val="clear" w:color="000000" w:fill="F2F2F2"/>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55">
    <w:name w:val="xl155"/>
    <w:basedOn w:val="Navaden0"/>
    <w:rsid w:val="00944854"/>
    <w:pPr>
      <w:widowControl/>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56">
    <w:name w:val="xl156"/>
    <w:basedOn w:val="Navaden0"/>
    <w:rsid w:val="00944854"/>
    <w:pPr>
      <w:widowControl/>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contextualSpacing w:val="0"/>
      <w:jc w:val="left"/>
    </w:pPr>
    <w:rPr>
      <w:rFonts w:ascii="Arial CE" w:eastAsia="Times New Roman" w:hAnsi="Arial CE" w:cs="Times New Roman"/>
      <w:color w:val="0000FF"/>
      <w:sz w:val="20"/>
      <w:szCs w:val="20"/>
      <w:lang w:eastAsia="sl-SI"/>
    </w:rPr>
  </w:style>
  <w:style w:type="paragraph" w:customStyle="1" w:styleId="xl157">
    <w:name w:val="xl157"/>
    <w:basedOn w:val="Navaden0"/>
    <w:rsid w:val="00944854"/>
    <w:pPr>
      <w:widowControl/>
      <w:pBdr>
        <w:top w:val="single" w:sz="4" w:space="0" w:color="auto"/>
        <w:bottom w:val="single" w:sz="4" w:space="0" w:color="auto"/>
      </w:pBdr>
      <w:shd w:val="clear" w:color="000000" w:fill="F2F2F2"/>
      <w:spacing w:before="100" w:beforeAutospacing="1" w:after="100" w:afterAutospacing="1"/>
      <w:contextualSpacing w:val="0"/>
      <w:jc w:val="left"/>
    </w:pPr>
    <w:rPr>
      <w:rFonts w:ascii="Arial CE" w:eastAsia="Times New Roman" w:hAnsi="Arial CE" w:cs="Times New Roman"/>
      <w:color w:val="0000FF"/>
      <w:sz w:val="20"/>
      <w:szCs w:val="20"/>
      <w:lang w:eastAsia="sl-SI"/>
    </w:rPr>
  </w:style>
  <w:style w:type="paragraph" w:customStyle="1" w:styleId="xl158">
    <w:name w:val="xl158"/>
    <w:basedOn w:val="Navaden0"/>
    <w:rsid w:val="00944854"/>
    <w:pPr>
      <w:widowControl/>
      <w:pBdr>
        <w:top w:val="single" w:sz="4" w:space="0" w:color="auto"/>
        <w:bottom w:val="single" w:sz="4" w:space="0" w:color="auto"/>
      </w:pBdr>
      <w:shd w:val="clear" w:color="000000" w:fill="F2F2F2"/>
      <w:spacing w:before="100" w:beforeAutospacing="1" w:after="100" w:afterAutospacing="1"/>
      <w:contextualSpacing w:val="0"/>
      <w:jc w:val="center"/>
    </w:pPr>
    <w:rPr>
      <w:rFonts w:ascii="Arial CE" w:eastAsia="Times New Roman" w:hAnsi="Arial CE" w:cs="Times New Roman"/>
      <w:color w:val="0000FF"/>
      <w:sz w:val="20"/>
      <w:szCs w:val="20"/>
      <w:lang w:eastAsia="sl-SI"/>
    </w:rPr>
  </w:style>
  <w:style w:type="paragraph" w:customStyle="1" w:styleId="xl159">
    <w:name w:val="xl159"/>
    <w:basedOn w:val="Navaden0"/>
    <w:rsid w:val="00944854"/>
    <w:pPr>
      <w:widowControl/>
      <w:spacing w:before="100" w:beforeAutospacing="1" w:after="100" w:afterAutospacing="1"/>
      <w:contextualSpacing w:val="0"/>
      <w:jc w:val="center"/>
    </w:pPr>
    <w:rPr>
      <w:rFonts w:ascii="Arial CE" w:eastAsia="Times New Roman" w:hAnsi="Arial CE" w:cs="Times New Roman"/>
      <w:b/>
      <w:bCs/>
      <w:sz w:val="20"/>
      <w:szCs w:val="20"/>
      <w:lang w:eastAsia="sl-SI"/>
    </w:rPr>
  </w:style>
  <w:style w:type="paragraph" w:customStyle="1" w:styleId="xl160">
    <w:name w:val="xl160"/>
    <w:basedOn w:val="Navaden0"/>
    <w:rsid w:val="00944854"/>
    <w:pPr>
      <w:widowControl/>
      <w:spacing w:before="100" w:beforeAutospacing="1" w:after="100" w:afterAutospacing="1"/>
      <w:contextualSpacing w:val="0"/>
      <w:jc w:val="left"/>
    </w:pPr>
    <w:rPr>
      <w:rFonts w:ascii="Arial CE" w:eastAsia="Times New Roman" w:hAnsi="Arial CE" w:cs="Times New Roman"/>
      <w:sz w:val="20"/>
      <w:szCs w:val="20"/>
      <w:lang w:eastAsia="sl-SI"/>
    </w:rPr>
  </w:style>
  <w:style w:type="paragraph" w:customStyle="1" w:styleId="xl161">
    <w:name w:val="xl161"/>
    <w:basedOn w:val="Navaden0"/>
    <w:rsid w:val="00944854"/>
    <w:pPr>
      <w:widowControl/>
      <w:pBdr>
        <w:right w:val="single" w:sz="8" w:space="0" w:color="auto"/>
      </w:pBdr>
      <w:spacing w:before="100" w:beforeAutospacing="1" w:after="100" w:afterAutospacing="1"/>
      <w:contextualSpacing w:val="0"/>
      <w:jc w:val="center"/>
    </w:pPr>
    <w:rPr>
      <w:rFonts w:ascii="Arial CE" w:eastAsia="Times New Roman" w:hAnsi="Arial CE" w:cs="Times New Roman"/>
      <w:b/>
      <w:bCs/>
      <w:sz w:val="20"/>
      <w:szCs w:val="20"/>
      <w:lang w:eastAsia="sl-SI"/>
    </w:rPr>
  </w:style>
  <w:style w:type="paragraph" w:customStyle="1" w:styleId="xl162">
    <w:name w:val="xl162"/>
    <w:basedOn w:val="Navaden0"/>
    <w:rsid w:val="00944854"/>
    <w:pPr>
      <w:widowControl/>
      <w:pBdr>
        <w:left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163">
    <w:name w:val="xl163"/>
    <w:basedOn w:val="Navaden0"/>
    <w:rsid w:val="00944854"/>
    <w:pPr>
      <w:widowControl/>
      <w:pBdr>
        <w:right w:val="single" w:sz="8" w:space="0" w:color="auto"/>
      </w:pBdr>
      <w:spacing w:before="100" w:beforeAutospacing="1" w:after="100" w:afterAutospacing="1"/>
      <w:contextualSpacing w:val="0"/>
      <w:jc w:val="center"/>
    </w:pPr>
    <w:rPr>
      <w:rFonts w:ascii="Arial CE" w:eastAsia="Times New Roman" w:hAnsi="Arial CE" w:cs="Times New Roman"/>
      <w:sz w:val="20"/>
      <w:szCs w:val="20"/>
      <w:lang w:eastAsia="sl-SI"/>
    </w:rPr>
  </w:style>
  <w:style w:type="paragraph" w:customStyle="1" w:styleId="xl164">
    <w:name w:val="xl164"/>
    <w:basedOn w:val="Navaden0"/>
    <w:rsid w:val="00944854"/>
    <w:pPr>
      <w:widowControl/>
      <w:pBdr>
        <w:top w:val="single" w:sz="8" w:space="0" w:color="auto"/>
      </w:pBdr>
      <w:spacing w:before="100" w:beforeAutospacing="1" w:after="100" w:afterAutospacing="1"/>
      <w:contextualSpacing w:val="0"/>
      <w:jc w:val="center"/>
    </w:pPr>
    <w:rPr>
      <w:rFonts w:ascii="Arial CE" w:eastAsia="Times New Roman" w:hAnsi="Arial CE" w:cs="Times New Roman"/>
      <w:color w:val="FFFFFF"/>
      <w:sz w:val="20"/>
      <w:szCs w:val="20"/>
      <w:lang w:eastAsia="sl-SI"/>
    </w:rPr>
  </w:style>
  <w:style w:type="paragraph" w:customStyle="1" w:styleId="xl165">
    <w:name w:val="xl165"/>
    <w:basedOn w:val="Navaden0"/>
    <w:rsid w:val="00944854"/>
    <w:pPr>
      <w:widowControl/>
      <w:pBdr>
        <w:top w:val="single" w:sz="8" w:space="0" w:color="auto"/>
        <w:left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166">
    <w:name w:val="xl166"/>
    <w:basedOn w:val="Navaden0"/>
    <w:rsid w:val="00944854"/>
    <w:pPr>
      <w:widowControl/>
      <w:pBdr>
        <w:top w:val="single" w:sz="8"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167">
    <w:name w:val="xl167"/>
    <w:basedOn w:val="Navaden0"/>
    <w:rsid w:val="00944854"/>
    <w:pPr>
      <w:widowControl/>
      <w:pBdr>
        <w:left w:val="single" w:sz="8" w:space="0" w:color="auto"/>
        <w:right w:val="single" w:sz="8" w:space="0" w:color="auto"/>
      </w:pBdr>
      <w:spacing w:before="100" w:beforeAutospacing="1" w:after="100" w:afterAutospacing="1"/>
      <w:contextualSpacing w:val="0"/>
      <w:jc w:val="center"/>
      <w:textAlignment w:val="center"/>
    </w:pPr>
    <w:rPr>
      <w:rFonts w:ascii="Arial CE" w:eastAsia="Times New Roman" w:hAnsi="Arial CE" w:cs="Times New Roman"/>
      <w:sz w:val="20"/>
      <w:szCs w:val="20"/>
      <w:lang w:eastAsia="sl-SI"/>
    </w:rPr>
  </w:style>
  <w:style w:type="paragraph" w:customStyle="1" w:styleId="xl168">
    <w:name w:val="xl168"/>
    <w:basedOn w:val="Navaden0"/>
    <w:rsid w:val="00944854"/>
    <w:pPr>
      <w:widowControl/>
      <w:pBdr>
        <w:left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69">
    <w:name w:val="xl169"/>
    <w:basedOn w:val="Navaden0"/>
    <w:rsid w:val="00944854"/>
    <w:pPr>
      <w:widowControl/>
      <w:pBdr>
        <w:left w:val="single" w:sz="4" w:space="0" w:color="auto"/>
        <w:bottom w:val="single" w:sz="4" w:space="0" w:color="auto"/>
        <w:right w:val="single" w:sz="8" w:space="0" w:color="auto"/>
      </w:pBdr>
      <w:spacing w:before="100" w:beforeAutospacing="1" w:after="100" w:afterAutospacing="1"/>
      <w:contextualSpacing w:val="0"/>
      <w:jc w:val="center"/>
    </w:pPr>
    <w:rPr>
      <w:rFonts w:ascii="Arial CE" w:eastAsia="Times New Roman" w:hAnsi="Arial CE" w:cs="Times New Roman"/>
      <w:sz w:val="16"/>
      <w:szCs w:val="16"/>
      <w:lang w:eastAsia="sl-SI"/>
    </w:rPr>
  </w:style>
  <w:style w:type="paragraph" w:customStyle="1" w:styleId="xl170">
    <w:name w:val="xl170"/>
    <w:basedOn w:val="Navaden0"/>
    <w:rsid w:val="00944854"/>
    <w:pPr>
      <w:widowControl/>
      <w:pBdr>
        <w:top w:val="single" w:sz="8" w:space="0" w:color="auto"/>
        <w:left w:val="single" w:sz="8" w:space="0" w:color="auto"/>
        <w:right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 w:type="paragraph" w:customStyle="1" w:styleId="xl171">
    <w:name w:val="xl171"/>
    <w:basedOn w:val="Navaden0"/>
    <w:rsid w:val="00944854"/>
    <w:pPr>
      <w:widowControl/>
      <w:pBdr>
        <w:left w:val="single" w:sz="8" w:space="0" w:color="auto"/>
        <w:right w:val="single" w:sz="4" w:space="0" w:color="auto"/>
      </w:pBdr>
      <w:spacing w:before="100" w:beforeAutospacing="1" w:after="100" w:afterAutospacing="1"/>
      <w:contextualSpacing w:val="0"/>
      <w:jc w:val="center"/>
    </w:pPr>
    <w:rPr>
      <w:rFonts w:eastAsia="Times New Roman" w:cs="Arial"/>
      <w:sz w:val="20"/>
      <w:szCs w:val="20"/>
      <w:lang w:eastAsia="sl-SI"/>
    </w:rPr>
  </w:style>
  <w:style w:type="paragraph" w:customStyle="1" w:styleId="xl172">
    <w:name w:val="xl172"/>
    <w:basedOn w:val="Navaden0"/>
    <w:rsid w:val="00944854"/>
    <w:pPr>
      <w:widowControl/>
      <w:pBdr>
        <w:left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Arial"/>
      <w:sz w:val="20"/>
      <w:szCs w:val="20"/>
      <w:lang w:eastAsia="sl-SI"/>
    </w:rPr>
  </w:style>
  <w:style w:type="paragraph" w:customStyle="1" w:styleId="xl173">
    <w:name w:val="xl173"/>
    <w:basedOn w:val="Navaden0"/>
    <w:rsid w:val="00944854"/>
    <w:pPr>
      <w:widowControl/>
      <w:pBdr>
        <w:top w:val="single" w:sz="8" w:space="0" w:color="auto"/>
        <w:right w:val="single" w:sz="4" w:space="0" w:color="auto"/>
      </w:pBdr>
      <w:spacing w:before="100" w:beforeAutospacing="1" w:after="100" w:afterAutospacing="1"/>
      <w:contextualSpacing w:val="0"/>
      <w:jc w:val="center"/>
    </w:pPr>
    <w:rPr>
      <w:rFonts w:ascii="Arial CE" w:eastAsia="Times New Roman" w:hAnsi="Arial CE" w:cs="Times New Roman"/>
      <w:b/>
      <w:bCs/>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975796490">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 w:id="1859734534">
      <w:bodyDiv w:val="1"/>
      <w:marLeft w:val="0"/>
      <w:marRight w:val="0"/>
      <w:marTop w:val="0"/>
      <w:marBottom w:val="0"/>
      <w:divBdr>
        <w:top w:val="none" w:sz="0" w:space="0" w:color="auto"/>
        <w:left w:val="none" w:sz="0" w:space="0" w:color="auto"/>
        <w:bottom w:val="none" w:sz="0" w:space="0" w:color="auto"/>
        <w:right w:val="none" w:sz="0" w:space="0" w:color="auto"/>
      </w:divBdr>
    </w:div>
    <w:div w:id="21389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21-3507" TargetMode="Externa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header" Target="header3.xml"/><Relationship Id="rId8"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1040-AD77-4C2E-93B4-E3D1CBAF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20391</Words>
  <Characters>116229</Characters>
  <Application>Microsoft Office Word</Application>
  <DocSecurity>0</DocSecurity>
  <Lines>968</Lines>
  <Paragraphs>272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Goran Korošec</cp:lastModifiedBy>
  <cp:revision>3</cp:revision>
  <dcterms:created xsi:type="dcterms:W3CDTF">2020-12-14T11:56:00Z</dcterms:created>
  <dcterms:modified xsi:type="dcterms:W3CDTF">2020-12-23T13:41:00Z</dcterms:modified>
</cp:coreProperties>
</file>